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54404860" w14:textId="3D42E47A" w:rsidR="00957FBA" w:rsidRPr="00522CED" w:rsidRDefault="001E41AD" w:rsidP="001E41AD">
      <w:pPr>
        <w:pStyle w:val="Header"/>
        <w:rPr>
          <w:rFonts w:ascii="Arial" w:eastAsia="Times New Roman" w:hAnsi="Arial" w:cs="Arial"/>
          <w:b/>
          <w:color w:val="000000"/>
          <w:u w:val="single"/>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1DAF966"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D16577">
                              <w:rPr>
                                <w:rFonts w:ascii="Arial" w:eastAsia="HiddenHorzOCR" w:hAnsi="Arial" w:cs="Arial"/>
                                <w:b/>
                                <w:bCs/>
                                <w:color w:val="343434"/>
                              </w:rPr>
                              <w:t>3-05 WCC Repair and Paint Exterior Walls of Buildings 100, 300, 400, and 700</w:t>
                            </w:r>
                          </w:p>
                          <w:p w14:paraId="140F8459" w14:textId="477874F8" w:rsidR="001E41AD" w:rsidRDefault="00A867D1" w:rsidP="001E41AD">
                            <w:pPr>
                              <w:pStyle w:val="Header"/>
                              <w:jc w:val="center"/>
                            </w:pPr>
                            <w:r>
                              <w:t xml:space="preserve">Date: </w:t>
                            </w:r>
                            <w:r w:rsidR="00D16577">
                              <w:t>01/2</w:t>
                            </w:r>
                            <w:r w:rsidR="00132D9E">
                              <w:t>4</w:t>
                            </w:r>
                            <w:r w:rsidR="00D16577">
                              <w:t>/2024</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aXEAIAACA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1DAF966"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D16577">
                        <w:rPr>
                          <w:rFonts w:ascii="Arial" w:eastAsia="HiddenHorzOCR" w:hAnsi="Arial" w:cs="Arial"/>
                          <w:b/>
                          <w:bCs/>
                          <w:color w:val="343434"/>
                        </w:rPr>
                        <w:t>3-05 WCC Repair and Paint Exterior Walls of Buildings 100, 300, 400, and 700</w:t>
                      </w:r>
                    </w:p>
                    <w:p w14:paraId="140F8459" w14:textId="477874F8" w:rsidR="001E41AD" w:rsidRDefault="00A867D1" w:rsidP="001E41AD">
                      <w:pPr>
                        <w:pStyle w:val="Header"/>
                        <w:jc w:val="center"/>
                      </w:pPr>
                      <w:r>
                        <w:t xml:space="preserve">Date: </w:t>
                      </w:r>
                      <w:r w:rsidR="00D16577">
                        <w:t>01/2</w:t>
                      </w:r>
                      <w:r w:rsidR="00132D9E">
                        <w:t>4</w:t>
                      </w:r>
                      <w:r w:rsidR="00D16577">
                        <w:t>/2024</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57C98354" w14:textId="317BB6B3" w:rsidR="00DA3003" w:rsidRPr="00522CED" w:rsidRDefault="0040413E" w:rsidP="0040413E">
      <w:pPr>
        <w:pStyle w:val="TableParagraph"/>
        <w:spacing w:line="254" w:lineRule="auto"/>
        <w:rPr>
          <w:rFonts w:ascii="Times New Roman" w:hAnsi="Times New Roman" w:cs="Times New Roman"/>
          <w:b/>
          <w:bCs/>
          <w:sz w:val="24"/>
          <w:szCs w:val="24"/>
          <w:u w:val="single"/>
        </w:rPr>
      </w:pPr>
      <w:r w:rsidRPr="00522CED">
        <w:rPr>
          <w:rFonts w:ascii="Times New Roman" w:hAnsi="Times New Roman" w:cs="Times New Roman"/>
          <w:b/>
          <w:bCs/>
          <w:sz w:val="24"/>
          <w:szCs w:val="24"/>
          <w:u w:val="single"/>
        </w:rPr>
        <w:t>Clarifications:</w:t>
      </w:r>
    </w:p>
    <w:p w14:paraId="721CB43C" w14:textId="523B5F60" w:rsidR="0040413E" w:rsidRDefault="0040413E" w:rsidP="0040413E">
      <w:pPr>
        <w:pStyle w:val="TableParagraph"/>
        <w:spacing w:line="254" w:lineRule="auto"/>
        <w:rPr>
          <w:rFonts w:ascii="Times New Roman" w:hAnsi="Times New Roman" w:cs="Times New Roman"/>
          <w:sz w:val="24"/>
          <w:szCs w:val="24"/>
        </w:rPr>
      </w:pPr>
    </w:p>
    <w:p w14:paraId="2636FC23" w14:textId="4B679381" w:rsidR="00F54B9E" w:rsidRPr="00132D9E" w:rsidRDefault="00D16577" w:rsidP="00D16577">
      <w:pPr>
        <w:pStyle w:val="TableParagraph"/>
        <w:numPr>
          <w:ilvl w:val="0"/>
          <w:numId w:val="13"/>
        </w:numPr>
        <w:spacing w:line="254" w:lineRule="auto"/>
        <w:rPr>
          <w:rFonts w:ascii="Arial" w:hAnsi="Arial" w:cs="Arial"/>
        </w:rPr>
      </w:pPr>
      <w:r w:rsidRPr="00132D9E">
        <w:rPr>
          <w:rFonts w:ascii="Arial" w:hAnsi="Arial" w:cs="Arial"/>
        </w:rPr>
        <w:t>The Contractor shall complete the work in phases for each building per the following:</w:t>
      </w:r>
    </w:p>
    <w:p w14:paraId="15802C53" w14:textId="5BCE1254" w:rsidR="00D16577" w:rsidRPr="00132D9E" w:rsidRDefault="00D16577" w:rsidP="00D16577">
      <w:pPr>
        <w:pStyle w:val="TableParagraph"/>
        <w:numPr>
          <w:ilvl w:val="1"/>
          <w:numId w:val="13"/>
        </w:numPr>
        <w:spacing w:line="254" w:lineRule="auto"/>
        <w:rPr>
          <w:rFonts w:ascii="Arial" w:hAnsi="Arial" w:cs="Arial"/>
        </w:rPr>
      </w:pPr>
      <w:proofErr w:type="spellStart"/>
      <w:r w:rsidRPr="00132D9E">
        <w:rPr>
          <w:rFonts w:ascii="Arial" w:hAnsi="Arial" w:cs="Arial"/>
        </w:rPr>
        <w:t>Powerwash</w:t>
      </w:r>
      <w:proofErr w:type="spellEnd"/>
      <w:r w:rsidRPr="00132D9E">
        <w:rPr>
          <w:rFonts w:ascii="Arial" w:hAnsi="Arial" w:cs="Arial"/>
        </w:rPr>
        <w:t xml:space="preserve"> all walls, doors, framing that will be painted.</w:t>
      </w:r>
    </w:p>
    <w:p w14:paraId="6155F7FC" w14:textId="6101FFAF" w:rsidR="00D16577" w:rsidRPr="00132D9E" w:rsidRDefault="00D16577" w:rsidP="00D16577">
      <w:pPr>
        <w:pStyle w:val="TableParagraph"/>
        <w:numPr>
          <w:ilvl w:val="1"/>
          <w:numId w:val="13"/>
        </w:numPr>
        <w:spacing w:line="254" w:lineRule="auto"/>
        <w:rPr>
          <w:rFonts w:ascii="Arial" w:hAnsi="Arial" w:cs="Arial"/>
        </w:rPr>
      </w:pPr>
      <w:r w:rsidRPr="00132D9E">
        <w:rPr>
          <w:rFonts w:ascii="Arial" w:hAnsi="Arial" w:cs="Arial"/>
        </w:rPr>
        <w:t>Replace Stucco areas, repair wood, add flashing as needed, caulk as needed, and complete all preparation work prior to painting.</w:t>
      </w:r>
    </w:p>
    <w:p w14:paraId="2D72C9F6" w14:textId="562B8C4A" w:rsidR="00D16577" w:rsidRPr="00132D9E" w:rsidRDefault="00D16577" w:rsidP="00D16577">
      <w:pPr>
        <w:pStyle w:val="TableParagraph"/>
        <w:numPr>
          <w:ilvl w:val="1"/>
          <w:numId w:val="13"/>
        </w:numPr>
        <w:spacing w:line="254" w:lineRule="auto"/>
        <w:rPr>
          <w:rFonts w:ascii="Arial" w:hAnsi="Arial" w:cs="Arial"/>
        </w:rPr>
      </w:pPr>
      <w:r w:rsidRPr="00132D9E">
        <w:rPr>
          <w:rFonts w:ascii="Arial" w:hAnsi="Arial" w:cs="Arial"/>
        </w:rPr>
        <w:t xml:space="preserve">Paint the walls, window frames, downspouts, gutters, wood framing, HVAC louvers, flashing, </w:t>
      </w:r>
      <w:proofErr w:type="spellStart"/>
      <w:r w:rsidRPr="00132D9E">
        <w:rPr>
          <w:rFonts w:ascii="Arial" w:hAnsi="Arial" w:cs="Arial"/>
        </w:rPr>
        <w:t>etc</w:t>
      </w:r>
      <w:proofErr w:type="spellEnd"/>
      <w:r w:rsidRPr="00132D9E">
        <w:rPr>
          <w:rFonts w:ascii="Arial" w:hAnsi="Arial" w:cs="Arial"/>
        </w:rPr>
        <w:t xml:space="preserve">…  Include the parapet walls, flashing, louvers on the parapet/penthouse walls on top of the roofs of some of the buildings. All </w:t>
      </w:r>
      <w:proofErr w:type="gramStart"/>
      <w:r w:rsidRPr="00132D9E">
        <w:rPr>
          <w:rFonts w:ascii="Arial" w:hAnsi="Arial" w:cs="Arial"/>
        </w:rPr>
        <w:t>paint work</w:t>
      </w:r>
      <w:proofErr w:type="gramEnd"/>
      <w:r w:rsidRPr="00132D9E">
        <w:rPr>
          <w:rFonts w:ascii="Arial" w:hAnsi="Arial" w:cs="Arial"/>
        </w:rPr>
        <w:t xml:space="preserve"> </w:t>
      </w:r>
      <w:r w:rsidR="005500D0" w:rsidRPr="00132D9E">
        <w:rPr>
          <w:rFonts w:ascii="Arial" w:hAnsi="Arial" w:cs="Arial"/>
        </w:rPr>
        <w:t xml:space="preserve">on flat stucco </w:t>
      </w:r>
      <w:r w:rsidRPr="00132D9E">
        <w:rPr>
          <w:rFonts w:ascii="Arial" w:hAnsi="Arial" w:cs="Arial"/>
        </w:rPr>
        <w:t xml:space="preserve">shall be </w:t>
      </w:r>
      <w:proofErr w:type="gramStart"/>
      <w:r w:rsidRPr="00132D9E">
        <w:rPr>
          <w:rFonts w:ascii="Arial" w:hAnsi="Arial" w:cs="Arial"/>
        </w:rPr>
        <w:t>back-rolled</w:t>
      </w:r>
      <w:proofErr w:type="gramEnd"/>
      <w:r w:rsidRPr="00132D9E">
        <w:rPr>
          <w:rFonts w:ascii="Arial" w:hAnsi="Arial" w:cs="Arial"/>
        </w:rPr>
        <w:t xml:space="preserve">.  </w:t>
      </w:r>
    </w:p>
    <w:p w14:paraId="687BC091" w14:textId="5B5C9C85" w:rsidR="00D16577" w:rsidRPr="00132D9E" w:rsidRDefault="00D16577" w:rsidP="00D16577">
      <w:pPr>
        <w:pStyle w:val="TableParagraph"/>
        <w:numPr>
          <w:ilvl w:val="1"/>
          <w:numId w:val="13"/>
        </w:numPr>
        <w:spacing w:line="254" w:lineRule="auto"/>
        <w:rPr>
          <w:rFonts w:ascii="Arial" w:hAnsi="Arial" w:cs="Arial"/>
        </w:rPr>
      </w:pPr>
      <w:proofErr w:type="gramStart"/>
      <w:r w:rsidRPr="00132D9E">
        <w:rPr>
          <w:rFonts w:ascii="Arial" w:hAnsi="Arial" w:cs="Arial"/>
        </w:rPr>
        <w:t>Clean-up</w:t>
      </w:r>
      <w:proofErr w:type="gramEnd"/>
      <w:r w:rsidRPr="00132D9E">
        <w:rPr>
          <w:rFonts w:ascii="Arial" w:hAnsi="Arial" w:cs="Arial"/>
        </w:rPr>
        <w:t xml:space="preserve"> and make repairs to landscaping, concrete, anything else that is damaged.</w:t>
      </w:r>
    </w:p>
    <w:p w14:paraId="54C9FA77" w14:textId="77777777" w:rsidR="00D16577" w:rsidRPr="00132D9E" w:rsidRDefault="00D16577" w:rsidP="00D16577">
      <w:pPr>
        <w:pStyle w:val="TableParagraph"/>
        <w:spacing w:line="254" w:lineRule="auto"/>
        <w:ind w:left="720"/>
        <w:rPr>
          <w:rFonts w:ascii="Arial" w:hAnsi="Arial" w:cs="Arial"/>
        </w:rPr>
      </w:pPr>
    </w:p>
    <w:p w14:paraId="3CDA18BC" w14:textId="18D41232" w:rsidR="00D16577" w:rsidRPr="00132D9E" w:rsidRDefault="00D16577" w:rsidP="00D16577">
      <w:pPr>
        <w:pStyle w:val="TableParagraph"/>
        <w:spacing w:line="254" w:lineRule="auto"/>
        <w:ind w:left="1440"/>
        <w:rPr>
          <w:rFonts w:ascii="Arial" w:hAnsi="Arial" w:cs="Arial"/>
        </w:rPr>
      </w:pPr>
      <w:r w:rsidRPr="00132D9E">
        <w:rPr>
          <w:rFonts w:ascii="Arial" w:hAnsi="Arial" w:cs="Arial"/>
          <w:b/>
          <w:bCs/>
        </w:rPr>
        <w:t>Note:</w:t>
      </w:r>
      <w:r w:rsidRPr="00132D9E">
        <w:rPr>
          <w:rFonts w:ascii="Arial" w:hAnsi="Arial" w:cs="Arial"/>
        </w:rPr>
        <w:t xml:space="preserve">  The </w:t>
      </w:r>
      <w:proofErr w:type="gramStart"/>
      <w:r w:rsidRPr="00132D9E">
        <w:rPr>
          <w:rFonts w:ascii="Arial" w:hAnsi="Arial" w:cs="Arial"/>
        </w:rPr>
        <w:t>District</w:t>
      </w:r>
      <w:proofErr w:type="gramEnd"/>
      <w:r w:rsidRPr="00132D9E">
        <w:rPr>
          <w:rFonts w:ascii="Arial" w:hAnsi="Arial" w:cs="Arial"/>
        </w:rPr>
        <w:t xml:space="preserve"> (Brian Splaine) shall inspect each of the phases of the project above on each building to meet quality requirements prior to moving to the next phase of the work for the specific building. No work shall be done without formal approval by the </w:t>
      </w:r>
      <w:proofErr w:type="gramStart"/>
      <w:r w:rsidRPr="00132D9E">
        <w:rPr>
          <w:rFonts w:ascii="Arial" w:hAnsi="Arial" w:cs="Arial"/>
        </w:rPr>
        <w:t>District</w:t>
      </w:r>
      <w:proofErr w:type="gramEnd"/>
      <w:r w:rsidRPr="00132D9E">
        <w:rPr>
          <w:rFonts w:ascii="Arial" w:hAnsi="Arial" w:cs="Arial"/>
        </w:rPr>
        <w:t xml:space="preserve"> for each phase. </w:t>
      </w:r>
    </w:p>
    <w:p w14:paraId="685E818A" w14:textId="77777777" w:rsidR="00D16577" w:rsidRPr="00132D9E" w:rsidRDefault="00D16577" w:rsidP="00D16577">
      <w:pPr>
        <w:pStyle w:val="TableParagraph"/>
        <w:spacing w:line="254" w:lineRule="auto"/>
        <w:ind w:left="1440"/>
        <w:rPr>
          <w:rFonts w:ascii="Arial" w:hAnsi="Arial" w:cs="Arial"/>
        </w:rPr>
      </w:pPr>
    </w:p>
    <w:p w14:paraId="6CC551F9" w14:textId="0378770B" w:rsidR="00D16577" w:rsidRPr="00132D9E" w:rsidRDefault="00D16577" w:rsidP="00D16577">
      <w:pPr>
        <w:pStyle w:val="TableParagraph"/>
        <w:spacing w:line="254" w:lineRule="auto"/>
        <w:ind w:left="1440"/>
        <w:rPr>
          <w:rFonts w:ascii="Arial" w:hAnsi="Arial" w:cs="Arial"/>
        </w:rPr>
      </w:pPr>
      <w:r w:rsidRPr="00132D9E">
        <w:rPr>
          <w:rFonts w:ascii="Arial" w:hAnsi="Arial" w:cs="Arial"/>
        </w:rPr>
        <w:t xml:space="preserve">If the work does not meet the </w:t>
      </w:r>
      <w:proofErr w:type="gramStart"/>
      <w:r w:rsidRPr="00132D9E">
        <w:rPr>
          <w:rFonts w:ascii="Arial" w:hAnsi="Arial" w:cs="Arial"/>
        </w:rPr>
        <w:t>District’s</w:t>
      </w:r>
      <w:proofErr w:type="gramEnd"/>
      <w:r w:rsidRPr="00132D9E">
        <w:rPr>
          <w:rFonts w:ascii="Arial" w:hAnsi="Arial" w:cs="Arial"/>
        </w:rPr>
        <w:t xml:space="preserve"> requirements for thoroughness/quality/cleanliness/paint coverage, and needs additional work, it shall be done at the full cost and expense of the Contractor.  </w:t>
      </w:r>
    </w:p>
    <w:p w14:paraId="464381A2" w14:textId="77777777" w:rsidR="005500D0" w:rsidRPr="00132D9E" w:rsidRDefault="005500D0" w:rsidP="00D16577">
      <w:pPr>
        <w:pStyle w:val="TableParagraph"/>
        <w:spacing w:line="254" w:lineRule="auto"/>
        <w:ind w:left="1440"/>
        <w:rPr>
          <w:rFonts w:ascii="Arial" w:hAnsi="Arial" w:cs="Arial"/>
        </w:rPr>
      </w:pPr>
    </w:p>
    <w:p w14:paraId="3AEBFD9C" w14:textId="4D008C4C" w:rsidR="005500D0" w:rsidRPr="00132D9E" w:rsidRDefault="005500D0" w:rsidP="005500D0">
      <w:pPr>
        <w:pStyle w:val="TableParagraph"/>
        <w:numPr>
          <w:ilvl w:val="0"/>
          <w:numId w:val="13"/>
        </w:numPr>
        <w:spacing w:line="254" w:lineRule="auto"/>
        <w:rPr>
          <w:rFonts w:ascii="Arial" w:hAnsi="Arial" w:cs="Arial"/>
        </w:rPr>
      </w:pPr>
      <w:r w:rsidRPr="00132D9E">
        <w:rPr>
          <w:rFonts w:ascii="Arial" w:hAnsi="Arial" w:cs="Arial"/>
        </w:rPr>
        <w:t>Brian Splaine’s Updated Contact Information:</w:t>
      </w:r>
    </w:p>
    <w:p w14:paraId="2C82FDC4" w14:textId="77777777" w:rsidR="005500D0" w:rsidRPr="00132D9E" w:rsidRDefault="005500D0" w:rsidP="00663D95">
      <w:pPr>
        <w:pStyle w:val="ListParagraph"/>
        <w:numPr>
          <w:ilvl w:val="1"/>
          <w:numId w:val="13"/>
        </w:numPr>
        <w:spacing w:after="0" w:line="240" w:lineRule="auto"/>
        <w:rPr>
          <w:rFonts w:ascii="Arial" w:eastAsiaTheme="majorEastAsia" w:hAnsi="Arial" w:cs="Arial"/>
          <w:b/>
        </w:rPr>
      </w:pPr>
      <w:r w:rsidRPr="00132D9E">
        <w:rPr>
          <w:rFonts w:ascii="Arial" w:eastAsiaTheme="majorEastAsia" w:hAnsi="Arial" w:cs="Arial"/>
          <w:b/>
        </w:rPr>
        <w:t>Brian Splaine</w:t>
      </w:r>
    </w:p>
    <w:p w14:paraId="384E0A4A" w14:textId="77777777" w:rsidR="005500D0" w:rsidRPr="00132D9E" w:rsidRDefault="005500D0" w:rsidP="00663D95">
      <w:pPr>
        <w:pStyle w:val="ListParagraph"/>
        <w:spacing w:after="0" w:line="240" w:lineRule="auto"/>
        <w:ind w:left="1800"/>
        <w:rPr>
          <w:rFonts w:ascii="Arial" w:eastAsiaTheme="majorEastAsia" w:hAnsi="Arial" w:cs="Arial"/>
          <w:bCs/>
        </w:rPr>
      </w:pPr>
      <w:r w:rsidRPr="00132D9E">
        <w:rPr>
          <w:rFonts w:ascii="Arial" w:eastAsiaTheme="majorEastAsia" w:hAnsi="Arial" w:cs="Arial"/>
          <w:bCs/>
        </w:rPr>
        <w:t>Assistant Director of Maintenance, Operations</w:t>
      </w:r>
    </w:p>
    <w:p w14:paraId="24ED9AAB" w14:textId="77777777" w:rsidR="005500D0" w:rsidRPr="00132D9E" w:rsidRDefault="005500D0" w:rsidP="00663D95">
      <w:pPr>
        <w:pStyle w:val="ListParagraph"/>
        <w:spacing w:after="0" w:line="240" w:lineRule="auto"/>
        <w:ind w:left="1800"/>
        <w:rPr>
          <w:rFonts w:ascii="Arial" w:eastAsiaTheme="majorEastAsia" w:hAnsi="Arial" w:cs="Arial"/>
          <w:bCs/>
        </w:rPr>
      </w:pPr>
      <w:r w:rsidRPr="00132D9E">
        <w:rPr>
          <w:rFonts w:ascii="Arial" w:eastAsiaTheme="majorEastAsia" w:hAnsi="Arial" w:cs="Arial"/>
          <w:bCs/>
        </w:rPr>
        <w:t>2300 East Gibson Road, Woodland, California, 95776</w:t>
      </w:r>
    </w:p>
    <w:p w14:paraId="4A53472C" w14:textId="7FD5E175" w:rsidR="005500D0" w:rsidRPr="00132D9E" w:rsidRDefault="00663D95" w:rsidP="00663D95">
      <w:pPr>
        <w:pStyle w:val="ListParagraph"/>
        <w:spacing w:after="0" w:line="240" w:lineRule="auto"/>
        <w:ind w:left="1800"/>
        <w:rPr>
          <w:rFonts w:ascii="Arial" w:eastAsiaTheme="majorEastAsia" w:hAnsi="Arial" w:cs="Arial"/>
          <w:bCs/>
        </w:rPr>
      </w:pPr>
      <w:r w:rsidRPr="00132D9E">
        <w:rPr>
          <w:rFonts w:ascii="Arial" w:eastAsiaTheme="majorEastAsia" w:hAnsi="Arial" w:cs="Arial"/>
          <w:bCs/>
        </w:rPr>
        <w:t>Cell Phone: 530-812-5866</w:t>
      </w:r>
    </w:p>
    <w:p w14:paraId="77DE2D89" w14:textId="58E83583" w:rsidR="005500D0" w:rsidRPr="00132D9E" w:rsidRDefault="005500D0" w:rsidP="00663D95">
      <w:pPr>
        <w:pStyle w:val="ListParagraph"/>
        <w:spacing w:after="0" w:line="240" w:lineRule="auto"/>
        <w:ind w:left="1800"/>
        <w:rPr>
          <w:rStyle w:val="Hyperlink"/>
          <w:rFonts w:ascii="Arial" w:eastAsiaTheme="majorEastAsia" w:hAnsi="Arial" w:cs="Arial"/>
          <w:bCs/>
          <w:color w:val="auto"/>
          <w:u w:val="none"/>
        </w:rPr>
      </w:pPr>
      <w:r w:rsidRPr="00132D9E">
        <w:rPr>
          <w:rFonts w:ascii="Arial" w:eastAsiaTheme="majorEastAsia" w:hAnsi="Arial" w:cs="Arial"/>
          <w:bCs/>
        </w:rPr>
        <w:t xml:space="preserve">Email: </w:t>
      </w:r>
      <w:r w:rsidRPr="00132D9E">
        <w:rPr>
          <w:rFonts w:ascii="Arial" w:eastAsiaTheme="majorEastAsia" w:hAnsi="Arial" w:cs="Arial"/>
          <w:b/>
        </w:rPr>
        <w:t xml:space="preserve"> </w:t>
      </w:r>
      <w:hyperlink r:id="rId7" w:history="1">
        <w:r w:rsidR="00663D95" w:rsidRPr="00132D9E">
          <w:rPr>
            <w:rStyle w:val="Hyperlink"/>
            <w:rFonts w:ascii="Arial" w:eastAsiaTheme="majorEastAsia" w:hAnsi="Arial" w:cs="Arial"/>
            <w:b/>
          </w:rPr>
          <w:t>bsplaine@yccd.edu</w:t>
        </w:r>
      </w:hyperlink>
    </w:p>
    <w:p w14:paraId="3EAF3B78" w14:textId="77777777" w:rsidR="00663D95" w:rsidRPr="00132D9E" w:rsidRDefault="00663D95" w:rsidP="00663D95">
      <w:pPr>
        <w:pStyle w:val="ListParagraph"/>
        <w:spacing w:after="0" w:line="240" w:lineRule="auto"/>
        <w:ind w:left="1800"/>
        <w:rPr>
          <w:rStyle w:val="Hyperlink"/>
          <w:rFonts w:ascii="Arial" w:eastAsiaTheme="majorEastAsia" w:hAnsi="Arial" w:cs="Arial"/>
          <w:bCs/>
          <w:color w:val="auto"/>
          <w:u w:val="none"/>
        </w:rPr>
      </w:pPr>
    </w:p>
    <w:p w14:paraId="5B2E9E7B" w14:textId="61090630" w:rsidR="00132D9E" w:rsidRPr="00132D9E" w:rsidRDefault="00132D9E" w:rsidP="00132D9E">
      <w:pPr>
        <w:pStyle w:val="ListParagraph"/>
        <w:numPr>
          <w:ilvl w:val="0"/>
          <w:numId w:val="13"/>
        </w:numPr>
        <w:rPr>
          <w:rFonts w:ascii="Arial" w:hAnsi="Arial" w:cs="Arial"/>
          <w:bCs/>
        </w:rPr>
      </w:pPr>
      <w:r w:rsidRPr="00132D9E">
        <w:rPr>
          <w:rStyle w:val="Hyperlink"/>
          <w:rFonts w:ascii="Arial" w:eastAsiaTheme="majorEastAsia" w:hAnsi="Arial" w:cs="Arial"/>
          <w:bCs/>
          <w:color w:val="auto"/>
          <w:u w:val="none"/>
        </w:rPr>
        <w:t>Appendix I is changed to: “</w:t>
      </w:r>
      <w:r w:rsidRPr="00132D9E">
        <w:rPr>
          <w:rFonts w:ascii="Arial" w:eastAsia="HiddenHorzOCR" w:hAnsi="Arial" w:cs="Arial"/>
          <w:bCs/>
          <w:color w:val="1B1B1B"/>
        </w:rPr>
        <w:t xml:space="preserve">Building Drawings and Specified Paint, Caulking, Coating Products, Pictures of the Exterior Walls of the </w:t>
      </w:r>
      <w:proofErr w:type="gramStart"/>
      <w:r w:rsidRPr="00132D9E">
        <w:rPr>
          <w:rFonts w:ascii="Arial" w:eastAsia="HiddenHorzOCR" w:hAnsi="Arial" w:cs="Arial"/>
          <w:bCs/>
          <w:color w:val="1B1B1B"/>
        </w:rPr>
        <w:t>Buildings</w:t>
      </w:r>
      <w:proofErr w:type="gramEnd"/>
      <w:r w:rsidRPr="00132D9E">
        <w:rPr>
          <w:rFonts w:ascii="Arial" w:eastAsia="HiddenHorzOCR" w:hAnsi="Arial" w:cs="Arial"/>
          <w:bCs/>
          <w:color w:val="1B1B1B"/>
        </w:rPr>
        <w:t>”</w:t>
      </w:r>
    </w:p>
    <w:p w14:paraId="40487629" w14:textId="77777777" w:rsidR="00132D9E" w:rsidRPr="00132D9E" w:rsidRDefault="00132D9E" w:rsidP="00132D9E">
      <w:pPr>
        <w:pStyle w:val="ListParagraph"/>
        <w:ind w:left="1080"/>
        <w:rPr>
          <w:rFonts w:ascii="Arial" w:hAnsi="Arial" w:cs="Arial"/>
          <w:bCs/>
        </w:rPr>
      </w:pPr>
    </w:p>
    <w:p w14:paraId="21AEEF02" w14:textId="464602B2" w:rsidR="00663D95" w:rsidRPr="00132D9E" w:rsidRDefault="00132D9E" w:rsidP="00132D9E">
      <w:pPr>
        <w:pStyle w:val="ListParagraph"/>
        <w:numPr>
          <w:ilvl w:val="0"/>
          <w:numId w:val="13"/>
        </w:numPr>
        <w:spacing w:after="0" w:line="240" w:lineRule="auto"/>
        <w:rPr>
          <w:rStyle w:val="Hyperlink"/>
          <w:rFonts w:ascii="Arial" w:eastAsiaTheme="majorEastAsia" w:hAnsi="Arial" w:cs="Arial"/>
          <w:bCs/>
          <w:color w:val="auto"/>
          <w:u w:val="none"/>
        </w:rPr>
      </w:pPr>
      <w:r w:rsidRPr="00132D9E">
        <w:rPr>
          <w:rStyle w:val="Hyperlink"/>
          <w:rFonts w:ascii="Arial" w:eastAsiaTheme="majorEastAsia" w:hAnsi="Arial" w:cs="Arial"/>
          <w:bCs/>
          <w:color w:val="auto"/>
          <w:u w:val="none"/>
        </w:rPr>
        <w:t>The following RFP section reads:</w:t>
      </w:r>
    </w:p>
    <w:p w14:paraId="42272A72" w14:textId="77777777" w:rsidR="00132D9E" w:rsidRPr="00132D9E" w:rsidRDefault="00132D9E" w:rsidP="00132D9E">
      <w:pPr>
        <w:pStyle w:val="ListParagraph"/>
        <w:rPr>
          <w:rStyle w:val="Hyperlink"/>
          <w:rFonts w:ascii="Arial" w:eastAsiaTheme="majorEastAsia" w:hAnsi="Arial" w:cs="Arial"/>
          <w:bCs/>
          <w:color w:val="auto"/>
          <w:u w:val="none"/>
        </w:rPr>
      </w:pPr>
    </w:p>
    <w:p w14:paraId="1945740D" w14:textId="1F65E04A" w:rsidR="00132D9E" w:rsidRPr="00132D9E" w:rsidRDefault="00132D9E" w:rsidP="00132D9E">
      <w:pPr>
        <w:autoSpaceDE w:val="0"/>
        <w:autoSpaceDN w:val="0"/>
        <w:adjustRightInd w:val="0"/>
        <w:spacing w:after="0" w:line="240" w:lineRule="auto"/>
        <w:ind w:left="1368"/>
        <w:rPr>
          <w:rFonts w:ascii="Arial" w:eastAsia="HiddenHorzOCR" w:hAnsi="Arial" w:cs="Arial"/>
          <w:b/>
          <w:color w:val="1A1A1A"/>
        </w:rPr>
      </w:pPr>
      <w:r w:rsidRPr="00132D9E">
        <w:rPr>
          <w:rFonts w:ascii="Arial" w:eastAsia="HiddenHorzOCR" w:hAnsi="Arial" w:cs="Arial"/>
          <w:b/>
          <w:color w:val="1A1A1A"/>
        </w:rPr>
        <w:t>“</w:t>
      </w:r>
      <w:r w:rsidRPr="00132D9E">
        <w:rPr>
          <w:rFonts w:ascii="Arial" w:eastAsia="HiddenHorzOCR" w:hAnsi="Arial" w:cs="Arial"/>
          <w:b/>
          <w:color w:val="1A1A1A"/>
        </w:rPr>
        <w:t>12.0 Award of Contract</w:t>
      </w:r>
    </w:p>
    <w:p w14:paraId="1881D7D7" w14:textId="77777777" w:rsidR="00132D9E" w:rsidRPr="00132D9E" w:rsidRDefault="00132D9E" w:rsidP="00132D9E">
      <w:pPr>
        <w:autoSpaceDE w:val="0"/>
        <w:autoSpaceDN w:val="0"/>
        <w:adjustRightInd w:val="0"/>
        <w:spacing w:after="0" w:line="240" w:lineRule="auto"/>
        <w:ind w:left="1368"/>
        <w:rPr>
          <w:rFonts w:ascii="Arial" w:eastAsia="HiddenHorzOCR" w:hAnsi="Arial" w:cs="Arial"/>
          <w:b/>
          <w:color w:val="1A1A1A"/>
        </w:rPr>
      </w:pPr>
    </w:p>
    <w:p w14:paraId="54AA66F4" w14:textId="77777777" w:rsidR="00132D9E" w:rsidRPr="00132D9E" w:rsidRDefault="00132D9E" w:rsidP="00132D9E">
      <w:pPr>
        <w:pStyle w:val="ListParagraph"/>
        <w:numPr>
          <w:ilvl w:val="0"/>
          <w:numId w:val="14"/>
        </w:numPr>
        <w:autoSpaceDE w:val="0"/>
        <w:autoSpaceDN w:val="0"/>
        <w:adjustRightInd w:val="0"/>
        <w:spacing w:after="0" w:line="240" w:lineRule="auto"/>
        <w:ind w:left="2088" w:hanging="432"/>
        <w:rPr>
          <w:rFonts w:ascii="Arial" w:eastAsia="HiddenHorzOCR" w:hAnsi="Arial" w:cs="Arial"/>
          <w:color w:val="333333"/>
        </w:rPr>
      </w:pPr>
      <w:r w:rsidRPr="00132D9E">
        <w:rPr>
          <w:rFonts w:ascii="Arial" w:eastAsia="HiddenHorzOCR" w:hAnsi="Arial" w:cs="Arial"/>
          <w:i/>
          <w:color w:val="1A1A1A"/>
          <w:u w:val="single"/>
        </w:rPr>
        <w:lastRenderedPageBreak/>
        <w:t>The Contract will be awarded to the lowest total cost, most responsive responsible District qualified, and Tremco Manufacturer authorized and certified applicator contractor, whose proposal, conforming to the request</w:t>
      </w:r>
      <w:r w:rsidRPr="00132D9E">
        <w:rPr>
          <w:rFonts w:ascii="Arial" w:eastAsia="HiddenHorzOCR" w:hAnsi="Arial" w:cs="Arial"/>
          <w:i/>
          <w:color w:val="333333"/>
          <w:u w:val="single"/>
        </w:rPr>
        <w:t xml:space="preserve"> for proposal and associated addendums, </w:t>
      </w:r>
      <w:r w:rsidRPr="00132D9E">
        <w:rPr>
          <w:rFonts w:ascii="Arial" w:eastAsia="HiddenHorzOCR" w:hAnsi="Arial" w:cs="Arial"/>
          <w:i/>
          <w:color w:val="1A1A1A"/>
          <w:u w:val="single"/>
        </w:rPr>
        <w:t xml:space="preserve">will be most advantageous to the </w:t>
      </w:r>
      <w:proofErr w:type="gramStart"/>
      <w:r w:rsidRPr="00132D9E">
        <w:rPr>
          <w:rFonts w:ascii="Arial" w:eastAsia="HiddenHorzOCR" w:hAnsi="Arial" w:cs="Arial"/>
          <w:i/>
          <w:color w:val="1A1A1A"/>
          <w:u w:val="single"/>
        </w:rPr>
        <w:t>District</w:t>
      </w:r>
      <w:proofErr w:type="gramEnd"/>
      <w:r w:rsidRPr="00132D9E">
        <w:rPr>
          <w:rFonts w:ascii="Arial" w:eastAsia="HiddenHorzOCR" w:hAnsi="Arial" w:cs="Arial"/>
          <w:i/>
          <w:color w:val="1A1A1A"/>
          <w:u w:val="single"/>
        </w:rPr>
        <w:t xml:space="preserve">. </w:t>
      </w:r>
      <w:r w:rsidRPr="00132D9E">
        <w:rPr>
          <w:rFonts w:ascii="Arial" w:eastAsia="HiddenHorzOCR" w:hAnsi="Arial" w:cs="Arial"/>
          <w:i/>
          <w:color w:val="1A1A1A"/>
          <w:u w:val="single"/>
        </w:rPr>
        <w:t>“</w:t>
      </w:r>
    </w:p>
    <w:p w14:paraId="635A821B" w14:textId="77777777" w:rsidR="00132D9E" w:rsidRPr="00132D9E" w:rsidRDefault="00132D9E" w:rsidP="00132D9E">
      <w:pPr>
        <w:autoSpaceDE w:val="0"/>
        <w:autoSpaceDN w:val="0"/>
        <w:adjustRightInd w:val="0"/>
        <w:spacing w:after="0" w:line="240" w:lineRule="auto"/>
        <w:rPr>
          <w:rFonts w:ascii="Arial" w:eastAsia="HiddenHorzOCR" w:hAnsi="Arial" w:cs="Arial"/>
          <w:i/>
          <w:color w:val="1A1A1A"/>
          <w:u w:val="single"/>
        </w:rPr>
      </w:pPr>
    </w:p>
    <w:p w14:paraId="72ED46C7" w14:textId="06C6E02E" w:rsidR="00132D9E" w:rsidRPr="00132D9E" w:rsidRDefault="00132D9E" w:rsidP="00132D9E">
      <w:pPr>
        <w:autoSpaceDE w:val="0"/>
        <w:autoSpaceDN w:val="0"/>
        <w:adjustRightInd w:val="0"/>
        <w:spacing w:after="0" w:line="240" w:lineRule="auto"/>
        <w:ind w:left="720" w:firstLine="720"/>
        <w:rPr>
          <w:rFonts w:ascii="Arial" w:eastAsia="HiddenHorzOCR" w:hAnsi="Arial" w:cs="Arial"/>
          <w:iCs/>
          <w:color w:val="1A1A1A"/>
        </w:rPr>
      </w:pPr>
      <w:r w:rsidRPr="00132D9E">
        <w:rPr>
          <w:rFonts w:ascii="Arial" w:eastAsia="HiddenHorzOCR" w:hAnsi="Arial" w:cs="Arial"/>
          <w:iCs/>
          <w:color w:val="1A1A1A"/>
        </w:rPr>
        <w:t>This RFP section is now changed to read:</w:t>
      </w:r>
    </w:p>
    <w:p w14:paraId="77024365" w14:textId="77777777" w:rsidR="00132D9E" w:rsidRPr="00132D9E" w:rsidRDefault="00132D9E" w:rsidP="00132D9E">
      <w:pPr>
        <w:autoSpaceDE w:val="0"/>
        <w:autoSpaceDN w:val="0"/>
        <w:adjustRightInd w:val="0"/>
        <w:spacing w:after="0" w:line="240" w:lineRule="auto"/>
        <w:ind w:left="720"/>
        <w:rPr>
          <w:rFonts w:ascii="Arial" w:eastAsia="HiddenHorzOCR" w:hAnsi="Arial" w:cs="Arial"/>
          <w:i/>
          <w:color w:val="1A1A1A"/>
          <w:u w:val="single"/>
        </w:rPr>
      </w:pPr>
    </w:p>
    <w:p w14:paraId="2CE08150" w14:textId="24C8F78B" w:rsidR="00132D9E" w:rsidRPr="00132D9E" w:rsidRDefault="00132D9E" w:rsidP="00132D9E">
      <w:pPr>
        <w:autoSpaceDE w:val="0"/>
        <w:autoSpaceDN w:val="0"/>
        <w:adjustRightInd w:val="0"/>
        <w:spacing w:after="0" w:line="240" w:lineRule="auto"/>
        <w:ind w:left="1440"/>
        <w:rPr>
          <w:rFonts w:ascii="Arial" w:eastAsia="HiddenHorzOCR" w:hAnsi="Arial" w:cs="Arial"/>
          <w:b/>
          <w:color w:val="1A1A1A"/>
        </w:rPr>
      </w:pPr>
      <w:r w:rsidRPr="00132D9E">
        <w:rPr>
          <w:rFonts w:ascii="Arial" w:eastAsia="HiddenHorzOCR" w:hAnsi="Arial" w:cs="Arial"/>
          <w:b/>
          <w:color w:val="1A1A1A"/>
        </w:rPr>
        <w:t>“</w:t>
      </w:r>
      <w:r w:rsidRPr="00132D9E">
        <w:rPr>
          <w:rFonts w:ascii="Arial" w:eastAsia="HiddenHorzOCR" w:hAnsi="Arial" w:cs="Arial"/>
          <w:b/>
          <w:color w:val="1A1A1A"/>
        </w:rPr>
        <w:t>12.0 Award of Contract</w:t>
      </w:r>
    </w:p>
    <w:p w14:paraId="3BCDAB36" w14:textId="77777777" w:rsidR="00132D9E" w:rsidRPr="00132D9E" w:rsidRDefault="00132D9E" w:rsidP="00132D9E">
      <w:pPr>
        <w:autoSpaceDE w:val="0"/>
        <w:autoSpaceDN w:val="0"/>
        <w:adjustRightInd w:val="0"/>
        <w:spacing w:after="0" w:line="240" w:lineRule="auto"/>
        <w:ind w:left="1440"/>
        <w:rPr>
          <w:rFonts w:ascii="Arial" w:eastAsia="HiddenHorzOCR" w:hAnsi="Arial" w:cs="Arial"/>
          <w:b/>
          <w:color w:val="1A1A1A"/>
        </w:rPr>
      </w:pPr>
    </w:p>
    <w:p w14:paraId="5C2E0597" w14:textId="2714933C" w:rsidR="00132D9E" w:rsidRPr="00132D9E" w:rsidRDefault="00132D9E" w:rsidP="00132D9E">
      <w:pPr>
        <w:pStyle w:val="ListParagraph"/>
        <w:numPr>
          <w:ilvl w:val="0"/>
          <w:numId w:val="15"/>
        </w:numPr>
        <w:autoSpaceDE w:val="0"/>
        <w:autoSpaceDN w:val="0"/>
        <w:adjustRightInd w:val="0"/>
        <w:spacing w:after="0" w:line="240" w:lineRule="auto"/>
        <w:ind w:left="2160"/>
        <w:rPr>
          <w:rFonts w:ascii="Arial" w:eastAsia="HiddenHorzOCR" w:hAnsi="Arial" w:cs="Arial"/>
          <w:color w:val="333333"/>
        </w:rPr>
      </w:pPr>
      <w:r w:rsidRPr="00132D9E">
        <w:rPr>
          <w:rFonts w:ascii="Arial" w:eastAsia="HiddenHorzOCR" w:hAnsi="Arial" w:cs="Arial"/>
          <w:i/>
          <w:color w:val="1A1A1A"/>
          <w:u w:val="single"/>
        </w:rPr>
        <w:t>The Contract will be awarded to the lowest total cost, most responsive responsible District qualified</w:t>
      </w:r>
      <w:r w:rsidRPr="00132D9E">
        <w:rPr>
          <w:rFonts w:ascii="Arial" w:eastAsia="HiddenHorzOCR" w:hAnsi="Arial" w:cs="Arial"/>
          <w:i/>
          <w:color w:val="1A1A1A"/>
          <w:u w:val="single"/>
        </w:rPr>
        <w:t xml:space="preserve"> contractor </w:t>
      </w:r>
      <w:r w:rsidRPr="00132D9E">
        <w:rPr>
          <w:rFonts w:ascii="Arial" w:eastAsia="HiddenHorzOCR" w:hAnsi="Arial" w:cs="Arial"/>
          <w:i/>
          <w:color w:val="1A1A1A"/>
          <w:u w:val="single"/>
        </w:rPr>
        <w:t>whose proposal, conforming to the request</w:t>
      </w:r>
      <w:r w:rsidRPr="00132D9E">
        <w:rPr>
          <w:rFonts w:ascii="Arial" w:eastAsia="HiddenHorzOCR" w:hAnsi="Arial" w:cs="Arial"/>
          <w:i/>
          <w:color w:val="333333"/>
          <w:u w:val="single"/>
        </w:rPr>
        <w:t xml:space="preserve"> for proposal and associated addendums, </w:t>
      </w:r>
      <w:r w:rsidRPr="00132D9E">
        <w:rPr>
          <w:rFonts w:ascii="Arial" w:eastAsia="HiddenHorzOCR" w:hAnsi="Arial" w:cs="Arial"/>
          <w:i/>
          <w:color w:val="1A1A1A"/>
          <w:u w:val="single"/>
        </w:rPr>
        <w:t xml:space="preserve">will be most advantageous to the </w:t>
      </w:r>
      <w:proofErr w:type="gramStart"/>
      <w:r w:rsidRPr="00132D9E">
        <w:rPr>
          <w:rFonts w:ascii="Arial" w:eastAsia="HiddenHorzOCR" w:hAnsi="Arial" w:cs="Arial"/>
          <w:i/>
          <w:color w:val="1A1A1A"/>
          <w:u w:val="single"/>
        </w:rPr>
        <w:t>District</w:t>
      </w:r>
      <w:proofErr w:type="gramEnd"/>
      <w:r w:rsidRPr="00132D9E">
        <w:rPr>
          <w:rFonts w:ascii="Arial" w:eastAsia="HiddenHorzOCR" w:hAnsi="Arial" w:cs="Arial"/>
          <w:i/>
          <w:color w:val="1A1A1A"/>
          <w:u w:val="single"/>
        </w:rPr>
        <w:t xml:space="preserve">.  </w:t>
      </w:r>
      <w:r w:rsidRPr="00132D9E">
        <w:rPr>
          <w:rFonts w:ascii="Arial" w:eastAsia="HiddenHorzOCR" w:hAnsi="Arial" w:cs="Arial"/>
          <w:i/>
          <w:color w:val="1A1A1A"/>
          <w:u w:val="single"/>
        </w:rPr>
        <w:t>“</w:t>
      </w:r>
    </w:p>
    <w:p w14:paraId="6A435AF9" w14:textId="77777777" w:rsidR="00132D9E" w:rsidRPr="00132D9E" w:rsidRDefault="00132D9E" w:rsidP="00132D9E">
      <w:pPr>
        <w:autoSpaceDE w:val="0"/>
        <w:autoSpaceDN w:val="0"/>
        <w:adjustRightInd w:val="0"/>
        <w:spacing w:after="0" w:line="240" w:lineRule="auto"/>
        <w:rPr>
          <w:rFonts w:ascii="Arial" w:eastAsia="HiddenHorzOCR" w:hAnsi="Arial" w:cs="Arial"/>
          <w:color w:val="333333"/>
        </w:rPr>
      </w:pPr>
    </w:p>
    <w:p w14:paraId="743908F8" w14:textId="77777777" w:rsidR="00132D9E" w:rsidRPr="00132D9E" w:rsidRDefault="00132D9E" w:rsidP="00132D9E">
      <w:pPr>
        <w:autoSpaceDE w:val="0"/>
        <w:autoSpaceDN w:val="0"/>
        <w:adjustRightInd w:val="0"/>
        <w:spacing w:after="0" w:line="240" w:lineRule="auto"/>
        <w:rPr>
          <w:rFonts w:ascii="Arial" w:eastAsia="HiddenHorzOCR" w:hAnsi="Arial" w:cs="Arial"/>
          <w:color w:val="333333"/>
        </w:rPr>
      </w:pPr>
    </w:p>
    <w:p w14:paraId="4128CBC6" w14:textId="4E493DF2" w:rsidR="00132D9E" w:rsidRPr="00132D9E" w:rsidRDefault="00132D9E" w:rsidP="00132D9E">
      <w:pPr>
        <w:autoSpaceDE w:val="0"/>
        <w:autoSpaceDN w:val="0"/>
        <w:adjustRightInd w:val="0"/>
        <w:spacing w:after="0" w:line="240" w:lineRule="auto"/>
        <w:ind w:left="1440"/>
        <w:rPr>
          <w:rFonts w:ascii="Arial" w:eastAsia="HiddenHorzOCR" w:hAnsi="Arial" w:cs="Arial"/>
          <w:color w:val="333333"/>
        </w:rPr>
      </w:pPr>
      <w:r w:rsidRPr="00132D9E">
        <w:rPr>
          <w:rFonts w:ascii="Arial" w:eastAsia="HiddenHorzOCR" w:hAnsi="Arial" w:cs="Arial"/>
          <w:color w:val="333333"/>
        </w:rPr>
        <w:t xml:space="preserve">There is no requirement to use Tremco products or to be a qualified Tremco applicator. </w:t>
      </w:r>
    </w:p>
    <w:p w14:paraId="6C995CED" w14:textId="77777777" w:rsidR="00132D9E" w:rsidRDefault="00132D9E" w:rsidP="00132D9E">
      <w:pPr>
        <w:pStyle w:val="ListParagraph"/>
        <w:autoSpaceDE w:val="0"/>
        <w:autoSpaceDN w:val="0"/>
        <w:adjustRightInd w:val="0"/>
        <w:spacing w:after="0" w:line="240" w:lineRule="auto"/>
        <w:rPr>
          <w:rFonts w:ascii="Arial" w:eastAsia="HiddenHorzOCR" w:hAnsi="Arial" w:cs="Arial"/>
          <w:color w:val="333333"/>
        </w:rPr>
      </w:pPr>
    </w:p>
    <w:p w14:paraId="71B7EFC7" w14:textId="77777777" w:rsidR="00D16577" w:rsidRDefault="00D16577" w:rsidP="00D16577">
      <w:pPr>
        <w:pStyle w:val="TableParagraph"/>
        <w:spacing w:line="254" w:lineRule="auto"/>
        <w:ind w:left="1440"/>
        <w:rPr>
          <w:rFonts w:ascii="Times New Roman" w:hAnsi="Times New Roman" w:cs="Times New Roman"/>
          <w:sz w:val="24"/>
          <w:szCs w:val="24"/>
        </w:rPr>
      </w:pPr>
    </w:p>
    <w:p w14:paraId="693C3956" w14:textId="77777777" w:rsidR="00D16577" w:rsidRPr="00240481" w:rsidRDefault="00D16577" w:rsidP="00D16577">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6E43B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87C5" w14:textId="77777777" w:rsidR="006E43B3" w:rsidRDefault="006E43B3" w:rsidP="00344404">
      <w:pPr>
        <w:spacing w:after="0" w:line="240" w:lineRule="auto"/>
      </w:pPr>
      <w:r>
        <w:separator/>
      </w:r>
    </w:p>
  </w:endnote>
  <w:endnote w:type="continuationSeparator" w:id="0">
    <w:p w14:paraId="10196F51" w14:textId="77777777" w:rsidR="006E43B3" w:rsidRDefault="006E43B3"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7370" w14:textId="77777777" w:rsidR="006E43B3" w:rsidRDefault="006E43B3" w:rsidP="00344404">
      <w:pPr>
        <w:spacing w:after="0" w:line="240" w:lineRule="auto"/>
      </w:pPr>
      <w:r>
        <w:separator/>
      </w:r>
    </w:p>
  </w:footnote>
  <w:footnote w:type="continuationSeparator" w:id="0">
    <w:p w14:paraId="2D5F7FBF" w14:textId="77777777" w:rsidR="006E43B3" w:rsidRDefault="006E43B3"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BA5"/>
    <w:multiLevelType w:val="hybridMultilevel"/>
    <w:tmpl w:val="318E7DCA"/>
    <w:lvl w:ilvl="0" w:tplc="FE0CA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E6E2F"/>
    <w:multiLevelType w:val="hybridMultilevel"/>
    <w:tmpl w:val="62BA0D50"/>
    <w:lvl w:ilvl="0" w:tplc="63C60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BD13AC"/>
    <w:multiLevelType w:val="hybridMultilevel"/>
    <w:tmpl w:val="CD7A7950"/>
    <w:lvl w:ilvl="0" w:tplc="30C08B98">
      <w:start w:val="1"/>
      <w:numFmt w:val="decimal"/>
      <w:lvlText w:val="%1."/>
      <w:lvlJc w:val="left"/>
      <w:pPr>
        <w:ind w:left="720" w:hanging="360"/>
      </w:pPr>
      <w:rPr>
        <w:rFonts w:ascii="inherit" w:hAnsi="inheri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B4757"/>
    <w:multiLevelType w:val="hybridMultilevel"/>
    <w:tmpl w:val="8D72CE94"/>
    <w:lvl w:ilvl="0" w:tplc="FFFFFFFF">
      <w:start w:val="1"/>
      <w:numFmt w:val="upperLetter"/>
      <w:lvlText w:val="%1."/>
      <w:lvlJc w:val="left"/>
      <w:pPr>
        <w:ind w:left="720" w:hanging="360"/>
      </w:pPr>
      <w:rPr>
        <w:rFonts w:hint="default"/>
        <w:color w:val="1A1A1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922C0"/>
    <w:multiLevelType w:val="hybridMultilevel"/>
    <w:tmpl w:val="8D72CE94"/>
    <w:lvl w:ilvl="0" w:tplc="BB8A5364">
      <w:start w:val="1"/>
      <w:numFmt w:val="upperLetter"/>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820576">
    <w:abstractNumId w:val="12"/>
  </w:num>
  <w:num w:numId="2" w16cid:durableId="380446335">
    <w:abstractNumId w:val="5"/>
  </w:num>
  <w:num w:numId="3" w16cid:durableId="1567376574">
    <w:abstractNumId w:val="4"/>
  </w:num>
  <w:num w:numId="4" w16cid:durableId="1024870050">
    <w:abstractNumId w:val="9"/>
  </w:num>
  <w:num w:numId="5" w16cid:durableId="1493527579">
    <w:abstractNumId w:val="11"/>
  </w:num>
  <w:num w:numId="6" w16cid:durableId="922840252">
    <w:abstractNumId w:val="8"/>
  </w:num>
  <w:num w:numId="7" w16cid:durableId="1907641126">
    <w:abstractNumId w:val="2"/>
  </w:num>
  <w:num w:numId="8" w16cid:durableId="878317771">
    <w:abstractNumId w:val="10"/>
  </w:num>
  <w:num w:numId="9" w16cid:durableId="880826794">
    <w:abstractNumId w:val="6"/>
  </w:num>
  <w:num w:numId="10" w16cid:durableId="440879744">
    <w:abstractNumId w:val="13"/>
  </w:num>
  <w:num w:numId="11" w16cid:durableId="568347774">
    <w:abstractNumId w:val="3"/>
  </w:num>
  <w:num w:numId="12" w16cid:durableId="2102868729">
    <w:abstractNumId w:val="1"/>
  </w:num>
  <w:num w:numId="13" w16cid:durableId="1221745693">
    <w:abstractNumId w:val="0"/>
  </w:num>
  <w:num w:numId="14" w16cid:durableId="1940521337">
    <w:abstractNumId w:val="14"/>
  </w:num>
  <w:num w:numId="15" w16cid:durableId="54436984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63A6E"/>
    <w:rsid w:val="00073CD9"/>
    <w:rsid w:val="00094D36"/>
    <w:rsid w:val="000957F2"/>
    <w:rsid w:val="00096C0E"/>
    <w:rsid w:val="000A2A51"/>
    <w:rsid w:val="000A7CEA"/>
    <w:rsid w:val="0011313D"/>
    <w:rsid w:val="00130495"/>
    <w:rsid w:val="00132D9E"/>
    <w:rsid w:val="0013322B"/>
    <w:rsid w:val="00137861"/>
    <w:rsid w:val="00151CE1"/>
    <w:rsid w:val="00163884"/>
    <w:rsid w:val="00171F92"/>
    <w:rsid w:val="00182CF0"/>
    <w:rsid w:val="001A11F9"/>
    <w:rsid w:val="001A4B65"/>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A5E5F"/>
    <w:rsid w:val="003B3354"/>
    <w:rsid w:val="003C25C6"/>
    <w:rsid w:val="003F658C"/>
    <w:rsid w:val="0040413E"/>
    <w:rsid w:val="00412B4A"/>
    <w:rsid w:val="0042005B"/>
    <w:rsid w:val="00432C48"/>
    <w:rsid w:val="004408A4"/>
    <w:rsid w:val="00446078"/>
    <w:rsid w:val="00454F99"/>
    <w:rsid w:val="00475186"/>
    <w:rsid w:val="004751D7"/>
    <w:rsid w:val="00475FDD"/>
    <w:rsid w:val="0048071F"/>
    <w:rsid w:val="00493B74"/>
    <w:rsid w:val="004971B7"/>
    <w:rsid w:val="004B20B3"/>
    <w:rsid w:val="004C5773"/>
    <w:rsid w:val="00522CED"/>
    <w:rsid w:val="005500D0"/>
    <w:rsid w:val="005632DC"/>
    <w:rsid w:val="00582162"/>
    <w:rsid w:val="005916F2"/>
    <w:rsid w:val="005944C7"/>
    <w:rsid w:val="00597774"/>
    <w:rsid w:val="005E13D8"/>
    <w:rsid w:val="005E1CD2"/>
    <w:rsid w:val="005F5E60"/>
    <w:rsid w:val="006454C9"/>
    <w:rsid w:val="00651D41"/>
    <w:rsid w:val="00663D95"/>
    <w:rsid w:val="006640C9"/>
    <w:rsid w:val="00673FD1"/>
    <w:rsid w:val="006758F8"/>
    <w:rsid w:val="00695A92"/>
    <w:rsid w:val="00696531"/>
    <w:rsid w:val="006C71FB"/>
    <w:rsid w:val="006D4E34"/>
    <w:rsid w:val="006E43B3"/>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A7661"/>
    <w:rsid w:val="008B44C9"/>
    <w:rsid w:val="008C065D"/>
    <w:rsid w:val="008C7907"/>
    <w:rsid w:val="008F771C"/>
    <w:rsid w:val="009374B3"/>
    <w:rsid w:val="00954BE7"/>
    <w:rsid w:val="00956B3B"/>
    <w:rsid w:val="00957FBA"/>
    <w:rsid w:val="009768A1"/>
    <w:rsid w:val="0097773F"/>
    <w:rsid w:val="00995430"/>
    <w:rsid w:val="009B1C9A"/>
    <w:rsid w:val="00A05AC8"/>
    <w:rsid w:val="00A066FD"/>
    <w:rsid w:val="00A17DDF"/>
    <w:rsid w:val="00A20EB1"/>
    <w:rsid w:val="00A47C36"/>
    <w:rsid w:val="00A61138"/>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BE36A6"/>
    <w:rsid w:val="00C62A8C"/>
    <w:rsid w:val="00C630C5"/>
    <w:rsid w:val="00C6509C"/>
    <w:rsid w:val="00C65132"/>
    <w:rsid w:val="00C76B58"/>
    <w:rsid w:val="00C84AAC"/>
    <w:rsid w:val="00C87505"/>
    <w:rsid w:val="00C94CE9"/>
    <w:rsid w:val="00CC1A0D"/>
    <w:rsid w:val="00CC36C2"/>
    <w:rsid w:val="00CC5148"/>
    <w:rsid w:val="00CD647E"/>
    <w:rsid w:val="00D00B63"/>
    <w:rsid w:val="00D0501C"/>
    <w:rsid w:val="00D0539C"/>
    <w:rsid w:val="00D16577"/>
    <w:rsid w:val="00D33E0D"/>
    <w:rsid w:val="00D35D82"/>
    <w:rsid w:val="00D36424"/>
    <w:rsid w:val="00D74682"/>
    <w:rsid w:val="00D93E72"/>
    <w:rsid w:val="00DA3003"/>
    <w:rsid w:val="00E07D83"/>
    <w:rsid w:val="00E152C7"/>
    <w:rsid w:val="00E22C61"/>
    <w:rsid w:val="00E25267"/>
    <w:rsid w:val="00E51567"/>
    <w:rsid w:val="00E8109F"/>
    <w:rsid w:val="00E827E5"/>
    <w:rsid w:val="00E85222"/>
    <w:rsid w:val="00E8686C"/>
    <w:rsid w:val="00ED46DD"/>
    <w:rsid w:val="00EE38F9"/>
    <w:rsid w:val="00EF534B"/>
    <w:rsid w:val="00F03B24"/>
    <w:rsid w:val="00F13EAC"/>
    <w:rsid w:val="00F13F68"/>
    <w:rsid w:val="00F408A2"/>
    <w:rsid w:val="00F54B9E"/>
    <w:rsid w:val="00F64F79"/>
    <w:rsid w:val="00F87AD8"/>
    <w:rsid w:val="00F93E36"/>
    <w:rsid w:val="00FA44A4"/>
    <w:rsid w:val="00FA4612"/>
    <w:rsid w:val="00FC6807"/>
    <w:rsid w:val="00FD481C"/>
    <w:rsid w:val="00FD56B7"/>
    <w:rsid w:val="00FF6CEC"/>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99"/>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plaine@y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4</cp:revision>
  <cp:lastPrinted>2020-09-30T23:46:00Z</cp:lastPrinted>
  <dcterms:created xsi:type="dcterms:W3CDTF">2022-01-13T21:26:00Z</dcterms:created>
  <dcterms:modified xsi:type="dcterms:W3CDTF">2024-01-24T17:35:00Z</dcterms:modified>
</cp:coreProperties>
</file>