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06FC0DE2" w:rsidR="00037895" w:rsidRDefault="00A63B1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Phase III, Multiple Buildings, Exterior Walls Painting Project</w:t>
      </w:r>
    </w:p>
    <w:p w14:paraId="6B0E0C5A" w14:textId="38F6D55C"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A979CB">
        <w:rPr>
          <w:rFonts w:ascii="Arial" w:eastAsia="HiddenHorzOCR" w:hAnsi="Arial" w:cs="Arial"/>
          <w:b/>
          <w:color w:val="222222"/>
          <w:sz w:val="32"/>
          <w:szCs w:val="32"/>
        </w:rPr>
        <w:t>1-</w:t>
      </w:r>
      <w:r w:rsidR="00A63B17">
        <w:rPr>
          <w:rFonts w:ascii="Arial" w:eastAsia="HiddenHorzOCR" w:hAnsi="Arial" w:cs="Arial"/>
          <w:b/>
          <w:color w:val="222222"/>
          <w:sz w:val="32"/>
          <w:szCs w:val="32"/>
        </w:rPr>
        <w:t>21</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50DA1481"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F54E54">
        <w:rPr>
          <w:rFonts w:ascii="Arial" w:eastAsia="HiddenHorzOCR" w:hAnsi="Arial" w:cs="Arial"/>
          <w:b/>
          <w:color w:val="222222"/>
        </w:rPr>
        <w:t xml:space="preserve">June </w:t>
      </w:r>
      <w:r w:rsidR="001C2875">
        <w:rPr>
          <w:rFonts w:ascii="Arial" w:eastAsia="HiddenHorzOCR" w:hAnsi="Arial" w:cs="Arial"/>
          <w:b/>
          <w:color w:val="222222"/>
        </w:rPr>
        <w:t>6</w:t>
      </w:r>
      <w:r w:rsidR="00A63B17">
        <w:rPr>
          <w:rFonts w:ascii="Arial" w:eastAsia="HiddenHorzOCR" w:hAnsi="Arial" w:cs="Arial"/>
          <w:b/>
          <w:color w:val="222222"/>
        </w:rPr>
        <w:t>, 2022</w:t>
      </w:r>
    </w:p>
    <w:p w14:paraId="6546B555" w14:textId="62363BAC"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A63B17">
        <w:rPr>
          <w:rFonts w:ascii="Arial" w:eastAsia="HiddenHorzOCR" w:hAnsi="Arial" w:cs="Arial"/>
          <w:b/>
          <w:color w:val="222222"/>
        </w:rPr>
        <w:t>Ju</w:t>
      </w:r>
      <w:r w:rsidR="0074521C">
        <w:rPr>
          <w:rFonts w:ascii="Arial" w:eastAsia="HiddenHorzOCR" w:hAnsi="Arial" w:cs="Arial"/>
          <w:b/>
          <w:color w:val="222222"/>
        </w:rPr>
        <w:t>ly 12</w:t>
      </w:r>
      <w:r w:rsidR="00A63B17">
        <w:rPr>
          <w:rFonts w:ascii="Arial" w:eastAsia="HiddenHorzOCR" w:hAnsi="Arial" w:cs="Arial"/>
          <w:b/>
          <w:color w:val="222222"/>
        </w:rPr>
        <w:t>,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35B72C9B"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B930FB">
        <w:rPr>
          <w:rFonts w:ascii="Arial" w:eastAsia="HiddenHorzOCR" w:hAnsi="Arial" w:cs="Arial"/>
          <w:b/>
          <w:color w:val="222222"/>
        </w:rPr>
        <w:t>J</w:t>
      </w:r>
      <w:r w:rsidR="00A63B17">
        <w:rPr>
          <w:rFonts w:ascii="Arial" w:eastAsia="HiddenHorzOCR" w:hAnsi="Arial" w:cs="Arial"/>
          <w:b/>
          <w:color w:val="222222"/>
        </w:rPr>
        <w:t>u</w:t>
      </w:r>
      <w:r w:rsidR="0074521C">
        <w:rPr>
          <w:rFonts w:ascii="Arial" w:eastAsia="HiddenHorzOCR" w:hAnsi="Arial" w:cs="Arial"/>
          <w:b/>
          <w:color w:val="222222"/>
        </w:rPr>
        <w:t>ly</w:t>
      </w:r>
      <w:r w:rsidR="00375650">
        <w:rPr>
          <w:rFonts w:ascii="Arial" w:eastAsia="HiddenHorzOCR" w:hAnsi="Arial" w:cs="Arial"/>
          <w:b/>
          <w:color w:val="222222"/>
        </w:rPr>
        <w:t xml:space="preserve"> 12</w:t>
      </w:r>
      <w:r w:rsidR="00134541">
        <w:rPr>
          <w:rFonts w:ascii="Arial" w:eastAsia="HiddenHorzOCR" w:hAnsi="Arial" w:cs="Arial"/>
          <w:b/>
          <w:color w:val="222222"/>
        </w:rPr>
        <w:t>,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5F6F04CC"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A979CB">
        <w:rPr>
          <w:rFonts w:ascii="Arial" w:eastAsia="HiddenHorzOCR" w:hAnsi="Arial" w:cs="Arial"/>
          <w:b/>
          <w:color w:val="1A1A1A"/>
        </w:rPr>
        <w:t>1-</w:t>
      </w:r>
      <w:proofErr w:type="gramStart"/>
      <w:r w:rsidR="00A63B17">
        <w:rPr>
          <w:rFonts w:ascii="Arial" w:eastAsia="HiddenHorzOCR" w:hAnsi="Arial" w:cs="Arial"/>
          <w:b/>
          <w:color w:val="1A1A1A"/>
        </w:rPr>
        <w:t>21</w:t>
      </w:r>
      <w:r w:rsidR="00A979CB">
        <w:rPr>
          <w:rFonts w:ascii="Arial" w:eastAsia="HiddenHorzOCR" w:hAnsi="Arial" w:cs="Arial"/>
          <w:b/>
          <w:color w:val="1A1A1A"/>
        </w:rPr>
        <w:t xml:space="preserve"> </w:t>
      </w:r>
      <w:r w:rsidR="00597231">
        <w:rPr>
          <w:rFonts w:ascii="Arial" w:eastAsia="HiddenHorzOCR" w:hAnsi="Arial" w:cs="Arial"/>
          <w:b/>
          <w:color w:val="1A1A1A"/>
        </w:rPr>
        <w:t xml:space="preserve"> </w:t>
      </w:r>
      <w:r w:rsidR="00A63B17">
        <w:rPr>
          <w:rFonts w:ascii="Arial" w:eastAsia="HiddenHorzOCR" w:hAnsi="Arial" w:cs="Arial"/>
          <w:b/>
          <w:color w:val="1A1A1A"/>
        </w:rPr>
        <w:t>Multiple</w:t>
      </w:r>
      <w:proofErr w:type="gramEnd"/>
      <w:r w:rsidR="00A63B17">
        <w:rPr>
          <w:rFonts w:ascii="Arial" w:eastAsia="HiddenHorzOCR" w:hAnsi="Arial" w:cs="Arial"/>
          <w:b/>
          <w:color w:val="1A1A1A"/>
        </w:rPr>
        <w:t xml:space="preserve"> Buildings, Exterior Walls Painting Project</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B47359" w:rsidRDefault="00B47359"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">
                <v:textbox>
                  <w:txbxContent>
                    <w:p w14:paraId="7C27B0F3" w14:textId="77777777" w:rsidR="00B47359" w:rsidRDefault="00B47359"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05A828B8" w14:textId="5AE0BD92"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2.5 Tremco Required Paint Coating Pump Application Information, Authorized Applicator</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0961E5E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 xml:space="preserve">Form, </w:t>
      </w:r>
      <w:r w:rsidR="00BE1530">
        <w:rPr>
          <w:rFonts w:ascii="Arial" w:eastAsia="HiddenHorzOCR" w:hAnsi="Arial" w:cs="Arial"/>
          <w:color w:val="252525"/>
          <w:sz w:val="19"/>
          <w:szCs w:val="19"/>
        </w:rPr>
        <w:t>Bid Process Checklist</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149E48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5C00D406" w14:textId="459D53BC"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FB0B92" w:rsidRPr="009C3A5F">
        <w:rPr>
          <w:rFonts w:ascii="Arial" w:eastAsia="HiddenHorzOCR" w:hAnsi="Arial" w:cs="Arial"/>
          <w:sz w:val="19"/>
          <w:szCs w:val="19"/>
        </w:rPr>
        <w:t xml:space="preserve">Contractors Project Approach, Safety, COVID PPE and Incident Notification Plan, Staging areas, Preliminary Schedule, List of first tier Sub-Contractors, DIR and Contractors numbers and certificates, </w:t>
      </w:r>
      <w:proofErr w:type="spellStart"/>
      <w:r w:rsidR="00FB0B92" w:rsidRPr="009C3A5F">
        <w:rPr>
          <w:rFonts w:ascii="Arial" w:eastAsia="HiddenHorzOCR" w:hAnsi="Arial" w:cs="Arial"/>
          <w:sz w:val="19"/>
          <w:szCs w:val="19"/>
        </w:rPr>
        <w:t>etc</w:t>
      </w:r>
      <w:proofErr w:type="spellEnd"/>
      <w:r w:rsidR="00FB0B92" w:rsidRPr="009C3A5F">
        <w:rPr>
          <w:rFonts w:ascii="Arial" w:eastAsia="HiddenHorzOCR" w:hAnsi="Arial" w:cs="Arial"/>
          <w:sz w:val="19"/>
          <w:szCs w:val="19"/>
        </w:rPr>
        <w:t>…</w:t>
      </w:r>
    </w:p>
    <w:p w14:paraId="3FA21D54" w14:textId="4694CFAF" w:rsidR="00BB61F5" w:rsidRPr="009C3A5F" w:rsidRDefault="0032466C" w:rsidP="00E321E6">
      <w:pPr>
        <w:spacing w:after="120" w:line="240" w:lineRule="auto"/>
        <w:rPr>
          <w:rFonts w:ascii="Arial" w:eastAsia="HiddenHorzOCR" w:hAnsi="Arial" w:cs="Arial"/>
          <w:color w:val="252525"/>
          <w:sz w:val="19"/>
          <w:szCs w:val="19"/>
        </w:rPr>
      </w:pPr>
      <w:r>
        <w:rPr>
          <w:rFonts w:ascii="Arial" w:eastAsia="HiddenHorzOCR" w:hAnsi="Arial" w:cs="Arial"/>
          <w:sz w:val="19"/>
          <w:szCs w:val="19"/>
        </w:rPr>
        <w:t xml:space="preserve">Appendix </w:t>
      </w:r>
      <w:r w:rsidR="00621258">
        <w:rPr>
          <w:rFonts w:ascii="Arial" w:eastAsia="HiddenHorzOCR" w:hAnsi="Arial" w:cs="Arial"/>
          <w:sz w:val="19"/>
          <w:szCs w:val="19"/>
        </w:rPr>
        <w:t>I</w:t>
      </w:r>
      <w:r>
        <w:rPr>
          <w:rFonts w:ascii="Arial" w:eastAsia="HiddenHorzOCR" w:hAnsi="Arial" w:cs="Arial"/>
          <w:sz w:val="19"/>
          <w:szCs w:val="19"/>
        </w:rPr>
        <w:t xml:space="preserve">: </w:t>
      </w:r>
      <w:r w:rsidR="00BB61F5" w:rsidRPr="0032466C">
        <w:rPr>
          <w:rFonts w:ascii="Arial" w:eastAsia="HiddenHorzOCR" w:hAnsi="Arial" w:cs="Arial"/>
          <w:bCs/>
          <w:color w:val="1B1B1B"/>
          <w:sz w:val="19"/>
          <w:szCs w:val="19"/>
        </w:rPr>
        <w:t>YCCD District Tremco Paint Coating Direct Purchase Signature Form</w:t>
      </w:r>
      <w:r w:rsidR="00BB61F5">
        <w:rPr>
          <w:rFonts w:ascii="Arial" w:eastAsia="HiddenHorzOCR" w:hAnsi="Arial" w:cs="Arial"/>
          <w:b/>
          <w:color w:val="1B1B1B"/>
          <w:sz w:val="28"/>
          <w:szCs w:val="28"/>
        </w:rPr>
        <w:tab/>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7B79FCD1" w:rsidR="00E321E6" w:rsidRPr="00621258" w:rsidRDefault="00E321E6" w:rsidP="00E321E6">
      <w:pPr>
        <w:spacing w:after="120" w:line="240" w:lineRule="auto"/>
        <w:rPr>
          <w:rFonts w:ascii="Arial" w:eastAsia="HiddenHorzOCR" w:hAnsi="Arial" w:cs="Arial"/>
          <w:b/>
          <w:bCs/>
          <w:color w:val="252525"/>
          <w:sz w:val="19"/>
          <w:szCs w:val="19"/>
        </w:rPr>
      </w:pPr>
      <w:r w:rsidRPr="00621258">
        <w:rPr>
          <w:rFonts w:ascii="Arial" w:eastAsia="HiddenHorzOCR" w:hAnsi="Arial" w:cs="Arial"/>
          <w:b/>
          <w:bCs/>
          <w:color w:val="252525"/>
          <w:sz w:val="19"/>
          <w:szCs w:val="19"/>
          <w:highlight w:val="yellow"/>
        </w:rPr>
        <w:t xml:space="preserve">Appendix </w:t>
      </w:r>
      <w:r w:rsidR="00621258" w:rsidRPr="00621258">
        <w:rPr>
          <w:rFonts w:ascii="Arial" w:eastAsia="HiddenHorzOCR" w:hAnsi="Arial" w:cs="Arial"/>
          <w:b/>
          <w:bCs/>
          <w:color w:val="252525"/>
          <w:sz w:val="19"/>
          <w:szCs w:val="19"/>
          <w:highlight w:val="yellow"/>
        </w:rPr>
        <w:t>J</w:t>
      </w:r>
      <w:r w:rsidRPr="00621258">
        <w:rPr>
          <w:rFonts w:ascii="Arial" w:eastAsia="HiddenHorzOCR" w:hAnsi="Arial" w:cs="Arial"/>
          <w:b/>
          <w:bCs/>
          <w:color w:val="252525"/>
          <w:sz w:val="19"/>
          <w:szCs w:val="19"/>
          <w:highlight w:val="yellow"/>
        </w:rPr>
        <w:t>: Project Scope</w:t>
      </w:r>
      <w:r w:rsidR="00E0282C" w:rsidRPr="00621258">
        <w:rPr>
          <w:rFonts w:ascii="Arial" w:eastAsia="HiddenHorzOCR" w:hAnsi="Arial" w:cs="Arial"/>
          <w:b/>
          <w:bCs/>
          <w:color w:val="252525"/>
          <w:sz w:val="19"/>
          <w:szCs w:val="19"/>
          <w:highlight w:val="yellow"/>
        </w:rPr>
        <w:t xml:space="preserve"> Information</w:t>
      </w:r>
    </w:p>
    <w:p w14:paraId="0A45DBE7" w14:textId="14D6E1FA"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621258">
        <w:rPr>
          <w:rFonts w:ascii="Arial" w:eastAsia="HiddenHorzOCR" w:hAnsi="Arial" w:cs="Arial"/>
          <w:sz w:val="19"/>
          <w:szCs w:val="19"/>
        </w:rPr>
        <w:t>K</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528B904D"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621258">
        <w:rPr>
          <w:rFonts w:ascii="Arial" w:eastAsia="HiddenHorzOCR" w:hAnsi="Arial" w:cs="Arial"/>
          <w:sz w:val="19"/>
          <w:szCs w:val="19"/>
        </w:rPr>
        <w:t>L</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DEF1611"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to prepare and paint the exterior walls of several buildings</w:t>
      </w:r>
      <w:r w:rsidR="003B0799">
        <w:rPr>
          <w:rFonts w:ascii="Arial" w:hAnsi="Arial" w:cs="Arial"/>
        </w:rPr>
        <w:t xml:space="preserve"> at the Yuba College campus. </w:t>
      </w:r>
    </w:p>
    <w:p w14:paraId="18AE0F52" w14:textId="6E919AF1" w:rsidR="0072042B" w:rsidRPr="0072042B" w:rsidRDefault="00CE410E" w:rsidP="00260A67">
      <w:pPr>
        <w:spacing w:before="120" w:after="120"/>
        <w:rPr>
          <w:rFonts w:ascii="Arial" w:hAnsi="Arial" w:cs="Arial"/>
        </w:rPr>
      </w:pPr>
      <w:bookmarkStart w:id="1"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12D3A70F" w14:textId="77777777" w:rsidR="003B0799" w:rsidRDefault="003B0799" w:rsidP="009B0F34">
      <w:pPr>
        <w:rPr>
          <w:rFonts w:ascii="Arial" w:eastAsia="HiddenHorzOCR" w:hAnsi="Arial" w:cs="Arial"/>
          <w:i/>
          <w:iCs/>
          <w:color w:val="1B1B1B"/>
          <w:u w:val="single"/>
        </w:rPr>
      </w:pP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33BF8C25" w14:textId="14546A6D"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RFP 21-</w:t>
      </w:r>
      <w:r w:rsidR="003B0799">
        <w:rPr>
          <w:rFonts w:ascii="Arial" w:hAnsi="Arial" w:cs="Arial"/>
          <w:color w:val="auto"/>
          <w:sz w:val="22"/>
          <w:szCs w:val="22"/>
        </w:rPr>
        <w:t>21</w:t>
      </w:r>
      <w:r w:rsidR="00CE410E">
        <w:rPr>
          <w:rFonts w:ascii="Arial" w:hAnsi="Arial" w:cs="Arial"/>
          <w:color w:val="auto"/>
          <w:sz w:val="22"/>
          <w:szCs w:val="22"/>
        </w:rPr>
        <w:t xml:space="preserve"> </w:t>
      </w:r>
      <w:r w:rsidR="003B0799">
        <w:rPr>
          <w:rFonts w:ascii="Arial" w:hAnsi="Arial" w:cs="Arial"/>
          <w:color w:val="auto"/>
          <w:sz w:val="22"/>
          <w:szCs w:val="22"/>
        </w:rPr>
        <w:t>Phase III, Multiple Buildings, Exterior Walls Painting Project</w:t>
      </w:r>
      <w:r w:rsidR="0072042B">
        <w:rPr>
          <w:rFonts w:ascii="Arial" w:hAnsi="Arial" w:cs="Arial"/>
          <w:color w:val="auto"/>
          <w:sz w:val="22"/>
          <w:szCs w:val="22"/>
        </w:rPr>
        <w:t xml:space="preserve">. </w:t>
      </w:r>
      <w:r w:rsidR="00253369"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15203CAB"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 xml:space="preserve">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52D13627" w14:textId="77777777" w:rsidR="00501EA9" w:rsidRDefault="00501EA9" w:rsidP="00957883">
      <w:pPr>
        <w:pStyle w:val="BodyText"/>
        <w:spacing w:before="1"/>
        <w:ind w:right="956"/>
        <w:jc w:val="both"/>
        <w:rPr>
          <w:rFonts w:ascii="Arial" w:hAnsi="Arial" w:cs="Arial"/>
        </w:rPr>
      </w:pPr>
    </w:p>
    <w:p w14:paraId="7E7336BA" w14:textId="77777777" w:rsidR="00501EA9" w:rsidRDefault="00501EA9"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lastRenderedPageBreak/>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2AFAA591"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and </w:t>
      </w:r>
      <w:r w:rsidR="00F07F43">
        <w:rPr>
          <w:rFonts w:ascii="Arial" w:hAnsi="Arial" w:cs="Arial"/>
        </w:rPr>
        <w:t>rolled plastic construction fencing</w:t>
      </w:r>
      <w:r>
        <w:rPr>
          <w:rFonts w:ascii="Arial" w:hAnsi="Arial" w:cs="Arial"/>
        </w:rPr>
        <w:t>, and signs to delineate all project boundary areas.</w:t>
      </w:r>
      <w:r w:rsidR="001C3E5D">
        <w:rPr>
          <w:rFonts w:ascii="Arial" w:hAnsi="Arial" w:cs="Arial"/>
        </w:rPr>
        <w:t xml:space="preserve"> </w:t>
      </w:r>
      <w:r w:rsidR="00501EA9">
        <w:rPr>
          <w:rFonts w:ascii="Arial" w:hAnsi="Arial" w:cs="Arial"/>
        </w:rPr>
        <w:t xml:space="preserve"> Barricade tape and delineators may be used if approved by the College.  </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2BF5AD49"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188FBB6E" w14:textId="5BAAE601"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encourages a positive and open communication strategy that includes a sense of partnership and mutual success on its projects.  </w:t>
      </w:r>
    </w:p>
    <w:p w14:paraId="7C92DBDE" w14:textId="77777777" w:rsidR="0086317E" w:rsidRDefault="0086317E" w:rsidP="00E16DFF">
      <w:pPr>
        <w:rPr>
          <w:rFonts w:ascii="Arial" w:eastAsia="Batang" w:hAnsi="Arial" w:cs="Arial"/>
          <w:b/>
          <w:bCs/>
          <w:iCs/>
        </w:rPr>
      </w:pPr>
    </w:p>
    <w:p w14:paraId="6F375F58" w14:textId="64ADDA0C"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661D7D9E"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8E5770">
        <w:rPr>
          <w:rFonts w:ascii="Arial" w:eastAsia="Batang" w:hAnsi="Arial" w:cs="Arial"/>
          <w:bCs/>
          <w:iCs/>
        </w:rPr>
        <w:t xml:space="preserve">August </w:t>
      </w:r>
      <w:r w:rsidR="00E05CB8">
        <w:rPr>
          <w:rFonts w:ascii="Arial" w:eastAsia="Batang" w:hAnsi="Arial" w:cs="Arial"/>
          <w:bCs/>
          <w:iCs/>
        </w:rPr>
        <w:t>19</w:t>
      </w:r>
      <w:r w:rsidR="00A32AAD">
        <w:rPr>
          <w:rFonts w:ascii="Arial" w:eastAsia="Batang" w:hAnsi="Arial" w:cs="Arial"/>
          <w:bCs/>
          <w:iCs/>
        </w:rPr>
        <w:t>, 2022</w:t>
      </w:r>
    </w:p>
    <w:p w14:paraId="14690778" w14:textId="6FE341EC" w:rsidR="0086317E" w:rsidRDefault="0086317E" w:rsidP="00BF59FF">
      <w:pPr>
        <w:rPr>
          <w:rFonts w:ascii="Arial" w:eastAsia="Batang" w:hAnsi="Arial" w:cs="Arial"/>
          <w:bCs/>
          <w:iCs/>
        </w:rPr>
      </w:pPr>
      <w:r>
        <w:rPr>
          <w:rFonts w:ascii="Arial" w:eastAsia="Batang" w:hAnsi="Arial" w:cs="Arial"/>
          <w:bCs/>
          <w:iCs/>
        </w:rPr>
        <w:t xml:space="preserve">Substantial Completion Date:  September 30, 2022. </w:t>
      </w:r>
    </w:p>
    <w:p w14:paraId="4F5A5E2D" w14:textId="05BAA739" w:rsidR="0086317E" w:rsidRPr="0086317E" w:rsidRDefault="0086317E" w:rsidP="00BF59FF">
      <w:pPr>
        <w:rPr>
          <w:rFonts w:ascii="Arial" w:eastAsia="Batang" w:hAnsi="Arial" w:cs="Arial"/>
          <w:bCs/>
          <w:iCs/>
        </w:rPr>
      </w:pPr>
      <w:r>
        <w:rPr>
          <w:rFonts w:ascii="Arial" w:eastAsia="Batang" w:hAnsi="Arial" w:cs="Arial"/>
          <w:bCs/>
          <w:iCs/>
        </w:rPr>
        <w:t xml:space="preserve">100% </w:t>
      </w:r>
      <w:r w:rsidR="000024A4">
        <w:rPr>
          <w:rFonts w:ascii="Arial" w:eastAsia="Batang" w:hAnsi="Arial" w:cs="Arial"/>
          <w:bCs/>
          <w:iCs/>
        </w:rPr>
        <w:t xml:space="preserve">Completion Date:  </w:t>
      </w:r>
      <w:r>
        <w:rPr>
          <w:rFonts w:ascii="Arial" w:eastAsia="Batang" w:hAnsi="Arial" w:cs="Arial"/>
          <w:bCs/>
          <w:iCs/>
        </w:rPr>
        <w:t>October 14</w:t>
      </w:r>
      <w:r w:rsidR="0072042B">
        <w:rPr>
          <w:rFonts w:ascii="Arial" w:eastAsia="Batang" w:hAnsi="Arial" w:cs="Arial"/>
          <w:bCs/>
          <w:iCs/>
        </w:rPr>
        <w:t>, 2022</w:t>
      </w:r>
      <w:r w:rsidR="00C64389">
        <w:rPr>
          <w:rFonts w:ascii="Arial" w:eastAsia="Batang" w:hAnsi="Arial" w:cs="Arial"/>
          <w:bCs/>
          <w:iCs/>
        </w:rPr>
        <w:t xml:space="preserve"> </w:t>
      </w:r>
    </w:p>
    <w:p w14:paraId="6C0903FE" w14:textId="3CAF4333"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21ED37EC" w:rsidR="00C67F68" w:rsidRDefault="00C67F68" w:rsidP="00BF59FF">
      <w:pPr>
        <w:rPr>
          <w:rFonts w:ascii="Arial" w:eastAsia="Batang" w:hAnsi="Arial" w:cs="Arial"/>
          <w:bCs/>
          <w:iCs/>
        </w:rPr>
      </w:pPr>
      <w:r w:rsidRPr="0072042B">
        <w:rPr>
          <w:rFonts w:ascii="Arial" w:eastAsia="Batang" w:hAnsi="Arial" w:cs="Arial"/>
          <w:b/>
          <w:iCs/>
          <w:u w:val="single"/>
        </w:rPr>
        <w:t>Th</w:t>
      </w:r>
      <w:r w:rsidR="00722DC5" w:rsidRPr="0072042B">
        <w:rPr>
          <w:rFonts w:ascii="Arial" w:eastAsia="Batang" w:hAnsi="Arial" w:cs="Arial"/>
          <w:b/>
          <w:iCs/>
          <w:u w:val="single"/>
        </w:rPr>
        <w:t>is</w:t>
      </w:r>
      <w:r w:rsidR="006C7654" w:rsidRPr="0072042B">
        <w:rPr>
          <w:rFonts w:ascii="Arial" w:eastAsia="Batang" w:hAnsi="Arial" w:cs="Arial"/>
          <w:b/>
          <w:iCs/>
          <w:u w:val="single"/>
        </w:rPr>
        <w:t xml:space="preserve"> is</w:t>
      </w:r>
      <w:r w:rsidR="00722DC5" w:rsidRPr="0072042B">
        <w:rPr>
          <w:rFonts w:ascii="Arial" w:eastAsia="Batang" w:hAnsi="Arial" w:cs="Arial"/>
          <w:b/>
          <w:iCs/>
          <w:u w:val="single"/>
        </w:rPr>
        <w:t xml:space="preserve"> a prevai</w:t>
      </w:r>
      <w:r w:rsidR="00773843" w:rsidRPr="0072042B">
        <w:rPr>
          <w:rFonts w:ascii="Arial" w:eastAsia="Batang" w:hAnsi="Arial" w:cs="Arial"/>
          <w:b/>
          <w:iCs/>
          <w:u w:val="single"/>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574379A5" w14:textId="77777777" w:rsidR="00CB1A00" w:rsidRDefault="00CB1A00" w:rsidP="009B0F34">
      <w:pPr>
        <w:rPr>
          <w:rFonts w:ascii="Arial" w:eastAsia="Batang" w:hAnsi="Arial" w:cs="Arial"/>
          <w:b/>
          <w:bCs/>
          <w:iCs/>
        </w:rPr>
      </w:pPr>
    </w:p>
    <w:p w14:paraId="1AC2747F" w14:textId="77777777" w:rsidR="0001310E" w:rsidRDefault="0001310E">
      <w:pPr>
        <w:rPr>
          <w:rFonts w:ascii="Arial" w:eastAsia="Batang" w:hAnsi="Arial" w:cs="Arial"/>
          <w:b/>
          <w:bCs/>
          <w:iCs/>
        </w:rPr>
      </w:pPr>
      <w:r>
        <w:rPr>
          <w:rFonts w:ascii="Arial" w:eastAsia="Batang" w:hAnsi="Arial" w:cs="Arial"/>
          <w:b/>
          <w:bCs/>
          <w:iCs/>
        </w:rPr>
        <w:br w:type="page"/>
      </w:r>
    </w:p>
    <w:p w14:paraId="2588F459" w14:textId="4242E11A"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0"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Fonts w:ascii="Arial" w:eastAsia="Times New Roman" w:hAnsi="Arial" w:cs="Arial"/>
          <w:b/>
          <w:lang w:eastAsia="zh-CN"/>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48241425" w:rsidR="00150BCD" w:rsidRDefault="00150BCD">
      <w:pPr>
        <w:rPr>
          <w:rFonts w:ascii="Arial" w:eastAsia="Times New Roman" w:hAnsi="Arial" w:cs="Arial"/>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0D0FAFD5" w14:textId="45B580E1" w:rsidR="001D276F" w:rsidRDefault="001D276F">
      <w:pPr>
        <w:rPr>
          <w:rFonts w:ascii="Arial" w:eastAsia="Times New Roman" w:hAnsi="Arial" w:cs="Arial"/>
          <w:b/>
          <w:lang w:eastAsia="zh-CN"/>
        </w:rPr>
      </w:pPr>
      <w:r>
        <w:rPr>
          <w:rFonts w:ascii="Arial" w:eastAsia="Times New Roman" w:hAnsi="Arial" w:cs="Arial"/>
          <w:lang w:eastAsia="zh-CN"/>
        </w:rPr>
        <w:t xml:space="preserve">Contractors are required to sign-in at each College Campus location.  Coordinate this with </w:t>
      </w:r>
      <w:r w:rsidR="00A32AAD">
        <w:rPr>
          <w:rFonts w:ascii="Arial" w:eastAsia="Times New Roman" w:hAnsi="Arial" w:cs="Arial"/>
          <w:lang w:eastAsia="zh-CN"/>
        </w:rPr>
        <w:t xml:space="preserve">Bryan Epp.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774538A2" w14:textId="77777777" w:rsidR="0086317E" w:rsidRDefault="0086317E">
      <w:pPr>
        <w:rPr>
          <w:rFonts w:ascii="Arial" w:eastAsia="Times New Roman" w:hAnsi="Arial" w:cs="Arial"/>
          <w:b/>
          <w:bCs/>
          <w:lang w:eastAsia="zh-CN"/>
        </w:rPr>
      </w:pPr>
      <w:r>
        <w:rPr>
          <w:rFonts w:ascii="Arial" w:eastAsia="Times New Roman" w:hAnsi="Arial" w:cs="Arial"/>
          <w:b/>
          <w:bCs/>
          <w:lang w:eastAsia="zh-CN"/>
        </w:rPr>
        <w:br w:type="page"/>
      </w:r>
    </w:p>
    <w:p w14:paraId="4CD45709" w14:textId="2909C7DD" w:rsidR="00130D3D" w:rsidRPr="002B61CF" w:rsidRDefault="00130D3D">
      <w:pPr>
        <w:rPr>
          <w:rFonts w:ascii="Arial" w:eastAsia="Times New Roman" w:hAnsi="Arial" w:cs="Arial"/>
          <w:b/>
          <w:bCs/>
          <w:lang w:eastAsia="zh-CN"/>
        </w:rPr>
      </w:pPr>
      <w:r w:rsidRPr="00875626">
        <w:rPr>
          <w:rFonts w:ascii="Arial" w:eastAsia="Times New Roman" w:hAnsi="Arial" w:cs="Arial"/>
          <w:b/>
          <w:bCs/>
          <w:lang w:eastAsia="zh-CN"/>
        </w:rPr>
        <w:lastRenderedPageBreak/>
        <w:t>2.5 Tremco Required Paint Coating</w:t>
      </w:r>
      <w:r w:rsidR="00875626" w:rsidRPr="00875626">
        <w:rPr>
          <w:rFonts w:ascii="Arial" w:eastAsia="Times New Roman" w:hAnsi="Arial" w:cs="Arial"/>
          <w:b/>
          <w:bCs/>
          <w:lang w:eastAsia="zh-CN"/>
        </w:rPr>
        <w:t xml:space="preserve"> Pump </w:t>
      </w:r>
      <w:r w:rsidRPr="00875626">
        <w:rPr>
          <w:rFonts w:ascii="Arial" w:eastAsia="Times New Roman" w:hAnsi="Arial" w:cs="Arial"/>
          <w:b/>
          <w:bCs/>
          <w:lang w:eastAsia="zh-CN"/>
        </w:rPr>
        <w:t>Application Information</w:t>
      </w:r>
      <w:r w:rsidR="00875626" w:rsidRPr="00875626">
        <w:rPr>
          <w:rFonts w:ascii="Arial" w:eastAsia="Times New Roman" w:hAnsi="Arial" w:cs="Arial"/>
          <w:b/>
          <w:bCs/>
          <w:lang w:eastAsia="zh-CN"/>
        </w:rPr>
        <w:t>, Authorized Applicator</w:t>
      </w:r>
    </w:p>
    <w:p w14:paraId="76708D72" w14:textId="2B89F7DA" w:rsidR="00130D3D" w:rsidRPr="00875626" w:rsidRDefault="00130D3D" w:rsidP="00130D3D">
      <w:pPr>
        <w:numPr>
          <w:ilvl w:val="0"/>
          <w:numId w:val="20"/>
        </w:numPr>
        <w:shd w:val="clear" w:color="auto" w:fill="FFFFFF"/>
        <w:spacing w:after="0" w:line="240" w:lineRule="auto"/>
        <w:rPr>
          <w:rFonts w:ascii="Arial" w:eastAsia="Times New Roman" w:hAnsi="Arial" w:cs="Arial"/>
          <w:b/>
          <w:bCs/>
          <w:color w:val="201F1E"/>
          <w:highlight w:val="yellow"/>
        </w:rPr>
      </w:pPr>
      <w:r w:rsidRPr="00130D3D">
        <w:rPr>
          <w:rFonts w:ascii="Arial" w:eastAsia="Times New Roman" w:hAnsi="Arial" w:cs="Arial"/>
          <w:b/>
          <w:bCs/>
          <w:color w:val="201F1E"/>
          <w:highlight w:val="yellow"/>
        </w:rPr>
        <w:t>Pump info</w:t>
      </w:r>
      <w:r w:rsidRPr="00875626">
        <w:rPr>
          <w:rFonts w:ascii="Arial" w:eastAsia="Times New Roman" w:hAnsi="Arial" w:cs="Arial"/>
          <w:b/>
          <w:bCs/>
          <w:color w:val="201F1E"/>
          <w:highlight w:val="yellow"/>
        </w:rPr>
        <w:t>rmation</w:t>
      </w:r>
      <w:r w:rsidRPr="00130D3D">
        <w:rPr>
          <w:rFonts w:ascii="Arial" w:eastAsia="Times New Roman" w:hAnsi="Arial" w:cs="Arial"/>
          <w:b/>
          <w:bCs/>
          <w:color w:val="201F1E"/>
          <w:highlight w:val="yellow"/>
        </w:rPr>
        <w:t>:</w:t>
      </w:r>
    </w:p>
    <w:p w14:paraId="66F61F70" w14:textId="77777777" w:rsidR="002B61CF" w:rsidRPr="00130D3D" w:rsidRDefault="002B61CF" w:rsidP="002B61CF">
      <w:pPr>
        <w:shd w:val="clear" w:color="auto" w:fill="FFFFFF"/>
        <w:spacing w:after="0" w:line="240" w:lineRule="auto"/>
        <w:ind w:left="720"/>
        <w:rPr>
          <w:rFonts w:ascii="Arial" w:eastAsia="Times New Roman" w:hAnsi="Arial" w:cs="Arial"/>
          <w:b/>
          <w:bCs/>
          <w:color w:val="201F1E"/>
        </w:rPr>
      </w:pPr>
    </w:p>
    <w:p w14:paraId="56EF3EF5" w14:textId="4FE44B7C" w:rsidR="00130D3D" w:rsidRPr="00130D3D" w:rsidRDefault="00130D3D" w:rsidP="00130D3D">
      <w:pPr>
        <w:numPr>
          <w:ilvl w:val="1"/>
          <w:numId w:val="20"/>
        </w:numPr>
        <w:shd w:val="clear" w:color="auto" w:fill="FFFFFF"/>
        <w:spacing w:after="0" w:line="240" w:lineRule="auto"/>
        <w:rPr>
          <w:rFonts w:ascii="Arial" w:eastAsia="Times New Roman" w:hAnsi="Arial" w:cs="Arial"/>
          <w:color w:val="201F1E"/>
        </w:rPr>
      </w:pPr>
      <w:r w:rsidRPr="00130D3D">
        <w:rPr>
          <w:rFonts w:ascii="Arial" w:eastAsia="Times New Roman" w:hAnsi="Arial" w:cs="Arial"/>
          <w:b/>
          <w:bCs/>
          <w:color w:val="201F1E"/>
        </w:rPr>
        <w:t>Pumps: </w:t>
      </w:r>
      <w:r w:rsidRPr="00130D3D">
        <w:rPr>
          <w:rFonts w:ascii="Arial" w:eastAsia="Times New Roman" w:hAnsi="Arial" w:cs="Arial"/>
          <w:color w:val="201F1E"/>
        </w:rPr>
        <w:t xml:space="preserve">Graco King 45:1, Graco Bulldog 30:1 or </w:t>
      </w:r>
      <w:proofErr w:type="gramStart"/>
      <w:r w:rsidRPr="00130D3D">
        <w:rPr>
          <w:rFonts w:ascii="Arial" w:eastAsia="Times New Roman" w:hAnsi="Arial" w:cs="Arial"/>
          <w:color w:val="201F1E"/>
        </w:rPr>
        <w:t>gas powered</w:t>
      </w:r>
      <w:proofErr w:type="gramEnd"/>
      <w:r w:rsidRPr="00130D3D">
        <w:rPr>
          <w:rFonts w:ascii="Arial" w:eastAsia="Times New Roman" w:hAnsi="Arial" w:cs="Arial"/>
          <w:color w:val="201F1E"/>
        </w:rPr>
        <w:t xml:space="preserve"> equivalents. Graco GH733, </w:t>
      </w:r>
      <w:proofErr w:type="spellStart"/>
      <w:r w:rsidRPr="00130D3D">
        <w:rPr>
          <w:rFonts w:ascii="Arial" w:eastAsia="Times New Roman" w:hAnsi="Arial" w:cs="Arial"/>
          <w:color w:val="201F1E"/>
        </w:rPr>
        <w:t>HydraMax</w:t>
      </w:r>
      <w:proofErr w:type="spellEnd"/>
      <w:r w:rsidRPr="00130D3D">
        <w:rPr>
          <w:rFonts w:ascii="Arial" w:eastAsia="Times New Roman" w:hAnsi="Arial" w:cs="Arial"/>
          <w:color w:val="201F1E"/>
        </w:rPr>
        <w:t xml:space="preserve"> 350 or </w:t>
      </w:r>
      <w:proofErr w:type="spellStart"/>
      <w:r w:rsidRPr="00130D3D">
        <w:rPr>
          <w:rFonts w:ascii="Arial" w:eastAsia="Times New Roman" w:hAnsi="Arial" w:cs="Arial"/>
          <w:color w:val="201F1E"/>
        </w:rPr>
        <w:t>GMax</w:t>
      </w:r>
      <w:proofErr w:type="spellEnd"/>
      <w:r w:rsidRPr="00130D3D">
        <w:rPr>
          <w:rFonts w:ascii="Arial" w:eastAsia="Times New Roman" w:hAnsi="Arial" w:cs="Arial"/>
          <w:color w:val="201F1E"/>
        </w:rPr>
        <w:t xml:space="preserve"> 7900 or other manufacturers’ equivalents</w:t>
      </w:r>
      <w:r w:rsidRPr="002B61CF">
        <w:rPr>
          <w:rFonts w:ascii="Arial" w:eastAsia="Times New Roman" w:hAnsi="Arial" w:cs="Arial"/>
          <w:color w:val="201F1E"/>
        </w:rPr>
        <w:t xml:space="preserve">.  Other manufacturer equivalents must be submitted and approved by the </w:t>
      </w:r>
      <w:proofErr w:type="gramStart"/>
      <w:r w:rsidRPr="002B61CF">
        <w:rPr>
          <w:rFonts w:ascii="Arial" w:eastAsia="Times New Roman" w:hAnsi="Arial" w:cs="Arial"/>
          <w:color w:val="201F1E"/>
        </w:rPr>
        <w:t>District</w:t>
      </w:r>
      <w:proofErr w:type="gramEnd"/>
      <w:r w:rsidRPr="002B61CF">
        <w:rPr>
          <w:rFonts w:ascii="Arial" w:eastAsia="Times New Roman" w:hAnsi="Arial" w:cs="Arial"/>
          <w:color w:val="201F1E"/>
        </w:rPr>
        <w:t xml:space="preserve"> prior to application of the Tremco product. </w:t>
      </w:r>
    </w:p>
    <w:p w14:paraId="334F1040" w14:textId="109F2052" w:rsidR="00130D3D" w:rsidRPr="00130D3D" w:rsidRDefault="00130D3D" w:rsidP="00130D3D">
      <w:pPr>
        <w:numPr>
          <w:ilvl w:val="1"/>
          <w:numId w:val="20"/>
        </w:numPr>
        <w:shd w:val="clear" w:color="auto" w:fill="FFFFFF"/>
        <w:spacing w:before="100" w:beforeAutospacing="1" w:after="100" w:afterAutospacing="1" w:line="240" w:lineRule="auto"/>
        <w:rPr>
          <w:rFonts w:ascii="Arial" w:eastAsia="Times New Roman" w:hAnsi="Arial" w:cs="Arial"/>
          <w:color w:val="201F1E"/>
        </w:rPr>
      </w:pPr>
      <w:r w:rsidRPr="00130D3D">
        <w:rPr>
          <w:rFonts w:ascii="Arial" w:eastAsia="Times New Roman" w:hAnsi="Arial" w:cs="Arial"/>
          <w:b/>
          <w:bCs/>
          <w:color w:val="201F1E"/>
        </w:rPr>
        <w:t>Hose/Pressure: </w:t>
      </w:r>
      <w:r w:rsidRPr="00130D3D">
        <w:rPr>
          <w:rFonts w:ascii="Arial" w:eastAsia="Times New Roman" w:hAnsi="Arial" w:cs="Arial"/>
          <w:color w:val="201F1E"/>
        </w:rPr>
        <w:t xml:space="preserve">50’–300’ length (depending on spray </w:t>
      </w:r>
      <w:r w:rsidRPr="002B61CF">
        <w:rPr>
          <w:rFonts w:ascii="Arial" w:eastAsia="Times New Roman" w:hAnsi="Arial" w:cs="Arial"/>
          <w:color w:val="201F1E"/>
        </w:rPr>
        <w:t>equipment</w:t>
      </w:r>
      <w:r w:rsidRPr="00130D3D">
        <w:rPr>
          <w:rFonts w:ascii="Arial" w:eastAsia="Times New Roman" w:hAnsi="Arial" w:cs="Arial"/>
          <w:color w:val="201F1E"/>
        </w:rPr>
        <w:t xml:space="preserve"> pressure). When using hoses longer than 100’ use the next larger hose ID every 50’. Every 50’ of hose will reduce the spray pressure of the </w:t>
      </w:r>
      <w:r w:rsidRPr="002B61CF">
        <w:rPr>
          <w:rFonts w:ascii="Arial" w:eastAsia="Times New Roman" w:hAnsi="Arial" w:cs="Arial"/>
          <w:color w:val="201F1E"/>
        </w:rPr>
        <w:t>spray equipment</w:t>
      </w:r>
      <w:r w:rsidRPr="00130D3D">
        <w:rPr>
          <w:rFonts w:ascii="Arial" w:eastAsia="Times New Roman" w:hAnsi="Arial" w:cs="Arial"/>
          <w:color w:val="201F1E"/>
        </w:rPr>
        <w:t xml:space="preserve"> by 10% at the gun tip. </w:t>
      </w:r>
      <w:proofErr w:type="gramStart"/>
      <w:r w:rsidRPr="00130D3D">
        <w:rPr>
          <w:rFonts w:ascii="Arial" w:eastAsia="Times New Roman" w:hAnsi="Arial" w:cs="Arial"/>
          <w:color w:val="201F1E"/>
        </w:rPr>
        <w:t>i.e.</w:t>
      </w:r>
      <w:proofErr w:type="gramEnd"/>
      <w:r w:rsidRPr="00130D3D">
        <w:rPr>
          <w:rFonts w:ascii="Arial" w:eastAsia="Times New Roman" w:hAnsi="Arial" w:cs="Arial"/>
          <w:color w:val="201F1E"/>
        </w:rPr>
        <w:t xml:space="preserve"> 300’ hose – 3/4” (50/100’) to 5/8” (50/100’) to 1/2” (50/100’) to 3/8” (50’)</w:t>
      </w:r>
    </w:p>
    <w:p w14:paraId="7B2F3985" w14:textId="77777777" w:rsidR="00130D3D" w:rsidRPr="00130D3D" w:rsidRDefault="00130D3D" w:rsidP="00130D3D">
      <w:pPr>
        <w:numPr>
          <w:ilvl w:val="1"/>
          <w:numId w:val="20"/>
        </w:numPr>
        <w:shd w:val="clear" w:color="auto" w:fill="FFFFFF"/>
        <w:spacing w:beforeAutospacing="1" w:after="0" w:afterAutospacing="1" w:line="240" w:lineRule="auto"/>
        <w:rPr>
          <w:rFonts w:ascii="Arial" w:eastAsia="Times New Roman" w:hAnsi="Arial" w:cs="Arial"/>
          <w:color w:val="201F1E"/>
        </w:rPr>
      </w:pPr>
      <w:r w:rsidRPr="00130D3D">
        <w:rPr>
          <w:rFonts w:ascii="Arial" w:eastAsia="Times New Roman" w:hAnsi="Arial" w:cs="Arial"/>
          <w:b/>
          <w:bCs/>
          <w:color w:val="000000"/>
          <w:bdr w:val="none" w:sz="0" w:space="0" w:color="auto" w:frame="1"/>
        </w:rPr>
        <w:t>Gun: </w:t>
      </w:r>
      <w:r w:rsidRPr="00130D3D">
        <w:rPr>
          <w:rFonts w:ascii="Arial" w:eastAsia="Times New Roman" w:hAnsi="Arial" w:cs="Arial"/>
          <w:color w:val="000000"/>
          <w:bdr w:val="none" w:sz="0" w:space="0" w:color="auto" w:frame="1"/>
        </w:rPr>
        <w:t xml:space="preserve">Graco Contractor Gun, Graco Contractor </w:t>
      </w:r>
      <w:proofErr w:type="spellStart"/>
      <w:r w:rsidRPr="00130D3D">
        <w:rPr>
          <w:rFonts w:ascii="Arial" w:eastAsia="Times New Roman" w:hAnsi="Arial" w:cs="Arial"/>
          <w:color w:val="000000"/>
          <w:bdr w:val="none" w:sz="0" w:space="0" w:color="auto" w:frame="1"/>
        </w:rPr>
        <w:t>FTx</w:t>
      </w:r>
      <w:proofErr w:type="spellEnd"/>
      <w:r w:rsidRPr="00130D3D">
        <w:rPr>
          <w:rFonts w:ascii="Arial" w:eastAsia="Times New Roman" w:hAnsi="Arial" w:cs="Arial"/>
          <w:color w:val="000000"/>
          <w:bdr w:val="none" w:sz="0" w:space="0" w:color="auto" w:frame="1"/>
        </w:rPr>
        <w:t xml:space="preserve"> gun, Graco Silver Plus or equivalent. (Tip extrusions or pole guns can be used.)</w:t>
      </w:r>
    </w:p>
    <w:p w14:paraId="5DBE8E16" w14:textId="61B2B728" w:rsidR="00130D3D" w:rsidRPr="00130D3D" w:rsidRDefault="002B61CF" w:rsidP="00130D3D">
      <w:pPr>
        <w:numPr>
          <w:ilvl w:val="0"/>
          <w:numId w:val="20"/>
        </w:numPr>
        <w:shd w:val="clear" w:color="auto" w:fill="FFFFFF"/>
        <w:spacing w:after="0" w:line="240" w:lineRule="auto"/>
        <w:rPr>
          <w:rFonts w:ascii="Arial" w:eastAsia="Times New Roman" w:hAnsi="Arial" w:cs="Arial"/>
          <w:color w:val="201F1E"/>
        </w:rPr>
      </w:pPr>
      <w:r w:rsidRPr="002B61CF">
        <w:rPr>
          <w:rFonts w:ascii="Arial" w:eastAsia="Times New Roman" w:hAnsi="Arial" w:cs="Arial"/>
          <w:color w:val="201F1E"/>
        </w:rPr>
        <w:t xml:space="preserve">Contractors </w:t>
      </w:r>
      <w:r w:rsidR="00130D3D" w:rsidRPr="00130D3D">
        <w:rPr>
          <w:rFonts w:ascii="Arial" w:eastAsia="Times New Roman" w:hAnsi="Arial" w:cs="Arial"/>
          <w:color w:val="201F1E"/>
        </w:rPr>
        <w:t xml:space="preserve">must be </w:t>
      </w:r>
      <w:r w:rsidR="00130D3D" w:rsidRPr="00130D3D">
        <w:rPr>
          <w:rFonts w:ascii="Arial" w:eastAsia="Times New Roman" w:hAnsi="Arial" w:cs="Arial"/>
          <w:b/>
          <w:bCs/>
          <w:color w:val="201F1E"/>
        </w:rPr>
        <w:t>Tremco Approved</w:t>
      </w:r>
      <w:r w:rsidRPr="002B61CF">
        <w:rPr>
          <w:rFonts w:ascii="Arial" w:eastAsia="Times New Roman" w:hAnsi="Arial" w:cs="Arial"/>
          <w:color w:val="201F1E"/>
        </w:rPr>
        <w:t xml:space="preserve"> and Certified as Tremco Trained and Certified Applicators in good standing, at the time that proposals are received by the </w:t>
      </w:r>
      <w:proofErr w:type="gramStart"/>
      <w:r w:rsidRPr="002B61CF">
        <w:rPr>
          <w:rFonts w:ascii="Arial" w:eastAsia="Times New Roman" w:hAnsi="Arial" w:cs="Arial"/>
          <w:color w:val="201F1E"/>
        </w:rPr>
        <w:t>District</w:t>
      </w:r>
      <w:proofErr w:type="gramEnd"/>
      <w:r w:rsidRPr="002B61CF">
        <w:rPr>
          <w:rFonts w:ascii="Arial" w:eastAsia="Times New Roman" w:hAnsi="Arial" w:cs="Arial"/>
          <w:color w:val="201F1E"/>
        </w:rPr>
        <w:t xml:space="preserve">.  No exceptions. </w:t>
      </w:r>
    </w:p>
    <w:p w14:paraId="725DDC0C" w14:textId="4DC7131F" w:rsidR="00130D3D" w:rsidRPr="00130D3D" w:rsidRDefault="002B61CF" w:rsidP="00130D3D">
      <w:pPr>
        <w:numPr>
          <w:ilvl w:val="0"/>
          <w:numId w:val="20"/>
        </w:numPr>
        <w:shd w:val="clear" w:color="auto" w:fill="FFFFFF"/>
        <w:spacing w:after="0" w:line="240" w:lineRule="auto"/>
        <w:rPr>
          <w:rFonts w:ascii="Arial" w:eastAsia="Times New Roman" w:hAnsi="Arial" w:cs="Arial"/>
          <w:color w:val="201F1E"/>
        </w:rPr>
      </w:pPr>
      <w:r w:rsidRPr="002B61CF">
        <w:rPr>
          <w:rFonts w:ascii="Arial" w:eastAsia="Times New Roman" w:hAnsi="Arial" w:cs="Arial"/>
          <w:color w:val="201F1E"/>
        </w:rPr>
        <w:t xml:space="preserve">The </w:t>
      </w:r>
      <w:proofErr w:type="gramStart"/>
      <w:r w:rsidRPr="002B61CF">
        <w:rPr>
          <w:rFonts w:ascii="Arial" w:eastAsia="Times New Roman" w:hAnsi="Arial" w:cs="Arial"/>
          <w:color w:val="201F1E"/>
        </w:rPr>
        <w:t>District</w:t>
      </w:r>
      <w:proofErr w:type="gramEnd"/>
      <w:r w:rsidRPr="002B61CF">
        <w:rPr>
          <w:rFonts w:ascii="Arial" w:eastAsia="Times New Roman" w:hAnsi="Arial" w:cs="Arial"/>
          <w:color w:val="201F1E"/>
        </w:rPr>
        <w:t xml:space="preserve"> requires a </w:t>
      </w:r>
      <w:r w:rsidRPr="00072E83">
        <w:rPr>
          <w:rFonts w:ascii="Arial" w:eastAsia="Times New Roman" w:hAnsi="Arial" w:cs="Arial"/>
          <w:b/>
          <w:bCs/>
          <w:color w:val="201F1E"/>
        </w:rPr>
        <w:t>Letter from T</w:t>
      </w:r>
      <w:r w:rsidR="00130D3D" w:rsidRPr="00130D3D">
        <w:rPr>
          <w:rFonts w:ascii="Arial" w:eastAsia="Times New Roman" w:hAnsi="Arial" w:cs="Arial"/>
          <w:b/>
          <w:bCs/>
          <w:color w:val="201F1E"/>
        </w:rPr>
        <w:t>remco (the manufacturer)</w:t>
      </w:r>
      <w:r w:rsidR="00130D3D" w:rsidRPr="00130D3D">
        <w:rPr>
          <w:rFonts w:ascii="Arial" w:eastAsia="Times New Roman" w:hAnsi="Arial" w:cs="Arial"/>
          <w:color w:val="201F1E"/>
        </w:rPr>
        <w:t xml:space="preserve"> stating that the contractor is a Tremco Approved Contractor</w:t>
      </w:r>
      <w:r w:rsidRPr="002B61CF">
        <w:rPr>
          <w:rFonts w:ascii="Arial" w:eastAsia="Times New Roman" w:hAnsi="Arial" w:cs="Arial"/>
          <w:color w:val="201F1E"/>
        </w:rPr>
        <w:t>.  This Letter must be submit</w:t>
      </w:r>
      <w:r w:rsidR="00130D3D" w:rsidRPr="00130D3D">
        <w:rPr>
          <w:rFonts w:ascii="Arial" w:eastAsia="Times New Roman" w:hAnsi="Arial" w:cs="Arial"/>
          <w:color w:val="201F1E"/>
        </w:rPr>
        <w:t>ted with the</w:t>
      </w:r>
      <w:r w:rsidRPr="002B61CF">
        <w:rPr>
          <w:rFonts w:ascii="Arial" w:eastAsia="Times New Roman" w:hAnsi="Arial" w:cs="Arial"/>
          <w:color w:val="201F1E"/>
        </w:rPr>
        <w:t xml:space="preserve"> </w:t>
      </w:r>
      <w:r w:rsidR="00130D3D" w:rsidRPr="00130D3D">
        <w:rPr>
          <w:rFonts w:ascii="Arial" w:eastAsia="Times New Roman" w:hAnsi="Arial" w:cs="Arial"/>
          <w:color w:val="201F1E"/>
        </w:rPr>
        <w:t>bid</w:t>
      </w:r>
      <w:r w:rsidRPr="002B61CF">
        <w:rPr>
          <w:rFonts w:ascii="Arial" w:eastAsia="Times New Roman" w:hAnsi="Arial" w:cs="Arial"/>
          <w:color w:val="201F1E"/>
        </w:rPr>
        <w:t xml:space="preserve">. No exceptions. </w:t>
      </w:r>
    </w:p>
    <w:p w14:paraId="36877137" w14:textId="1128765F" w:rsidR="00130D3D" w:rsidRDefault="00130D3D">
      <w:pPr>
        <w:rPr>
          <w:rFonts w:ascii="Arial" w:eastAsia="Times New Roman" w:hAnsi="Arial" w:cs="Arial"/>
          <w:b/>
          <w:lang w:eastAsia="zh-CN"/>
        </w:rPr>
      </w:pP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30BA12A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and </w:t>
      </w:r>
      <w:r w:rsidR="00915A85">
        <w:rPr>
          <w:rFonts w:cs="Arial"/>
          <w:lang w:val="en-US"/>
        </w:rPr>
        <w:t>one</w:t>
      </w:r>
      <w:r w:rsidR="007749FD">
        <w:rPr>
          <w:rFonts w:cs="Arial"/>
          <w:lang w:val="en-US"/>
        </w:rPr>
        <w:t xml:space="preserve"> (</w:t>
      </w:r>
      <w:r w:rsidR="00915A85">
        <w:rPr>
          <w:rFonts w:cs="Arial"/>
          <w:lang w:val="en-US"/>
        </w:rPr>
        <w:t>1</w:t>
      </w:r>
      <w:r w:rsidRPr="00DD6356">
        <w:rPr>
          <w:rFonts w:cs="Arial"/>
        </w:rPr>
        <w:t>) cop</w:t>
      </w:r>
      <w:r w:rsidR="00915A85">
        <w:rPr>
          <w:rFonts w:cs="Arial"/>
          <w:lang w:val="en-US"/>
        </w:rPr>
        <w:t>y</w:t>
      </w:r>
      <w:r w:rsidRPr="00DD6356">
        <w:rPr>
          <w:rFonts w:cs="Arial"/>
        </w:rPr>
        <w:t xml:space="preserve">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3013EB02" w14:textId="77777777" w:rsidR="00150268" w:rsidRDefault="00150268">
      <w:pPr>
        <w:rPr>
          <w:rFonts w:ascii="Arial" w:hAnsi="Arial" w:cs="Arial"/>
        </w:rPr>
      </w:pPr>
      <w:r>
        <w:rPr>
          <w:rFonts w:ascii="Arial" w:hAnsi="Arial" w:cs="Arial"/>
        </w:rPr>
        <w:br w:type="page"/>
      </w:r>
    </w:p>
    <w:p w14:paraId="5AF0821A" w14:textId="77130782" w:rsidR="00F22BCA" w:rsidRDefault="00AF13E8">
      <w:pPr>
        <w:rPr>
          <w:rFonts w:ascii="Arial" w:hAnsi="Arial" w:cs="Arial"/>
          <w:lang w:val="x-none"/>
        </w:rPr>
      </w:pPr>
      <w:r>
        <w:rPr>
          <w:rFonts w:ascii="Arial" w:hAnsi="Arial" w:cs="Arial"/>
        </w:rPr>
        <w:lastRenderedPageBreak/>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34B0F2F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K</w:t>
            </w:r>
            <w:r w:rsidR="00703D66">
              <w:rPr>
                <w:rFonts w:cs="Arial"/>
                <w:b/>
                <w:lang w:val="en-US" w:eastAsia="en-US"/>
              </w:rPr>
              <w:t xml:space="preserve">, and L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38F59BE1" w14:textId="77777777" w:rsidR="00114868" w:rsidRDefault="00114868">
      <w:pPr>
        <w:rPr>
          <w:rFonts w:ascii="Arial" w:eastAsiaTheme="majorEastAsia" w:hAnsi="Arial" w:cs="Arial"/>
          <w:b/>
        </w:rPr>
      </w:pPr>
      <w:r>
        <w:rPr>
          <w:rFonts w:ascii="Arial" w:hAnsi="Arial" w:cs="Arial"/>
          <w:b/>
        </w:rPr>
        <w:br w:type="page"/>
      </w: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1668F47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(per section 1.3 and below)</w:t>
      </w:r>
    </w:p>
    <w:p w14:paraId="1ADA8533" w14:textId="77777777"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77777777"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7E1C6601" w:rsidR="00E856C5"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38313872" w:rsidR="006A051A" w:rsidRDefault="006A051A" w:rsidP="00AB2C4C">
      <w:pPr>
        <w:pStyle w:val="BodyText"/>
        <w:numPr>
          <w:ilvl w:val="2"/>
          <w:numId w:val="11"/>
        </w:numPr>
        <w:ind w:right="957"/>
        <w:jc w:val="both"/>
        <w:rPr>
          <w:rFonts w:ascii="Arial" w:hAnsi="Arial" w:cs="Arial"/>
        </w:rPr>
      </w:pPr>
      <w:bookmarkStart w:id="10"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34F4CCC" w14:textId="49618F94" w:rsidR="005427D8" w:rsidRDefault="005427D8" w:rsidP="00AB2C4C">
      <w:pPr>
        <w:pStyle w:val="BodyText"/>
        <w:numPr>
          <w:ilvl w:val="2"/>
          <w:numId w:val="1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0"/>
    <w:p w14:paraId="5D51D144" w14:textId="77777777" w:rsidR="00D70C69" w:rsidRDefault="00D70C69" w:rsidP="00D70C69">
      <w:pPr>
        <w:pStyle w:val="BodyText"/>
        <w:ind w:right="957"/>
        <w:jc w:val="both"/>
        <w:rPr>
          <w:rFonts w:ascii="Arial" w:hAnsi="Arial" w:cs="Arial"/>
        </w:rPr>
      </w:pPr>
    </w:p>
    <w:p w14:paraId="3CADDF39" w14:textId="6D71363D" w:rsidR="00094CAD" w:rsidRPr="00E856C5" w:rsidRDefault="00094CAD" w:rsidP="00D70C69">
      <w:pPr>
        <w:pStyle w:val="BodyText"/>
        <w:ind w:right="957"/>
        <w:jc w:val="both"/>
        <w:rPr>
          <w:rFonts w:ascii="Arial" w:hAnsi="Arial" w:cs="Arial"/>
        </w:rPr>
      </w:pPr>
      <w:r>
        <w:rPr>
          <w:rFonts w:ascii="Arial" w:hAnsi="Arial" w:cs="Arial"/>
        </w:rPr>
        <w:t xml:space="preserve">The </w:t>
      </w:r>
      <w:r w:rsidR="00DB3FD3">
        <w:rPr>
          <w:rFonts w:ascii="Arial" w:hAnsi="Arial" w:cs="Arial"/>
        </w:rPr>
        <w:t xml:space="preserve">two or three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194AEFD9" w14:textId="77777777" w:rsidR="00D60B4F" w:rsidRDefault="00D60B4F" w:rsidP="00FE5561">
      <w:pPr>
        <w:rPr>
          <w:rFonts w:ascii="Arial" w:eastAsia="Times New Roman" w:hAnsi="Arial" w:cs="Arial"/>
          <w:b/>
          <w:lang w:eastAsia="zh-CN"/>
        </w:rPr>
      </w:pPr>
    </w:p>
    <w:p w14:paraId="30F63DAC" w14:textId="77777777" w:rsidR="00D60B4F" w:rsidRDefault="00D60B4F">
      <w:pPr>
        <w:rPr>
          <w:rFonts w:ascii="Arial" w:eastAsia="Times New Roman" w:hAnsi="Arial" w:cs="Arial"/>
          <w:b/>
          <w:lang w:eastAsia="zh-CN"/>
        </w:rPr>
      </w:pPr>
      <w:r>
        <w:rPr>
          <w:rFonts w:ascii="Arial" w:eastAsia="Times New Roman" w:hAnsi="Arial" w:cs="Arial"/>
          <w:b/>
          <w:lang w:eastAsia="zh-CN"/>
        </w:rPr>
        <w:br w:type="page"/>
      </w:r>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1F972BA4"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1D276F">
        <w:rPr>
          <w:rFonts w:ascii="Arial" w:eastAsia="HiddenHorzOCR" w:hAnsi="Arial" w:cs="Arial"/>
          <w:color w:val="1A1A1A"/>
        </w:rPr>
        <w:t>1-</w:t>
      </w:r>
      <w:r w:rsidR="006418DD">
        <w:rPr>
          <w:rFonts w:ascii="Arial" w:eastAsia="HiddenHorzOCR" w:hAnsi="Arial" w:cs="Arial"/>
          <w:color w:val="1A1A1A"/>
        </w:rPr>
        <w:t>21</w:t>
      </w:r>
      <w:r w:rsidR="00A32AAD">
        <w:rPr>
          <w:rFonts w:ascii="Arial" w:eastAsia="HiddenHorzOCR" w:hAnsi="Arial" w:cs="Arial"/>
          <w:color w:val="1A1A1A"/>
        </w:rPr>
        <w:t xml:space="preserve"> </w:t>
      </w:r>
      <w:r w:rsidR="006418DD">
        <w:rPr>
          <w:rFonts w:ascii="Arial" w:eastAsia="HiddenHorzOCR" w:hAnsi="Arial" w:cs="Arial"/>
          <w:color w:val="1A1A1A"/>
        </w:rPr>
        <w:t>Phase III Multiple Buildings Exterior Walls Painting 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3ABC6C1F"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21-</w:t>
      </w:r>
      <w:r w:rsidR="006418DD">
        <w:rPr>
          <w:rFonts w:ascii="Arial" w:eastAsia="HiddenHorzOCR" w:hAnsi="Arial" w:cs="Arial"/>
          <w:color w:val="1A1A1A"/>
        </w:rPr>
        <w:t>21</w:t>
      </w:r>
      <w:r w:rsidR="00F01822">
        <w:rPr>
          <w:rFonts w:ascii="Arial" w:eastAsia="HiddenHorzOCR" w:hAnsi="Arial" w:cs="Arial"/>
          <w:color w:val="1A1A1A"/>
        </w:rPr>
        <w:t xml:space="preserve"> </w:t>
      </w:r>
      <w:r w:rsidR="006418DD">
        <w:rPr>
          <w:rFonts w:ascii="Arial" w:eastAsia="HiddenHorzOCR" w:hAnsi="Arial" w:cs="Arial"/>
          <w:color w:val="1A1A1A"/>
        </w:rPr>
        <w:t>Phase III Multiple Buildings Exterior Walls Painting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7C6D961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7D871315"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5A0CBF">
        <w:rPr>
          <w:rFonts w:ascii="Arial" w:eastAsia="HiddenHorzOCR" w:hAnsi="Arial" w:cs="Arial"/>
          <w:b/>
          <w:color w:val="1A1A1A"/>
          <w:highlight w:val="yellow"/>
        </w:rPr>
        <w:t>1-</w:t>
      </w:r>
      <w:r w:rsidR="00E23474">
        <w:rPr>
          <w:rFonts w:ascii="Arial" w:eastAsia="HiddenHorzOCR" w:hAnsi="Arial" w:cs="Arial"/>
          <w:b/>
          <w:color w:val="1A1A1A"/>
          <w:highlight w:val="yellow"/>
        </w:rPr>
        <w:t>21</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5EAB1CF7" w14:textId="77777777" w:rsidR="0002683B" w:rsidRDefault="0002683B">
      <w:pPr>
        <w:rPr>
          <w:rFonts w:ascii="Arial" w:eastAsia="HiddenHorzOCR" w:hAnsi="Arial" w:cs="Arial"/>
          <w:b/>
          <w:color w:val="1A1A1A"/>
        </w:rPr>
      </w:pPr>
      <w:r>
        <w:rPr>
          <w:rFonts w:ascii="Arial" w:eastAsia="HiddenHorzOCR" w:hAnsi="Arial" w:cs="Arial"/>
          <w:b/>
          <w:color w:val="1A1A1A"/>
        </w:rPr>
        <w:br w:type="page"/>
      </w: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272E1818" w:rsidR="00A35F16" w:rsidRPr="001072C2" w:rsidRDefault="00375650"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 xml:space="preserve">June </w:t>
      </w:r>
      <w:r w:rsidR="001C2875">
        <w:rPr>
          <w:rFonts w:ascii="Arial" w:eastAsia="HiddenHorzOCR" w:hAnsi="Arial" w:cs="Arial"/>
          <w:color w:val="1A1A1A"/>
          <w:sz w:val="20"/>
          <w:szCs w:val="20"/>
        </w:rPr>
        <w:t>6</w:t>
      </w:r>
      <w:r w:rsidR="00E23474">
        <w:rPr>
          <w:rFonts w:ascii="Arial" w:eastAsia="HiddenHorzOCR" w:hAnsi="Arial" w:cs="Arial"/>
          <w:color w:val="1A1A1A"/>
          <w:sz w:val="20"/>
          <w:szCs w:val="20"/>
        </w:rPr>
        <w:t>, 2022</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E23474">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5F51CA4F" w:rsidR="00913689" w:rsidRDefault="00F01822"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J</w:t>
      </w:r>
      <w:r w:rsidR="004778AC">
        <w:rPr>
          <w:rFonts w:ascii="Arial" w:eastAsia="HiddenHorzOCR" w:hAnsi="Arial" w:cs="Arial"/>
          <w:b/>
          <w:bCs/>
          <w:color w:val="1A1A1A"/>
          <w:sz w:val="20"/>
          <w:szCs w:val="20"/>
        </w:rPr>
        <w:t xml:space="preserve">une </w:t>
      </w:r>
      <w:r w:rsidR="003269DE">
        <w:rPr>
          <w:rFonts w:ascii="Arial" w:eastAsia="HiddenHorzOCR" w:hAnsi="Arial" w:cs="Arial"/>
          <w:b/>
          <w:bCs/>
          <w:color w:val="1A1A1A"/>
          <w:sz w:val="20"/>
          <w:szCs w:val="20"/>
        </w:rPr>
        <w:t>20</w:t>
      </w:r>
      <w:r w:rsidR="007E1937" w:rsidRPr="001072C2">
        <w:rPr>
          <w:rFonts w:ascii="Arial" w:eastAsia="HiddenHorzOCR" w:hAnsi="Arial" w:cs="Arial"/>
          <w:b/>
          <w:bCs/>
          <w:color w:val="1A1A1A"/>
          <w:sz w:val="20"/>
          <w:szCs w:val="20"/>
        </w:rPr>
        <w:t>, 202</w:t>
      </w:r>
      <w:r>
        <w:rPr>
          <w:rFonts w:ascii="Arial" w:eastAsia="HiddenHorzOCR" w:hAnsi="Arial" w:cs="Arial"/>
          <w:b/>
          <w:bCs/>
          <w:color w:val="1A1A1A"/>
          <w:sz w:val="20"/>
          <w:szCs w:val="20"/>
        </w:rPr>
        <w:t>2</w:t>
      </w:r>
      <w:r w:rsidR="007E1937" w:rsidRPr="001072C2">
        <w:rPr>
          <w:rFonts w:ascii="Arial" w:eastAsia="HiddenHorzOCR" w:hAnsi="Arial" w:cs="Arial"/>
          <w:b/>
          <w:bCs/>
          <w:color w:val="1A1A1A"/>
          <w:sz w:val="20"/>
          <w:szCs w:val="20"/>
        </w:rPr>
        <w:t>:</w:t>
      </w:r>
      <w:r w:rsidR="007E1937" w:rsidRPr="001072C2">
        <w:rPr>
          <w:rFonts w:ascii="Arial" w:eastAsia="HiddenHorzOCR" w:hAnsi="Arial" w:cs="Arial"/>
          <w:color w:val="1A1A1A"/>
          <w:sz w:val="20"/>
          <w:szCs w:val="20"/>
        </w:rPr>
        <w:t xml:space="preserve"> </w:t>
      </w:r>
      <w:r w:rsidR="007E1937" w:rsidRPr="001072C2">
        <w:rPr>
          <w:rFonts w:ascii="Arial" w:eastAsia="HiddenHorzOCR" w:hAnsi="Arial" w:cs="Arial"/>
          <w:color w:val="1A1A1A"/>
          <w:sz w:val="20"/>
          <w:szCs w:val="20"/>
        </w:rPr>
        <w:tab/>
      </w:r>
      <w:r w:rsidR="004778AC">
        <w:rPr>
          <w:rFonts w:ascii="Arial" w:eastAsia="HiddenHorzOCR" w:hAnsi="Arial" w:cs="Arial"/>
          <w:color w:val="1A1A1A"/>
          <w:sz w:val="20"/>
          <w:szCs w:val="20"/>
        </w:rPr>
        <w:tab/>
      </w:r>
      <w:r w:rsidR="007E1937" w:rsidRPr="001072C2">
        <w:rPr>
          <w:rFonts w:ascii="Arial" w:eastAsia="HiddenHorzOCR" w:hAnsi="Arial" w:cs="Arial"/>
          <w:color w:val="1A1A1A"/>
          <w:sz w:val="20"/>
          <w:szCs w:val="20"/>
        </w:rPr>
        <w:t>1</w:t>
      </w:r>
      <w:r w:rsidR="0038412A">
        <w:rPr>
          <w:rFonts w:ascii="Arial" w:eastAsia="HiddenHorzOCR" w:hAnsi="Arial" w:cs="Arial"/>
          <w:color w:val="1A1A1A"/>
          <w:sz w:val="20"/>
          <w:szCs w:val="20"/>
        </w:rPr>
        <w:t>:00pm</w:t>
      </w:r>
      <w:r w:rsidR="007E1937" w:rsidRPr="001072C2">
        <w:rPr>
          <w:rFonts w:ascii="Arial" w:eastAsia="HiddenHorzOCR" w:hAnsi="Arial" w:cs="Arial"/>
          <w:color w:val="1A1A1A"/>
          <w:sz w:val="20"/>
          <w:szCs w:val="20"/>
        </w:rPr>
        <w:t xml:space="preserve"> to </w:t>
      </w:r>
      <w:r w:rsidR="0038412A">
        <w:rPr>
          <w:rFonts w:ascii="Arial" w:eastAsia="HiddenHorzOCR" w:hAnsi="Arial" w:cs="Arial"/>
          <w:color w:val="1A1A1A"/>
          <w:sz w:val="20"/>
          <w:szCs w:val="20"/>
        </w:rPr>
        <w:t>2:00</w:t>
      </w:r>
      <w:r w:rsidR="007E1937" w:rsidRPr="001072C2">
        <w:rPr>
          <w:rFonts w:ascii="Arial" w:eastAsia="HiddenHorzOCR" w:hAnsi="Arial" w:cs="Arial"/>
          <w:color w:val="1A1A1A"/>
          <w:sz w:val="20"/>
          <w:szCs w:val="20"/>
        </w:rPr>
        <w:t xml:space="preserve">pm </w:t>
      </w:r>
      <w:r w:rsidR="007E1937" w:rsidRPr="004778AC">
        <w:rPr>
          <w:rFonts w:ascii="Arial" w:eastAsia="HiddenHorzOCR" w:hAnsi="Arial" w:cs="Arial"/>
          <w:b/>
          <w:bCs/>
          <w:color w:val="1A1A1A"/>
          <w:sz w:val="20"/>
          <w:szCs w:val="20"/>
          <w:highlight w:val="yellow"/>
        </w:rPr>
        <w:t>Optional ZOOM Pre-Bid Meeting</w:t>
      </w:r>
    </w:p>
    <w:p w14:paraId="3A383B86" w14:textId="227B3A90" w:rsidR="00F01822" w:rsidRDefault="00F01822" w:rsidP="00F01822">
      <w:pPr>
        <w:autoSpaceDE w:val="0"/>
        <w:autoSpaceDN w:val="0"/>
        <w:adjustRightInd w:val="0"/>
        <w:spacing w:after="0" w:line="240" w:lineRule="auto"/>
        <w:rPr>
          <w:rFonts w:ascii="Arial" w:eastAsia="HiddenHorzOCR" w:hAnsi="Arial" w:cs="Arial"/>
          <w:color w:val="1A1A1A"/>
          <w:sz w:val="20"/>
          <w:szCs w:val="20"/>
        </w:rPr>
      </w:pPr>
    </w:p>
    <w:p w14:paraId="6C825C69" w14:textId="23AD87D2" w:rsidR="008E5770" w:rsidRDefault="008E5770" w:rsidP="008E5770">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ab/>
      </w:r>
      <w:r>
        <w:rPr>
          <w:rFonts w:ascii="Arial" w:eastAsia="HiddenHorzOCR" w:hAnsi="Arial" w:cs="Arial"/>
          <w:color w:val="1A1A1A"/>
          <w:sz w:val="20"/>
          <w:szCs w:val="20"/>
        </w:rPr>
        <w:tab/>
      </w:r>
      <w:r>
        <w:rPr>
          <w:rFonts w:ascii="Arial" w:eastAsia="HiddenHorzOCR" w:hAnsi="Arial" w:cs="Arial"/>
          <w:color w:val="1A1A1A"/>
          <w:sz w:val="20"/>
          <w:szCs w:val="20"/>
        </w:rPr>
        <w:tab/>
      </w:r>
      <w:r w:rsidRPr="008E5770">
        <w:rPr>
          <w:rFonts w:ascii="Arial" w:eastAsia="HiddenHorzOCR" w:hAnsi="Arial" w:cs="Arial"/>
          <w:color w:val="1A1A1A"/>
          <w:sz w:val="20"/>
          <w:szCs w:val="20"/>
        </w:rPr>
        <w:t>Join Zoom Meeting</w:t>
      </w:r>
      <w:r>
        <w:rPr>
          <w:rFonts w:ascii="Arial" w:eastAsia="HiddenHorzOCR" w:hAnsi="Arial" w:cs="Arial"/>
          <w:color w:val="1A1A1A"/>
          <w:sz w:val="20"/>
          <w:szCs w:val="20"/>
        </w:rPr>
        <w:t xml:space="preserve">:  </w:t>
      </w:r>
      <w:hyperlink r:id="rId13" w:history="1">
        <w:r w:rsidRPr="005C74C4">
          <w:rPr>
            <w:rStyle w:val="Hyperlink"/>
            <w:rFonts w:ascii="Arial" w:eastAsia="HiddenHorzOCR" w:hAnsi="Arial" w:cs="Arial"/>
            <w:sz w:val="20"/>
            <w:szCs w:val="20"/>
          </w:rPr>
          <w:t>https://yccd-edu.zoom.us/j/98126768221</w:t>
        </w:r>
      </w:hyperlink>
    </w:p>
    <w:p w14:paraId="03D62BDB" w14:textId="534042AD" w:rsidR="008E5770" w:rsidRDefault="008E5770" w:rsidP="008E5770">
      <w:pPr>
        <w:autoSpaceDE w:val="0"/>
        <w:autoSpaceDN w:val="0"/>
        <w:adjustRightInd w:val="0"/>
        <w:spacing w:after="0" w:line="240" w:lineRule="auto"/>
        <w:rPr>
          <w:rFonts w:ascii="Arial" w:eastAsia="HiddenHorzOCR" w:hAnsi="Arial" w:cs="Arial"/>
          <w:color w:val="1A1A1A"/>
          <w:sz w:val="20"/>
          <w:szCs w:val="20"/>
        </w:rPr>
      </w:pPr>
    </w:p>
    <w:p w14:paraId="634ADA4F" w14:textId="124B9DF6" w:rsidR="008E5770" w:rsidRPr="00F01822" w:rsidRDefault="008E5770" w:rsidP="008E5770">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ab/>
      </w:r>
      <w:r>
        <w:rPr>
          <w:rFonts w:ascii="Arial" w:eastAsia="HiddenHorzOCR" w:hAnsi="Arial" w:cs="Arial"/>
          <w:color w:val="1A1A1A"/>
          <w:sz w:val="20"/>
          <w:szCs w:val="20"/>
        </w:rPr>
        <w:tab/>
      </w:r>
      <w:r>
        <w:rPr>
          <w:rFonts w:ascii="Arial" w:eastAsia="HiddenHorzOCR" w:hAnsi="Arial" w:cs="Arial"/>
          <w:color w:val="1A1A1A"/>
          <w:sz w:val="20"/>
          <w:szCs w:val="20"/>
        </w:rPr>
        <w:tab/>
      </w:r>
      <w:r w:rsidRPr="008E5770">
        <w:rPr>
          <w:rFonts w:ascii="Arial" w:eastAsia="HiddenHorzOCR" w:hAnsi="Arial" w:cs="Arial"/>
          <w:color w:val="1A1A1A"/>
          <w:sz w:val="20"/>
          <w:szCs w:val="20"/>
        </w:rPr>
        <w:t>Dial by your location</w:t>
      </w:r>
      <w:r>
        <w:rPr>
          <w:rFonts w:ascii="Arial" w:eastAsia="HiddenHorzOCR" w:hAnsi="Arial" w:cs="Arial"/>
          <w:color w:val="1A1A1A"/>
          <w:sz w:val="20"/>
          <w:szCs w:val="20"/>
        </w:rPr>
        <w:t xml:space="preserve">: </w:t>
      </w:r>
      <w:r w:rsidRPr="008E5770">
        <w:rPr>
          <w:rFonts w:ascii="Arial" w:eastAsia="HiddenHorzOCR" w:hAnsi="Arial" w:cs="Arial"/>
          <w:color w:val="1A1A1A"/>
          <w:sz w:val="20"/>
          <w:szCs w:val="20"/>
        </w:rPr>
        <w:t>1 669 900 9128 US (San Jose)</w:t>
      </w:r>
    </w:p>
    <w:p w14:paraId="64A7A450" w14:textId="0E577A31" w:rsidR="002C0F95" w:rsidRPr="001072C2" w:rsidRDefault="002C0F95" w:rsidP="00A35F16">
      <w:pPr>
        <w:autoSpaceDE w:val="0"/>
        <w:autoSpaceDN w:val="0"/>
        <w:adjustRightInd w:val="0"/>
        <w:spacing w:after="0" w:line="240" w:lineRule="auto"/>
        <w:rPr>
          <w:rFonts w:ascii="Arial" w:eastAsia="HiddenHorzOCR" w:hAnsi="Arial" w:cs="Arial"/>
          <w:b/>
          <w:bCs/>
          <w:color w:val="1A1A1A"/>
          <w:sz w:val="20"/>
          <w:szCs w:val="20"/>
        </w:rPr>
      </w:pPr>
    </w:p>
    <w:p w14:paraId="513F2E37" w14:textId="67005BE0" w:rsidR="00701EFB" w:rsidRPr="001072C2" w:rsidRDefault="00F01822" w:rsidP="00701EFB">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J</w:t>
      </w:r>
      <w:r w:rsidR="004778AC">
        <w:rPr>
          <w:rFonts w:ascii="Arial" w:eastAsia="HiddenHorzOCR" w:hAnsi="Arial" w:cs="Arial"/>
          <w:b/>
          <w:color w:val="1A1A1A"/>
          <w:sz w:val="20"/>
          <w:szCs w:val="20"/>
        </w:rPr>
        <w:t>une 2</w:t>
      </w:r>
      <w:r w:rsidR="003269DE">
        <w:rPr>
          <w:rFonts w:ascii="Arial" w:eastAsia="HiddenHorzOCR" w:hAnsi="Arial" w:cs="Arial"/>
          <w:b/>
          <w:color w:val="1A1A1A"/>
          <w:sz w:val="20"/>
          <w:szCs w:val="20"/>
        </w:rPr>
        <w:t>3</w:t>
      </w:r>
      <w:r w:rsidR="00701EFB" w:rsidRPr="001072C2">
        <w:rPr>
          <w:rFonts w:ascii="Arial" w:eastAsia="HiddenHorzOCR" w:hAnsi="Arial" w:cs="Arial"/>
          <w:b/>
          <w:color w:val="1A1A1A"/>
          <w:sz w:val="20"/>
          <w:szCs w:val="20"/>
        </w:rPr>
        <w:t>, 202</w:t>
      </w:r>
      <w:r w:rsidR="00DD1CD2">
        <w:rPr>
          <w:rFonts w:ascii="Arial" w:eastAsia="HiddenHorzOCR" w:hAnsi="Arial" w:cs="Arial"/>
          <w:b/>
          <w:color w:val="1A1A1A"/>
          <w:sz w:val="20"/>
          <w:szCs w:val="20"/>
        </w:rPr>
        <w:t>2</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sidR="003269DE">
        <w:rPr>
          <w:rFonts w:ascii="Arial" w:eastAsia="HiddenHorzOCR" w:hAnsi="Arial" w:cs="Arial"/>
          <w:bCs/>
          <w:color w:val="1A1A1A"/>
          <w:sz w:val="20"/>
          <w:szCs w:val="20"/>
        </w:rPr>
        <w:t>10:00 AM</w:t>
      </w:r>
      <w:r w:rsidR="00701EFB" w:rsidRPr="001072C2">
        <w:rPr>
          <w:rFonts w:ascii="Arial" w:eastAsia="HiddenHorzOCR" w:hAnsi="Arial" w:cs="Arial"/>
          <w:bCs/>
          <w:color w:val="1A1A1A"/>
          <w:sz w:val="20"/>
          <w:szCs w:val="20"/>
        </w:rPr>
        <w:t xml:space="preserve">, </w:t>
      </w:r>
      <w:r w:rsidR="00701EFB" w:rsidRPr="001072C2">
        <w:rPr>
          <w:rFonts w:ascii="Arial" w:eastAsia="HiddenHorzOCR" w:hAnsi="Arial" w:cs="Arial"/>
          <w:b/>
          <w:color w:val="1A1A1A"/>
          <w:sz w:val="20"/>
          <w:szCs w:val="20"/>
        </w:rPr>
        <w:t>Optional ON Campus Pre-Bid Meeting</w:t>
      </w:r>
      <w:r w:rsidR="00701EFB" w:rsidRPr="001072C2">
        <w:rPr>
          <w:rFonts w:ascii="Arial" w:eastAsia="HiddenHorzOCR" w:hAnsi="Arial" w:cs="Arial"/>
          <w:bCs/>
          <w:color w:val="1A1A1A"/>
          <w:sz w:val="20"/>
          <w:szCs w:val="20"/>
        </w:rPr>
        <w:t xml:space="preserve"> at the </w:t>
      </w:r>
      <w:r>
        <w:rPr>
          <w:rFonts w:ascii="Arial" w:eastAsia="HiddenHorzOCR" w:hAnsi="Arial" w:cs="Arial"/>
          <w:bCs/>
          <w:color w:val="1A1A1A"/>
          <w:sz w:val="20"/>
          <w:szCs w:val="20"/>
        </w:rPr>
        <w:t>Yuba</w:t>
      </w:r>
      <w:r w:rsidR="00701EFB">
        <w:rPr>
          <w:rFonts w:ascii="Arial" w:eastAsia="HiddenHorzOCR" w:hAnsi="Arial" w:cs="Arial"/>
          <w:bCs/>
          <w:color w:val="1A1A1A"/>
          <w:sz w:val="20"/>
          <w:szCs w:val="20"/>
        </w:rPr>
        <w:t xml:space="preserve"> College</w:t>
      </w:r>
      <w:r>
        <w:rPr>
          <w:rFonts w:ascii="Arial" w:eastAsia="HiddenHorzOCR" w:hAnsi="Arial" w:cs="Arial"/>
          <w:bCs/>
          <w:color w:val="1A1A1A"/>
          <w:sz w:val="20"/>
          <w:szCs w:val="20"/>
        </w:rPr>
        <w:t xml:space="preserve"> Campus</w:t>
      </w:r>
      <w:r w:rsidR="00701EFB" w:rsidRPr="001072C2">
        <w:rPr>
          <w:rFonts w:ascii="Arial" w:eastAsia="HiddenHorzOCR" w:hAnsi="Arial" w:cs="Arial"/>
          <w:bCs/>
          <w:color w:val="1A1A1A"/>
          <w:sz w:val="20"/>
          <w:szCs w:val="20"/>
        </w:rPr>
        <w:t xml:space="preserve">, </w:t>
      </w:r>
      <w:r w:rsidR="00701EFB">
        <w:rPr>
          <w:rFonts w:ascii="Arial" w:eastAsia="HiddenHorzOCR" w:hAnsi="Arial" w:cs="Arial"/>
          <w:bCs/>
          <w:color w:val="1A1A1A"/>
          <w:sz w:val="20"/>
          <w:szCs w:val="20"/>
        </w:rPr>
        <w:t xml:space="preserve">Building </w:t>
      </w:r>
      <w:r>
        <w:rPr>
          <w:rFonts w:ascii="Arial" w:eastAsia="HiddenHorzOCR" w:hAnsi="Arial" w:cs="Arial"/>
          <w:bCs/>
          <w:color w:val="1A1A1A"/>
          <w:sz w:val="20"/>
          <w:szCs w:val="20"/>
        </w:rPr>
        <w:t>700, Room 716, 2088 North Beale Road, Marysville, California 95901.</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666A669C"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If you need to visit the campus during an alternative time/date, please coordinate Michael Sinn below to coordinate access:</w:t>
      </w:r>
    </w:p>
    <w:p w14:paraId="1AEF4A3D" w14:textId="68FFB849" w:rsidR="00DD1CD2" w:rsidRDefault="00DD1CD2"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43535D52" w14:textId="77777777" w:rsidR="00DD1CD2" w:rsidRPr="00DD1CD2" w:rsidRDefault="00DD1CD2" w:rsidP="00DD1CD2">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702FF47E"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7AC38094"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3928A2E1"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66FD67FB" w14:textId="77777777" w:rsidR="00DD1CD2" w:rsidRPr="00DD1CD2" w:rsidRDefault="00DD1CD2" w:rsidP="00DD1CD2">
      <w:pPr>
        <w:spacing w:after="0" w:line="240" w:lineRule="auto"/>
        <w:ind w:left="2160"/>
        <w:rPr>
          <w:rStyle w:val="Hyperlink"/>
          <w:rFonts w:ascii="Arial" w:eastAsiaTheme="majorEastAsia"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4" w:history="1">
        <w:r w:rsidRPr="00DD1CD2">
          <w:rPr>
            <w:rStyle w:val="Hyperlink"/>
            <w:rFonts w:ascii="Arial" w:eastAsiaTheme="majorEastAsia" w:hAnsi="Arial" w:cs="Arial"/>
            <w:b/>
            <w:sz w:val="20"/>
            <w:szCs w:val="20"/>
          </w:rPr>
          <w:t>bepp@yccd.edu</w:t>
        </w:r>
      </w:hyperlink>
    </w:p>
    <w:p w14:paraId="354DB637" w14:textId="77777777" w:rsidR="00DD1CD2" w:rsidRPr="00DD1CD2" w:rsidRDefault="00DD1CD2" w:rsidP="00DD1CD2">
      <w:pPr>
        <w:autoSpaceDE w:val="0"/>
        <w:autoSpaceDN w:val="0"/>
        <w:adjustRightInd w:val="0"/>
        <w:spacing w:after="0" w:line="240" w:lineRule="auto"/>
        <w:ind w:left="2160"/>
        <w:rPr>
          <w:rFonts w:ascii="Arial" w:eastAsia="HiddenHorzOCR" w:hAnsi="Arial" w:cs="Arial"/>
          <w:bCs/>
          <w:color w:val="1A1A1A"/>
          <w:sz w:val="20"/>
          <w:szCs w:val="20"/>
        </w:rPr>
      </w:pPr>
    </w:p>
    <w:p w14:paraId="680884F0" w14:textId="77777777" w:rsidR="00701EFB" w:rsidRDefault="00701EFB" w:rsidP="00701EFB">
      <w:pPr>
        <w:autoSpaceDE w:val="0"/>
        <w:autoSpaceDN w:val="0"/>
        <w:adjustRightInd w:val="0"/>
        <w:spacing w:after="0" w:line="240" w:lineRule="auto"/>
        <w:ind w:left="3600" w:hanging="1440"/>
        <w:rPr>
          <w:rStyle w:val="Hyperlink"/>
          <w:rFonts w:ascii="Arial" w:eastAsiaTheme="majorEastAsia" w:hAnsi="Arial" w:cs="Arial"/>
          <w:b/>
          <w:sz w:val="20"/>
          <w:szCs w:val="20"/>
        </w:rPr>
      </w:pPr>
    </w:p>
    <w:p w14:paraId="799DFF6E" w14:textId="313657B5" w:rsidR="00A35F16" w:rsidRPr="001072C2" w:rsidRDefault="00DD1CD2"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J</w:t>
      </w:r>
      <w:r w:rsidR="004778AC">
        <w:rPr>
          <w:rFonts w:ascii="Arial" w:eastAsiaTheme="minorEastAsia" w:hAnsi="Arial" w:cs="Arial"/>
          <w:sz w:val="20"/>
          <w:szCs w:val="20"/>
          <w:lang w:eastAsia="zh-CN"/>
        </w:rPr>
        <w:t xml:space="preserve">une </w:t>
      </w:r>
      <w:r w:rsidR="0074521C">
        <w:rPr>
          <w:rFonts w:ascii="Arial" w:eastAsiaTheme="minorEastAsia" w:hAnsi="Arial" w:cs="Arial"/>
          <w:sz w:val="20"/>
          <w:szCs w:val="20"/>
          <w:lang w:eastAsia="zh-CN"/>
        </w:rPr>
        <w:t>28</w:t>
      </w:r>
      <w:r w:rsidR="009D660E" w:rsidRPr="001072C2">
        <w:rPr>
          <w:rFonts w:ascii="Arial" w:eastAsiaTheme="minorEastAsia" w:hAnsi="Arial" w:cs="Arial"/>
          <w:sz w:val="20"/>
          <w:szCs w:val="20"/>
          <w:lang w:eastAsia="zh-CN"/>
        </w:rPr>
        <w:t>, 202</w:t>
      </w:r>
      <w:r>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5"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644E6FF9" w:rsidR="00A35F16" w:rsidRPr="001072C2" w:rsidRDefault="00DD1CD2"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J</w:t>
      </w:r>
      <w:r w:rsidR="004778AC">
        <w:rPr>
          <w:rFonts w:ascii="Arial" w:eastAsiaTheme="minorEastAsia" w:hAnsi="Arial" w:cs="Arial"/>
          <w:sz w:val="20"/>
          <w:szCs w:val="20"/>
          <w:lang w:eastAsia="zh-CN"/>
        </w:rPr>
        <w:t>u</w:t>
      </w:r>
      <w:r w:rsidR="0074521C">
        <w:rPr>
          <w:rFonts w:ascii="Arial" w:eastAsiaTheme="minorEastAsia" w:hAnsi="Arial" w:cs="Arial"/>
          <w:sz w:val="20"/>
          <w:szCs w:val="20"/>
          <w:lang w:eastAsia="zh-CN"/>
        </w:rPr>
        <w:t>ne 29</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ab/>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1E8A5F67" w:rsidR="00A35F16" w:rsidRPr="001072C2" w:rsidRDefault="00DD1CD2"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J</w:t>
      </w:r>
      <w:r w:rsidR="007A20E1">
        <w:rPr>
          <w:rFonts w:ascii="Arial" w:eastAsia="HiddenHorzOCR" w:hAnsi="Arial" w:cs="Arial"/>
          <w:b/>
          <w:color w:val="1A1A1A"/>
          <w:sz w:val="20"/>
          <w:szCs w:val="20"/>
          <w:highlight w:val="yellow"/>
        </w:rPr>
        <w:t>u</w:t>
      </w:r>
      <w:r w:rsidR="0074521C">
        <w:rPr>
          <w:rFonts w:ascii="Arial" w:eastAsia="HiddenHorzOCR" w:hAnsi="Arial" w:cs="Arial"/>
          <w:b/>
          <w:color w:val="1A1A1A"/>
          <w:sz w:val="20"/>
          <w:szCs w:val="20"/>
          <w:highlight w:val="yellow"/>
        </w:rPr>
        <w:t>ly 12</w:t>
      </w:r>
      <w:r>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District Offices Location, see page 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6CFD036B"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41792458" w14:textId="5F742333" w:rsidR="007A20E1" w:rsidRDefault="007A20E1" w:rsidP="00A35F16">
      <w:pPr>
        <w:autoSpaceDE w:val="0"/>
        <w:autoSpaceDN w:val="0"/>
        <w:adjustRightInd w:val="0"/>
        <w:spacing w:after="0" w:line="240" w:lineRule="auto"/>
        <w:rPr>
          <w:rFonts w:ascii="Arial" w:eastAsia="HiddenHorzOCR" w:hAnsi="Arial" w:cs="Arial"/>
          <w:color w:val="1A1A1A"/>
          <w:sz w:val="20"/>
          <w:szCs w:val="20"/>
        </w:rPr>
      </w:pPr>
    </w:p>
    <w:p w14:paraId="05775690" w14:textId="70F01BB3" w:rsidR="007A20E1" w:rsidRPr="001072C2" w:rsidRDefault="007A20E1"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This is a CUPCCAA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7777777" w:rsidR="00B930FB" w:rsidRDefault="00B930FB" w:rsidP="00C64DD4">
      <w:pPr>
        <w:shd w:val="clear" w:color="auto" w:fill="FFFFFF"/>
        <w:spacing w:after="0" w:line="240" w:lineRule="auto"/>
        <w:rPr>
          <w:rFonts w:ascii="Arial" w:eastAsia="Times New Roman" w:hAnsi="Arial" w:cs="Arial"/>
          <w:b/>
          <w:bCs/>
        </w:rPr>
      </w:pPr>
    </w:p>
    <w:p w14:paraId="5F236B9F" w14:textId="77777777" w:rsidR="007A20E1" w:rsidRDefault="007A20E1">
      <w:pPr>
        <w:rPr>
          <w:rFonts w:ascii="Arial" w:eastAsia="Times New Roman" w:hAnsi="Arial" w:cs="Arial"/>
          <w:b/>
          <w:bCs/>
        </w:rPr>
      </w:pPr>
      <w:r>
        <w:rPr>
          <w:rFonts w:ascii="Arial" w:eastAsia="Times New Roman" w:hAnsi="Arial" w:cs="Arial"/>
          <w:b/>
          <w:bCs/>
        </w:rPr>
        <w:br w:type="page"/>
      </w:r>
    </w:p>
    <w:p w14:paraId="2FB29100" w14:textId="6A1267C2"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4B5B086E"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w:t>
      </w:r>
      <w:r w:rsidR="00023501">
        <w:rPr>
          <w:rFonts w:ascii="Arial" w:eastAsia="HiddenHorzOCR" w:hAnsi="Arial" w:cs="Arial"/>
          <w:color w:val="1A1A1A"/>
        </w:rPr>
        <w:t>one</w:t>
      </w:r>
      <w:r w:rsidR="003B60E4">
        <w:rPr>
          <w:rFonts w:ascii="Arial" w:eastAsia="HiddenHorzOCR" w:hAnsi="Arial" w:cs="Arial"/>
          <w:color w:val="1A1A1A"/>
        </w:rPr>
        <w:t xml:space="preserve"> (</w:t>
      </w:r>
      <w:r w:rsidR="00023501">
        <w:rPr>
          <w:rFonts w:ascii="Arial" w:eastAsia="HiddenHorzOCR" w:hAnsi="Arial" w:cs="Arial"/>
          <w:color w:val="1A1A1A"/>
        </w:rPr>
        <w:t>1</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7E3E0E2"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and Tremco Manufacturer authorized and certified applicator contractor,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w:t>
      </w:r>
      <w:proofErr w:type="gramStart"/>
      <w:r w:rsidRPr="00322298">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4171824"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 award of the project with a purchase order.</w:t>
      </w:r>
      <w:r w:rsidR="004028A8" w:rsidRPr="00730F1B">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1A653AD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0CC85861" w:rsidR="00ED581C" w:rsidRPr="008F60C2" w:rsidRDefault="00ED581C" w:rsidP="00ED581C">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sidR="0048132B">
        <w:rPr>
          <w:b/>
          <w:bCs/>
          <w:sz w:val="20"/>
          <w:szCs w:val="20"/>
          <w:u w:val="single"/>
        </w:rPr>
        <w:t>1-</w:t>
      </w:r>
      <w:r w:rsidR="00AB09D1">
        <w:rPr>
          <w:b/>
          <w:bCs/>
          <w:sz w:val="20"/>
          <w:szCs w:val="20"/>
          <w:u w:val="single"/>
        </w:rPr>
        <w:t>21 Phase III Multiple Buildings, Exterior Walls Painting Project</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679D8E" w14:textId="77777777" w:rsidR="00AB09D1" w:rsidRDefault="00AB09D1" w:rsidP="000303F3">
      <w:pPr>
        <w:spacing w:after="160" w:line="259" w:lineRule="auto"/>
        <w:rPr>
          <w:rFonts w:ascii="Arial" w:hAnsi="Arial" w:cs="Arial"/>
          <w:b/>
        </w:rPr>
      </w:pPr>
    </w:p>
    <w:p w14:paraId="60AF2972" w14:textId="7CF349EA" w:rsidR="000303F3" w:rsidRPr="00391D7C" w:rsidRDefault="000303F3" w:rsidP="000303F3">
      <w:pPr>
        <w:spacing w:after="160" w:line="259" w:lineRule="auto"/>
        <w:rPr>
          <w:rFonts w:ascii="Arial" w:hAnsi="Arial" w:cs="Arial"/>
          <w:b/>
          <w:highlight w:val="yellow"/>
        </w:rPr>
      </w:pPr>
      <w:r w:rsidRPr="00391D7C">
        <w:rPr>
          <w:rFonts w:ascii="Arial" w:hAnsi="Arial" w:cs="Arial"/>
          <w:b/>
        </w:rPr>
        <w:lastRenderedPageBreak/>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6F40E01E"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r w:rsidR="00F76494" w:rsidRPr="00F76494">
        <w:rPr>
          <w:rFonts w:ascii="Arial" w:hAnsi="Arial" w:cs="Arial"/>
          <w:bCs/>
          <w:i/>
          <w:iCs/>
          <w:u w:val="single"/>
        </w:rPr>
        <w:t xml:space="preserve">The Performance and Payment bonds are due 7 to 10 days after the award date. </w:t>
      </w:r>
      <w:r w:rsidR="003955D1">
        <w:rPr>
          <w:rFonts w:ascii="Arial" w:hAnsi="Arial" w:cs="Arial"/>
          <w:bCs/>
          <w:i/>
          <w:iCs/>
          <w:u w:val="single"/>
        </w:rPr>
        <w:t>Refer to specification section 00 00 21.</w:t>
      </w:r>
    </w:p>
    <w:p w14:paraId="528B0C8A" w14:textId="77777777" w:rsidR="007A06B6" w:rsidRDefault="007A06B6" w:rsidP="000303F3">
      <w:pPr>
        <w:spacing w:after="160" w:line="259" w:lineRule="auto"/>
        <w:rPr>
          <w:rFonts w:ascii="Arial" w:hAnsi="Arial" w:cs="Arial"/>
          <w:b/>
        </w:rPr>
      </w:pPr>
    </w:p>
    <w:p w14:paraId="566A4BE3" w14:textId="11E3283B"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15C25777" w:rsidR="0072162D" w:rsidRDefault="00AB09D1" w:rsidP="000303F3">
      <w:pPr>
        <w:spacing w:after="160" w:line="259" w:lineRule="auto"/>
        <w:rPr>
          <w:rFonts w:ascii="Arial" w:hAnsi="Arial" w:cs="Arial"/>
        </w:rPr>
      </w:pPr>
      <w:r>
        <w:rPr>
          <w:rFonts w:ascii="Arial" w:hAnsi="Arial" w:cs="Arial"/>
        </w:rPr>
        <w:t>Liquidated damages of $</w:t>
      </w:r>
      <w:r w:rsidR="00E05CB8">
        <w:rPr>
          <w:rFonts w:ascii="Arial" w:hAnsi="Arial" w:cs="Arial"/>
        </w:rPr>
        <w:t>30</w:t>
      </w:r>
      <w:r>
        <w:rPr>
          <w:rFonts w:ascii="Arial" w:hAnsi="Arial" w:cs="Arial"/>
        </w:rPr>
        <w:t>0/</w:t>
      </w:r>
      <w:r w:rsidR="00E05CB8">
        <w:rPr>
          <w:rFonts w:ascii="Arial" w:hAnsi="Arial" w:cs="Arial"/>
        </w:rPr>
        <w:t xml:space="preserve"> calendar </w:t>
      </w:r>
      <w:r>
        <w:rPr>
          <w:rFonts w:ascii="Arial" w:hAnsi="Arial" w:cs="Arial"/>
        </w:rPr>
        <w:t xml:space="preserve">day will be imposed by the District to the Contractor every calendar day after November </w:t>
      </w:r>
      <w:r w:rsidR="00302B94">
        <w:rPr>
          <w:rFonts w:ascii="Arial" w:hAnsi="Arial" w:cs="Arial"/>
        </w:rPr>
        <w:t>4</w:t>
      </w:r>
      <w:r>
        <w:rPr>
          <w:rFonts w:ascii="Arial" w:hAnsi="Arial" w:cs="Arial"/>
        </w:rPr>
        <w:t>, 2022.  The Liquidated Damages will be withheld from the</w:t>
      </w:r>
      <w:r w:rsidR="00E05CB8">
        <w:rPr>
          <w:rFonts w:ascii="Arial" w:hAnsi="Arial" w:cs="Arial"/>
        </w:rPr>
        <w:t xml:space="preserve"> contractor’s</w:t>
      </w:r>
      <w:r>
        <w:rPr>
          <w:rFonts w:ascii="Arial" w:hAnsi="Arial" w:cs="Arial"/>
        </w:rPr>
        <w:t xml:space="preserve"> 5% retainage on the project</w:t>
      </w:r>
      <w:r w:rsidR="00E05CB8">
        <w:rPr>
          <w:rFonts w:ascii="Arial" w:hAnsi="Arial" w:cs="Arial"/>
        </w:rPr>
        <w:t xml:space="preserve"> until it is exhausted</w:t>
      </w:r>
      <w:r w:rsidR="00302B94">
        <w:rPr>
          <w:rFonts w:ascii="Arial" w:hAnsi="Arial" w:cs="Arial"/>
        </w:rPr>
        <w:t xml:space="preserve">, then, it will become a performance bond claim. </w:t>
      </w:r>
      <w:r w:rsidR="003020E8">
        <w:rPr>
          <w:rFonts w:ascii="Arial" w:hAnsi="Arial" w:cs="Arial"/>
        </w:rPr>
        <w:t xml:space="preserve"> </w:t>
      </w:r>
    </w:p>
    <w:p w14:paraId="67FB336B" w14:textId="38DBDF97" w:rsidR="00BF673B" w:rsidRDefault="00BF673B" w:rsidP="000303F3">
      <w:pPr>
        <w:spacing w:after="160" w:line="259" w:lineRule="auto"/>
        <w:rPr>
          <w:rFonts w:ascii="Arial" w:hAnsi="Arial" w:cs="Arial"/>
        </w:rPr>
      </w:pPr>
      <w:r w:rsidRPr="00BE1530">
        <w:rPr>
          <w:rFonts w:ascii="Arial" w:hAnsi="Arial" w:cs="Arial"/>
          <w:b/>
          <w:bCs/>
          <w:u w:val="single"/>
        </w:rPr>
        <w:t>Exception</w:t>
      </w:r>
      <w:r w:rsidR="0086317E" w:rsidRPr="00BE1530">
        <w:rPr>
          <w:rFonts w:ascii="Arial" w:hAnsi="Arial" w:cs="Arial"/>
          <w:b/>
          <w:bCs/>
          <w:u w:val="single"/>
        </w:rPr>
        <w:t>s</w:t>
      </w:r>
      <w:r w:rsidRPr="00BE1530">
        <w:rPr>
          <w:rFonts w:ascii="Arial" w:hAnsi="Arial" w:cs="Arial"/>
          <w:b/>
          <w:bCs/>
          <w:u w:val="single"/>
        </w:rPr>
        <w:t>:</w:t>
      </w:r>
      <w:r>
        <w:rPr>
          <w:rFonts w:ascii="Arial" w:hAnsi="Arial" w:cs="Arial"/>
        </w:rPr>
        <w:t xml:space="preserve">  If Tremco paint is ordered by August 25</w:t>
      </w:r>
      <w:r w:rsidRPr="00BF673B">
        <w:rPr>
          <w:rFonts w:ascii="Arial" w:hAnsi="Arial" w:cs="Arial"/>
          <w:vertAlign w:val="superscript"/>
        </w:rPr>
        <w:t>th</w:t>
      </w:r>
      <w:r>
        <w:rPr>
          <w:rFonts w:ascii="Arial" w:hAnsi="Arial" w:cs="Arial"/>
        </w:rPr>
        <w:t xml:space="preserve"> and it is delayed due to supply chain issues, then an extension of the November 4</w:t>
      </w:r>
      <w:r w:rsidRPr="00BF673B">
        <w:rPr>
          <w:rFonts w:ascii="Arial" w:hAnsi="Arial" w:cs="Arial"/>
          <w:vertAlign w:val="superscript"/>
        </w:rPr>
        <w:t>th</w:t>
      </w:r>
      <w:r>
        <w:rPr>
          <w:rFonts w:ascii="Arial" w:hAnsi="Arial" w:cs="Arial"/>
        </w:rPr>
        <w:t xml:space="preserve">, </w:t>
      </w:r>
      <w:proofErr w:type="gramStart"/>
      <w:r>
        <w:rPr>
          <w:rFonts w:ascii="Arial" w:hAnsi="Arial" w:cs="Arial"/>
        </w:rPr>
        <w:t>2022</w:t>
      </w:r>
      <w:proofErr w:type="gramEnd"/>
      <w:r>
        <w:rPr>
          <w:rFonts w:ascii="Arial" w:hAnsi="Arial" w:cs="Arial"/>
        </w:rPr>
        <w:t xml:space="preserve"> date will be granted so that work is completed within </w:t>
      </w:r>
      <w:r w:rsidR="00130D3D">
        <w:rPr>
          <w:rFonts w:ascii="Arial" w:hAnsi="Arial" w:cs="Arial"/>
        </w:rPr>
        <w:t>21</w:t>
      </w:r>
      <w:r>
        <w:rPr>
          <w:rFonts w:ascii="Arial" w:hAnsi="Arial" w:cs="Arial"/>
        </w:rPr>
        <w:t xml:space="preserve"> calendar days after the delivery of the </w:t>
      </w:r>
      <w:r w:rsidR="00130D3D">
        <w:rPr>
          <w:rFonts w:ascii="Arial" w:hAnsi="Arial" w:cs="Arial"/>
        </w:rPr>
        <w:t xml:space="preserve">Tremco paint. </w:t>
      </w:r>
      <w:r w:rsidR="0086317E">
        <w:rPr>
          <w:rFonts w:ascii="Arial" w:hAnsi="Arial" w:cs="Arial"/>
        </w:rPr>
        <w:t xml:space="preserve"> If weather conditions impact the schedule, it may be extended as mutually agreed between the Contractor and the District. </w:t>
      </w:r>
    </w:p>
    <w:p w14:paraId="75D12DE4" w14:textId="12FEF654"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r w:rsidR="00BE1530">
        <w:rPr>
          <w:rFonts w:ascii="Arial" w:hAnsi="Arial" w:cs="Arial"/>
        </w:rPr>
        <w:t xml:space="preserve"> Other projects that the Contractor is or may be awarded do not qualify for a time extension after November 4, 2022.  </w:t>
      </w:r>
    </w:p>
    <w:p w14:paraId="7EA99BD4" w14:textId="4160EFC3"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w:t>
      </w:r>
      <w:r w:rsidR="003738C1">
        <w:rPr>
          <w:rFonts w:ascii="Arial" w:eastAsia="HiddenHorzOCR" w:hAnsi="Arial" w:cs="Arial"/>
          <w:b/>
          <w:color w:val="1B1B1B"/>
          <w:sz w:val="28"/>
          <w:szCs w:val="28"/>
        </w:rPr>
        <w:t xml:space="preserve"> Form and Product Data Sheets:</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tcPr>
          <w:p w14:paraId="367F07CC" w14:textId="550E7D5F" w:rsidR="0002683B" w:rsidRPr="00ED581C" w:rsidRDefault="0030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sidR="00BF673B">
              <w:rPr>
                <w:rFonts w:ascii="Calibri" w:eastAsia="Times New Roman" w:hAnsi="Calibri" w:cs="Calibri"/>
                <w:color w:val="000000"/>
                <w:lang w:val="en-US"/>
              </w:rPr>
              <w:t>4</w:t>
            </w:r>
            <w:r>
              <w:rPr>
                <w:rFonts w:ascii="Calibri" w:eastAsia="Times New Roman" w:hAnsi="Calibri" w:cs="Calibri"/>
                <w:color w:val="000000"/>
                <w:lang w:val="en-US"/>
              </w:rPr>
              <w:t>00:</w:t>
            </w:r>
            <w:r w:rsidR="00BF673B">
              <w:rPr>
                <w:rFonts w:ascii="Calibri" w:eastAsia="Times New Roman" w:hAnsi="Calibri" w:cs="Calibri"/>
                <w:color w:val="000000"/>
                <w:lang w:val="en-US"/>
              </w:rPr>
              <w:t xml:space="preserve"> (Several Blue Wall Panels)</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F673B" w:rsidRPr="003D5D86" w14:paraId="2DFC09CA"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391060A0" w:rsidR="00BF673B" w:rsidRPr="003D5D86" w:rsidRDefault="00BF673B"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5931E305" w14:textId="6A77AEFA" w:rsidR="00BF673B" w:rsidRDefault="00BF673B"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Building 900:</w:t>
            </w:r>
          </w:p>
        </w:tc>
        <w:tc>
          <w:tcPr>
            <w:tcW w:w="2970" w:type="dxa"/>
            <w:tcBorders>
              <w:top w:val="nil"/>
              <w:left w:val="nil"/>
              <w:bottom w:val="single" w:sz="4" w:space="0" w:color="auto"/>
              <w:right w:val="single" w:sz="12" w:space="0" w:color="auto"/>
            </w:tcBorders>
            <w:shd w:val="clear" w:color="auto" w:fill="auto"/>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B6BBF" w:rsidRPr="003D5D86" w14:paraId="139BE04D"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3949A586" w:rsidR="009B6BBF" w:rsidRPr="003D5D86" w:rsidRDefault="009B6BBF"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1A9500D9" w14:textId="680E2619" w:rsidR="009B6BBF" w:rsidRDefault="0030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Building 1100:</w:t>
            </w:r>
          </w:p>
        </w:tc>
        <w:tc>
          <w:tcPr>
            <w:tcW w:w="297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18AE58C2" w:rsidR="0048132B" w:rsidRDefault="009B6BB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223D028D" w14:textId="2C6786EC" w:rsidR="0048132B" w:rsidRDefault="003020E8" w:rsidP="002D0985">
            <w:pPr>
              <w:spacing w:after="0" w:line="240" w:lineRule="auto"/>
              <w:rPr>
                <w:rFonts w:ascii="Calibri" w:eastAsia="Times New Roman" w:hAnsi="Calibri" w:cs="Calibri"/>
                <w:color w:val="000000"/>
              </w:rPr>
            </w:pPr>
            <w:r>
              <w:rPr>
                <w:rFonts w:ascii="Calibri" w:eastAsia="Times New Roman" w:hAnsi="Calibri" w:cs="Calibri"/>
                <w:color w:val="000000"/>
              </w:rPr>
              <w:t>Building 1200:</w:t>
            </w:r>
          </w:p>
        </w:tc>
        <w:tc>
          <w:tcPr>
            <w:tcW w:w="297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71B92090"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C09778" w14:textId="662336D6" w:rsidR="003020E8" w:rsidRDefault="003020E8"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367FC291" w14:textId="46CC2C7E" w:rsidR="003020E8" w:rsidRDefault="003020E8" w:rsidP="002D0985">
            <w:pPr>
              <w:spacing w:after="0" w:line="240" w:lineRule="auto"/>
              <w:rPr>
                <w:rFonts w:ascii="Calibri" w:eastAsia="Times New Roman" w:hAnsi="Calibri" w:cs="Calibri"/>
                <w:color w:val="000000"/>
              </w:rPr>
            </w:pPr>
            <w:r>
              <w:rPr>
                <w:rFonts w:ascii="Calibri" w:eastAsia="Times New Roman" w:hAnsi="Calibri" w:cs="Calibri"/>
                <w:color w:val="000000"/>
              </w:rPr>
              <w:t>Farm Building Near Gold Fields Parkway:</w:t>
            </w:r>
          </w:p>
        </w:tc>
        <w:tc>
          <w:tcPr>
            <w:tcW w:w="2970" w:type="dxa"/>
            <w:tcBorders>
              <w:top w:val="nil"/>
              <w:left w:val="nil"/>
              <w:bottom w:val="single" w:sz="4" w:space="0" w:color="auto"/>
              <w:right w:val="single" w:sz="12" w:space="0" w:color="auto"/>
            </w:tcBorders>
            <w:shd w:val="clear" w:color="auto" w:fill="auto"/>
            <w:noWrap/>
          </w:tcPr>
          <w:p w14:paraId="5E5804B3" w14:textId="7CDF88F8"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06CFA647"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206FFD5" w14:textId="21D3B691" w:rsidR="003020E8" w:rsidRDefault="003020E8"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31915988" w14:textId="0622B752" w:rsidR="003020E8" w:rsidRDefault="003020E8" w:rsidP="002D0985">
            <w:pPr>
              <w:spacing w:after="0" w:line="240" w:lineRule="auto"/>
              <w:rPr>
                <w:rFonts w:ascii="Calibri" w:eastAsia="Times New Roman" w:hAnsi="Calibri" w:cs="Calibri"/>
                <w:color w:val="000000"/>
              </w:rPr>
            </w:pPr>
            <w:r>
              <w:rPr>
                <w:rFonts w:ascii="Calibri" w:eastAsia="Times New Roman" w:hAnsi="Calibri" w:cs="Calibri"/>
                <w:color w:val="000000"/>
              </w:rPr>
              <w:t>Two (2) Storage Containers</w:t>
            </w:r>
          </w:p>
        </w:tc>
        <w:tc>
          <w:tcPr>
            <w:tcW w:w="2970" w:type="dxa"/>
            <w:tcBorders>
              <w:top w:val="nil"/>
              <w:left w:val="nil"/>
              <w:bottom w:val="single" w:sz="4" w:space="0" w:color="auto"/>
              <w:right w:val="single" w:sz="12" w:space="0" w:color="auto"/>
            </w:tcBorders>
            <w:shd w:val="clear" w:color="auto" w:fill="auto"/>
            <w:noWrap/>
          </w:tcPr>
          <w:p w14:paraId="3024975D" w14:textId="26969D8A"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43B3B443"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B28D44C" w14:textId="601738D1" w:rsidR="003020E8" w:rsidRDefault="003020E8"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noWrap/>
            <w:vAlign w:val="center"/>
          </w:tcPr>
          <w:p w14:paraId="586540B3" w14:textId="4580FC25" w:rsidR="003020E8" w:rsidRDefault="003020E8" w:rsidP="002D0985">
            <w:pPr>
              <w:spacing w:after="0" w:line="240" w:lineRule="auto"/>
              <w:rPr>
                <w:rFonts w:ascii="Calibri" w:eastAsia="Times New Roman" w:hAnsi="Calibri" w:cs="Calibri"/>
                <w:color w:val="000000"/>
              </w:rPr>
            </w:pPr>
            <w:r>
              <w:rPr>
                <w:rFonts w:ascii="Calibri" w:eastAsia="Times New Roman" w:hAnsi="Calibri" w:cs="Calibri"/>
                <w:color w:val="000000"/>
              </w:rPr>
              <w:t>Contractor Provided Tremco Paint:</w:t>
            </w:r>
          </w:p>
        </w:tc>
        <w:tc>
          <w:tcPr>
            <w:tcW w:w="2970" w:type="dxa"/>
            <w:tcBorders>
              <w:top w:val="nil"/>
              <w:left w:val="nil"/>
              <w:bottom w:val="single" w:sz="4" w:space="0" w:color="auto"/>
              <w:right w:val="single" w:sz="12" w:space="0" w:color="auto"/>
            </w:tcBorders>
            <w:shd w:val="clear" w:color="auto" w:fill="auto"/>
            <w:noWrap/>
          </w:tcPr>
          <w:p w14:paraId="3F6FEBBE" w14:textId="0055FC13"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BF673B" w:rsidRPr="003D5D86" w14:paraId="411D1774"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5DD6669" w14:textId="1419964F" w:rsidR="00BF673B" w:rsidRDefault="00BF673B"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noWrap/>
            <w:vAlign w:val="center"/>
          </w:tcPr>
          <w:p w14:paraId="79AEAC72" w14:textId="3F7A87DA" w:rsidR="00BF673B" w:rsidRDefault="00BF673B" w:rsidP="002D0985">
            <w:pPr>
              <w:spacing w:after="0" w:line="240" w:lineRule="auto"/>
              <w:rPr>
                <w:rFonts w:ascii="Calibri" w:eastAsia="Times New Roman" w:hAnsi="Calibri" w:cs="Calibri"/>
                <w:color w:val="000000"/>
              </w:rPr>
            </w:pPr>
            <w:r>
              <w:rPr>
                <w:rFonts w:ascii="Calibri" w:eastAsia="Times New Roman" w:hAnsi="Calibri" w:cs="Calibri"/>
                <w:color w:val="000000"/>
              </w:rPr>
              <w:t>Miscellaneous Small Items</w:t>
            </w:r>
            <w:r w:rsidR="00DE6D94">
              <w:rPr>
                <w:rFonts w:ascii="Calibri" w:eastAsia="Times New Roman" w:hAnsi="Calibri" w:cs="Calibri"/>
                <w:color w:val="000000"/>
              </w:rPr>
              <w:t xml:space="preserve"> Campus-Wide</w:t>
            </w:r>
            <w:r>
              <w:rPr>
                <w:rFonts w:ascii="Calibri" w:eastAsia="Times New Roman" w:hAnsi="Calibri" w:cs="Calibri"/>
                <w:color w:val="000000"/>
              </w:rPr>
              <w:t xml:space="preserve"> TBD</w:t>
            </w:r>
          </w:p>
        </w:tc>
        <w:tc>
          <w:tcPr>
            <w:tcW w:w="2970" w:type="dxa"/>
            <w:tcBorders>
              <w:top w:val="nil"/>
              <w:left w:val="nil"/>
              <w:bottom w:val="single" w:sz="4" w:space="0" w:color="auto"/>
              <w:right w:val="single" w:sz="12" w:space="0" w:color="auto"/>
            </w:tcBorders>
            <w:shd w:val="clear" w:color="auto" w:fill="auto"/>
            <w:noWrap/>
          </w:tcPr>
          <w:p w14:paraId="3D1A9D9B" w14:textId="5ABA89D0" w:rsidR="00BF673B" w:rsidRDefault="00BF673B"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00DE6D94">
              <w:rPr>
                <w:rFonts w:ascii="Calibri" w:eastAsia="Times New Roman" w:hAnsi="Calibri" w:cs="Calibri"/>
                <w:b/>
                <w:bCs/>
                <w:color w:val="000000"/>
              </w:rPr>
              <w:t xml:space="preserve"> </w:t>
            </w:r>
            <w:r>
              <w:rPr>
                <w:rFonts w:ascii="Calibri" w:eastAsia="Times New Roman" w:hAnsi="Calibri" w:cs="Calibri"/>
                <w:b/>
                <w:bCs/>
                <w:color w:val="000000"/>
              </w:rPr>
              <w:t>1</w:t>
            </w:r>
            <w:r w:rsidR="00DE6D94">
              <w:rPr>
                <w:rFonts w:ascii="Calibri" w:eastAsia="Times New Roman" w:hAnsi="Calibri" w:cs="Calibri"/>
                <w:b/>
                <w:bCs/>
                <w:color w:val="000000"/>
              </w:rPr>
              <w:t>5</w:t>
            </w:r>
            <w:r>
              <w:rPr>
                <w:rFonts w:ascii="Calibri" w:eastAsia="Times New Roman" w:hAnsi="Calibri" w:cs="Calibri"/>
                <w:b/>
                <w:bCs/>
                <w:color w:val="000000"/>
              </w:rPr>
              <w:t>,000.00</w:t>
            </w:r>
          </w:p>
        </w:tc>
      </w:tr>
      <w:tr w:rsidR="002D0985" w:rsidRPr="003D5D86" w14:paraId="74650561"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AC25E2A" w14:textId="236D49FC" w:rsidR="002D0985" w:rsidRDefault="00182B34"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noWrap/>
            <w:vAlign w:val="center"/>
          </w:tcPr>
          <w:p w14:paraId="4DA33332" w14:textId="2ED63CA7" w:rsidR="002D0985"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970" w:type="dxa"/>
            <w:tcBorders>
              <w:top w:val="nil"/>
              <w:left w:val="nil"/>
              <w:bottom w:val="single" w:sz="4" w:space="0" w:color="auto"/>
              <w:right w:val="single" w:sz="12" w:space="0" w:color="auto"/>
            </w:tcBorders>
            <w:shd w:val="clear" w:color="auto" w:fill="auto"/>
            <w:noWrap/>
          </w:tcPr>
          <w:p w14:paraId="08EFD903" w14:textId="7E46C806"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D046EC" w:rsidRPr="003D5D86" w14:paraId="1BD39870"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C0139C9" w14:textId="74B9D611" w:rsidR="00D046EC" w:rsidRPr="003D5D86" w:rsidRDefault="00182B34"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960" w:type="dxa"/>
            <w:tcBorders>
              <w:top w:val="single" w:sz="8" w:space="0" w:color="auto"/>
              <w:left w:val="nil"/>
              <w:bottom w:val="single" w:sz="4" w:space="0" w:color="auto"/>
              <w:right w:val="single" w:sz="4" w:space="0" w:color="auto"/>
            </w:tcBorders>
            <w:shd w:val="clear" w:color="auto" w:fill="auto"/>
            <w:noWrap/>
            <w:hideMark/>
          </w:tcPr>
          <w:p w14:paraId="3612BC78"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97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4980053B"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p>
        </w:tc>
      </w:tr>
      <w:tr w:rsidR="00D046EC" w:rsidRPr="003D5D86" w14:paraId="4694C376" w14:textId="77777777" w:rsidTr="00957351">
        <w:trPr>
          <w:trHeight w:val="432"/>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65899CD" w14:textId="4136BF92" w:rsidR="00D046EC" w:rsidRPr="003D5D86" w:rsidRDefault="00182B34"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3960" w:type="dxa"/>
            <w:tcBorders>
              <w:top w:val="nil"/>
              <w:left w:val="nil"/>
              <w:bottom w:val="single" w:sz="4" w:space="0" w:color="auto"/>
              <w:right w:val="single" w:sz="4" w:space="0" w:color="auto"/>
            </w:tcBorders>
            <w:shd w:val="clear" w:color="auto" w:fill="auto"/>
            <w:hideMark/>
          </w:tcPr>
          <w:p w14:paraId="20113A45" w14:textId="3B1B79BC" w:rsidR="00D046EC" w:rsidRPr="003D5D86" w:rsidRDefault="00D046EC" w:rsidP="00D046EC">
            <w:pPr>
              <w:spacing w:after="0" w:line="240" w:lineRule="auto"/>
              <w:rPr>
                <w:rFonts w:ascii="Calibri" w:eastAsia="Times New Roman" w:hAnsi="Calibri" w:cs="Calibri"/>
                <w:color w:val="000000"/>
              </w:rPr>
            </w:pPr>
            <w:r>
              <w:rPr>
                <w:rFonts w:ascii="Calibri" w:eastAsia="Times New Roman" w:hAnsi="Calibri" w:cs="Calibri"/>
                <w:color w:val="000000"/>
              </w:rPr>
              <w:t>*</w:t>
            </w:r>
            <w:r w:rsidRPr="003D5D86">
              <w:rPr>
                <w:rFonts w:ascii="Calibri" w:eastAsia="Times New Roman" w:hAnsi="Calibri" w:cs="Calibri"/>
                <w:color w:val="000000"/>
              </w:rPr>
              <w:t>Contingencies--"Unforeseen Conditions"</w:t>
            </w:r>
          </w:p>
        </w:tc>
        <w:tc>
          <w:tcPr>
            <w:tcW w:w="2970" w:type="dxa"/>
            <w:tcBorders>
              <w:top w:val="nil"/>
              <w:left w:val="nil"/>
              <w:bottom w:val="single" w:sz="4" w:space="0" w:color="auto"/>
              <w:right w:val="single" w:sz="12" w:space="0" w:color="auto"/>
            </w:tcBorders>
            <w:shd w:val="clear" w:color="auto" w:fill="auto"/>
            <w:noWrap/>
            <w:vAlign w:val="center"/>
            <w:hideMark/>
          </w:tcPr>
          <w:p w14:paraId="0D992107" w14:textId="5180DACB"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r w:rsidR="00C3016C">
              <w:rPr>
                <w:rFonts w:ascii="Calibri" w:eastAsia="Times New Roman" w:hAnsi="Calibri" w:cs="Calibri"/>
                <w:b/>
                <w:bCs/>
                <w:color w:val="000000"/>
              </w:rPr>
              <w:t xml:space="preserve">   </w:t>
            </w:r>
            <w:r w:rsidR="00375650">
              <w:rPr>
                <w:rFonts w:ascii="Calibri" w:eastAsia="Times New Roman" w:hAnsi="Calibri" w:cs="Calibri"/>
                <w:b/>
                <w:bCs/>
                <w:color w:val="000000"/>
              </w:rPr>
              <w:t>10</w:t>
            </w:r>
            <w:r>
              <w:rPr>
                <w:rFonts w:ascii="Calibri" w:eastAsia="Times New Roman" w:hAnsi="Calibri" w:cs="Calibri"/>
                <w:b/>
                <w:bCs/>
                <w:color w:val="000000"/>
              </w:rPr>
              <w:t>,000</w:t>
            </w:r>
            <w:r w:rsidR="00C3016C">
              <w:rPr>
                <w:rFonts w:ascii="Calibri" w:eastAsia="Times New Roman" w:hAnsi="Calibri" w:cs="Calibri"/>
                <w:b/>
                <w:bCs/>
                <w:color w:val="000000"/>
              </w:rPr>
              <w:t>.00</w:t>
            </w:r>
          </w:p>
        </w:tc>
      </w:tr>
      <w:tr w:rsidR="00D046EC" w:rsidRPr="003D5D86" w14:paraId="1AD1FD78"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066DC7C9" w:rsidR="00D046EC" w:rsidRPr="003D5D86" w:rsidRDefault="00182B34"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396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D046EC" w:rsidRPr="00957351" w:rsidRDefault="00D046EC" w:rsidP="00D046EC">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97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20F1D001" w14:textId="7D1E9465" w:rsidR="00182B34" w:rsidRDefault="00182B34" w:rsidP="00C63657">
      <w:pPr>
        <w:pStyle w:val="ListParagraph1"/>
        <w:ind w:left="1440" w:right="360"/>
        <w:rPr>
          <w:rFonts w:cs="Arial"/>
          <w:bCs/>
          <w:lang w:val="en-US" w:eastAsia="en-US"/>
        </w:rPr>
      </w:pPr>
      <w:r w:rsidRPr="00875626">
        <w:rPr>
          <w:rFonts w:cs="Arial"/>
          <w:bCs/>
          <w:lang w:val="en-US" w:eastAsia="en-US"/>
        </w:rPr>
        <w:t xml:space="preserve">Review District Direct-Purchased Tremco Manufacturing Paint Coatings.  The Contractor is responsible to promptly order by August </w:t>
      </w:r>
      <w:r w:rsidR="00BF673B" w:rsidRPr="00875626">
        <w:rPr>
          <w:rFonts w:cs="Arial"/>
          <w:bCs/>
          <w:lang w:val="en-US" w:eastAsia="en-US"/>
        </w:rPr>
        <w:t>25</w:t>
      </w:r>
      <w:r w:rsidRPr="00875626">
        <w:rPr>
          <w:rFonts w:cs="Arial"/>
          <w:bCs/>
          <w:lang w:val="en-US" w:eastAsia="en-US"/>
        </w:rPr>
        <w:t xml:space="preserve">, </w:t>
      </w:r>
      <w:proofErr w:type="gramStart"/>
      <w:r w:rsidRPr="00875626">
        <w:rPr>
          <w:rFonts w:cs="Arial"/>
          <w:bCs/>
          <w:lang w:val="en-US" w:eastAsia="en-US"/>
        </w:rPr>
        <w:t>2022</w:t>
      </w:r>
      <w:proofErr w:type="gramEnd"/>
      <w:r w:rsidRPr="00875626">
        <w:rPr>
          <w:rFonts w:cs="Arial"/>
          <w:bCs/>
          <w:lang w:val="en-US" w:eastAsia="en-US"/>
        </w:rPr>
        <w:t xml:space="preserve"> to provide ALL remaining paint coatings to complete the specified scope of work. </w:t>
      </w:r>
      <w:r w:rsidR="00130D3D" w:rsidRPr="00875626">
        <w:rPr>
          <w:rFonts w:cs="Arial"/>
          <w:bCs/>
          <w:lang w:val="en-US" w:eastAsia="en-US"/>
        </w:rPr>
        <w:t xml:space="preserve"> Copies of all required paint and coatings orders shall be provided to the District by September </w:t>
      </w:r>
      <w:r w:rsidR="00DE6D94">
        <w:rPr>
          <w:rFonts w:cs="Arial"/>
          <w:bCs/>
          <w:lang w:val="en-US" w:eastAsia="en-US"/>
        </w:rPr>
        <w:t>2</w:t>
      </w:r>
      <w:r w:rsidR="00130D3D" w:rsidRPr="00875626">
        <w:rPr>
          <w:rFonts w:cs="Arial"/>
          <w:bCs/>
          <w:lang w:val="en-US" w:eastAsia="en-US"/>
        </w:rPr>
        <w:t xml:space="preserve">, 2022. </w:t>
      </w:r>
    </w:p>
    <w:p w14:paraId="192FDAC2" w14:textId="5BE805E3" w:rsidR="00DE6D94" w:rsidRDefault="00DE6D94" w:rsidP="00C63657">
      <w:pPr>
        <w:pStyle w:val="ListParagraph1"/>
        <w:ind w:left="1440" w:right="360"/>
        <w:rPr>
          <w:rFonts w:cs="Arial"/>
          <w:bCs/>
          <w:lang w:val="en-US" w:eastAsia="en-US"/>
        </w:rPr>
      </w:pPr>
    </w:p>
    <w:p w14:paraId="233A4F1E" w14:textId="26D84368" w:rsidR="00DE6D94" w:rsidRDefault="00DE6D94" w:rsidP="00DE6D94">
      <w:pPr>
        <w:shd w:val="clear" w:color="auto" w:fill="FFFFFF"/>
        <w:spacing w:after="0" w:line="240" w:lineRule="auto"/>
        <w:ind w:left="1440"/>
        <w:rPr>
          <w:rFonts w:ascii="Arial" w:eastAsia="Times New Roman" w:hAnsi="Arial" w:cs="Arial"/>
          <w:color w:val="201F1E"/>
        </w:rPr>
      </w:pPr>
      <w:r w:rsidRPr="002B61CF">
        <w:rPr>
          <w:rFonts w:ascii="Arial" w:eastAsia="Times New Roman" w:hAnsi="Arial" w:cs="Arial"/>
          <w:color w:val="201F1E"/>
        </w:rPr>
        <w:t xml:space="preserve">Contractors </w:t>
      </w:r>
      <w:r w:rsidRPr="00130D3D">
        <w:rPr>
          <w:rFonts w:ascii="Arial" w:eastAsia="Times New Roman" w:hAnsi="Arial" w:cs="Arial"/>
          <w:color w:val="201F1E"/>
        </w:rPr>
        <w:t xml:space="preserve">must be </w:t>
      </w:r>
      <w:r w:rsidRPr="00130D3D">
        <w:rPr>
          <w:rFonts w:ascii="Arial" w:eastAsia="Times New Roman" w:hAnsi="Arial" w:cs="Arial"/>
          <w:b/>
          <w:bCs/>
          <w:color w:val="201F1E"/>
        </w:rPr>
        <w:t>Tremco Approved</w:t>
      </w:r>
      <w:r w:rsidRPr="002B61CF">
        <w:rPr>
          <w:rFonts w:ascii="Arial" w:eastAsia="Times New Roman" w:hAnsi="Arial" w:cs="Arial"/>
          <w:color w:val="201F1E"/>
        </w:rPr>
        <w:t xml:space="preserve"> and Certified as Tremco Trained and Certified Applicators in good standing, at the time that proposals are received by the </w:t>
      </w:r>
      <w:proofErr w:type="gramStart"/>
      <w:r w:rsidRPr="002B61CF">
        <w:rPr>
          <w:rFonts w:ascii="Arial" w:eastAsia="Times New Roman" w:hAnsi="Arial" w:cs="Arial"/>
          <w:color w:val="201F1E"/>
        </w:rPr>
        <w:t>District</w:t>
      </w:r>
      <w:proofErr w:type="gramEnd"/>
      <w:r w:rsidRPr="002B61CF">
        <w:rPr>
          <w:rFonts w:ascii="Arial" w:eastAsia="Times New Roman" w:hAnsi="Arial" w:cs="Arial"/>
          <w:color w:val="201F1E"/>
        </w:rPr>
        <w:t xml:space="preserve">.  No exceptions. </w:t>
      </w:r>
    </w:p>
    <w:p w14:paraId="519EB862" w14:textId="77777777" w:rsidR="00DE6D94" w:rsidRPr="00130D3D" w:rsidRDefault="00DE6D94" w:rsidP="00DE6D94">
      <w:pPr>
        <w:shd w:val="clear" w:color="auto" w:fill="FFFFFF"/>
        <w:spacing w:after="0" w:line="240" w:lineRule="auto"/>
        <w:ind w:left="1440"/>
        <w:rPr>
          <w:rFonts w:ascii="Arial" w:eastAsia="Times New Roman" w:hAnsi="Arial" w:cs="Arial"/>
          <w:color w:val="201F1E"/>
        </w:rPr>
      </w:pPr>
    </w:p>
    <w:p w14:paraId="0EF9F929" w14:textId="77777777" w:rsidR="00DE6D94" w:rsidRPr="00130D3D" w:rsidRDefault="00DE6D94" w:rsidP="00DE6D94">
      <w:pPr>
        <w:shd w:val="clear" w:color="auto" w:fill="FFFFFF"/>
        <w:spacing w:after="0" w:line="240" w:lineRule="auto"/>
        <w:ind w:left="1440"/>
        <w:rPr>
          <w:rFonts w:ascii="Arial" w:eastAsia="Times New Roman" w:hAnsi="Arial" w:cs="Arial"/>
          <w:color w:val="201F1E"/>
        </w:rPr>
      </w:pPr>
      <w:r w:rsidRPr="002B61CF">
        <w:rPr>
          <w:rFonts w:ascii="Arial" w:eastAsia="Times New Roman" w:hAnsi="Arial" w:cs="Arial"/>
          <w:color w:val="201F1E"/>
        </w:rPr>
        <w:t xml:space="preserve">The </w:t>
      </w:r>
      <w:proofErr w:type="gramStart"/>
      <w:r w:rsidRPr="002B61CF">
        <w:rPr>
          <w:rFonts w:ascii="Arial" w:eastAsia="Times New Roman" w:hAnsi="Arial" w:cs="Arial"/>
          <w:color w:val="201F1E"/>
        </w:rPr>
        <w:t>District</w:t>
      </w:r>
      <w:proofErr w:type="gramEnd"/>
      <w:r w:rsidRPr="002B61CF">
        <w:rPr>
          <w:rFonts w:ascii="Arial" w:eastAsia="Times New Roman" w:hAnsi="Arial" w:cs="Arial"/>
          <w:color w:val="201F1E"/>
        </w:rPr>
        <w:t xml:space="preserve"> requires a </w:t>
      </w:r>
      <w:r w:rsidRPr="00072E83">
        <w:rPr>
          <w:rFonts w:ascii="Arial" w:eastAsia="Times New Roman" w:hAnsi="Arial" w:cs="Arial"/>
          <w:b/>
          <w:bCs/>
          <w:color w:val="201F1E"/>
        </w:rPr>
        <w:t>Letter from T</w:t>
      </w:r>
      <w:r w:rsidRPr="00130D3D">
        <w:rPr>
          <w:rFonts w:ascii="Arial" w:eastAsia="Times New Roman" w:hAnsi="Arial" w:cs="Arial"/>
          <w:b/>
          <w:bCs/>
          <w:color w:val="201F1E"/>
        </w:rPr>
        <w:t>remco (the manufacturer)</w:t>
      </w:r>
      <w:r w:rsidRPr="00130D3D">
        <w:rPr>
          <w:rFonts w:ascii="Arial" w:eastAsia="Times New Roman" w:hAnsi="Arial" w:cs="Arial"/>
          <w:color w:val="201F1E"/>
        </w:rPr>
        <w:t xml:space="preserve"> stating that the contractor is a Tremco Approved Contractor</w:t>
      </w:r>
      <w:r w:rsidRPr="002B61CF">
        <w:rPr>
          <w:rFonts w:ascii="Arial" w:eastAsia="Times New Roman" w:hAnsi="Arial" w:cs="Arial"/>
          <w:color w:val="201F1E"/>
        </w:rPr>
        <w:t>.  This Letter must be submit</w:t>
      </w:r>
      <w:r w:rsidRPr="00130D3D">
        <w:rPr>
          <w:rFonts w:ascii="Arial" w:eastAsia="Times New Roman" w:hAnsi="Arial" w:cs="Arial"/>
          <w:color w:val="201F1E"/>
        </w:rPr>
        <w:t>ted with the</w:t>
      </w:r>
      <w:r w:rsidRPr="002B61CF">
        <w:rPr>
          <w:rFonts w:ascii="Arial" w:eastAsia="Times New Roman" w:hAnsi="Arial" w:cs="Arial"/>
          <w:color w:val="201F1E"/>
        </w:rPr>
        <w:t xml:space="preserve"> </w:t>
      </w:r>
      <w:r w:rsidRPr="00130D3D">
        <w:rPr>
          <w:rFonts w:ascii="Arial" w:eastAsia="Times New Roman" w:hAnsi="Arial" w:cs="Arial"/>
          <w:color w:val="201F1E"/>
        </w:rPr>
        <w:t>bid</w:t>
      </w:r>
      <w:r w:rsidRPr="002B61CF">
        <w:rPr>
          <w:rFonts w:ascii="Arial" w:eastAsia="Times New Roman" w:hAnsi="Arial" w:cs="Arial"/>
          <w:color w:val="201F1E"/>
        </w:rPr>
        <w:t xml:space="preserve">. No exceptions. </w:t>
      </w:r>
    </w:p>
    <w:p w14:paraId="6F36C541" w14:textId="52A94364" w:rsidR="00DE6D94" w:rsidRDefault="00DE6D94" w:rsidP="00C63657">
      <w:pPr>
        <w:pStyle w:val="ListParagraph1"/>
        <w:ind w:left="1440" w:right="360"/>
        <w:rPr>
          <w:rFonts w:cs="Arial"/>
          <w:bCs/>
          <w:lang w:val="en-US" w:eastAsia="en-US"/>
        </w:rPr>
      </w:pPr>
    </w:p>
    <w:p w14:paraId="428B2D18" w14:textId="7581A88E" w:rsidR="00DE6D94" w:rsidRPr="00875626" w:rsidRDefault="00DE6D94" w:rsidP="00C63657">
      <w:pPr>
        <w:pStyle w:val="ListParagraph1"/>
        <w:ind w:left="1440" w:right="360"/>
        <w:rPr>
          <w:rFonts w:cs="Arial"/>
          <w:bCs/>
          <w:lang w:val="en-US" w:eastAsia="en-US"/>
        </w:rPr>
      </w:pPr>
      <w:r>
        <w:rPr>
          <w:rFonts w:cs="Arial"/>
          <w:bCs/>
          <w:lang w:val="en-US" w:eastAsia="en-US"/>
        </w:rPr>
        <w:t xml:space="preserve">Refer to section 2.5 regarding required Tremco pump requirements. </w:t>
      </w:r>
    </w:p>
    <w:p w14:paraId="4DF25B7E" w14:textId="65ACBE9F" w:rsidR="00182B34" w:rsidRPr="00875626" w:rsidRDefault="00182B34" w:rsidP="00C63657">
      <w:pPr>
        <w:pStyle w:val="ListParagraph1"/>
        <w:ind w:left="1440" w:right="360"/>
        <w:rPr>
          <w:rFonts w:cs="Arial"/>
          <w:bCs/>
          <w:lang w:val="en-US" w:eastAsia="en-US"/>
        </w:rPr>
      </w:pPr>
    </w:p>
    <w:p w14:paraId="2F19CF67" w14:textId="26DEF627" w:rsidR="00182B34" w:rsidRPr="00875626" w:rsidRDefault="00182B34" w:rsidP="00C63657">
      <w:pPr>
        <w:pStyle w:val="ListParagraph1"/>
        <w:ind w:left="1440" w:right="360"/>
        <w:rPr>
          <w:rFonts w:cs="Arial"/>
          <w:bCs/>
          <w:lang w:val="en-US" w:eastAsia="en-US"/>
        </w:rPr>
      </w:pPr>
      <w:r w:rsidRPr="00875626">
        <w:rPr>
          <w:rFonts w:cs="Arial"/>
          <w:bCs/>
          <w:lang w:val="en-US" w:eastAsia="en-US"/>
        </w:rPr>
        <w:t xml:space="preserve">This is a CUPCCAA project. </w:t>
      </w:r>
    </w:p>
    <w:p w14:paraId="52960E48" w14:textId="61AED15F" w:rsidR="00182B34" w:rsidRPr="00875626" w:rsidRDefault="00182B34" w:rsidP="00C63657">
      <w:pPr>
        <w:pStyle w:val="ListParagraph1"/>
        <w:ind w:left="1440" w:right="360"/>
        <w:rPr>
          <w:rFonts w:cs="Arial"/>
          <w:bCs/>
          <w:lang w:val="en-US" w:eastAsia="en-US"/>
        </w:rPr>
      </w:pPr>
    </w:p>
    <w:p w14:paraId="0AA314F6" w14:textId="534C1D82" w:rsidR="00182B34" w:rsidRPr="00875626" w:rsidRDefault="00C3016C" w:rsidP="00C63657">
      <w:pPr>
        <w:pStyle w:val="ListParagraph1"/>
        <w:ind w:left="1440" w:right="360"/>
        <w:rPr>
          <w:rFonts w:cs="Arial"/>
          <w:bCs/>
          <w:lang w:val="en-US" w:eastAsia="en-US"/>
        </w:rPr>
      </w:pPr>
      <w:r w:rsidRPr="00875626">
        <w:rPr>
          <w:rFonts w:cs="Arial"/>
          <w:bCs/>
          <w:lang w:val="en-US" w:eastAsia="en-US"/>
        </w:rPr>
        <w:t xml:space="preserve">Prevailing wages apply to this project. </w:t>
      </w:r>
    </w:p>
    <w:p w14:paraId="7DE7D7E8" w14:textId="77777777" w:rsidR="003738C1" w:rsidRDefault="003738C1" w:rsidP="00C63657">
      <w:pPr>
        <w:pStyle w:val="ListParagraph1"/>
        <w:ind w:left="1440" w:right="360"/>
        <w:rPr>
          <w:rFonts w:cs="Arial"/>
          <w:b/>
          <w:lang w:val="en-US" w:eastAsia="en-US"/>
        </w:rPr>
      </w:pPr>
    </w:p>
    <w:p w14:paraId="6264236B" w14:textId="674E8860" w:rsidR="001407A8" w:rsidRPr="00CA7973" w:rsidRDefault="001407A8" w:rsidP="00C63657">
      <w:pPr>
        <w:pStyle w:val="ListParagraph1"/>
        <w:ind w:left="1440" w:right="360"/>
        <w:rPr>
          <w:rFonts w:cs="Arial"/>
          <w:lang w:val="en-US" w:eastAsia="en-US"/>
        </w:rPr>
      </w:pPr>
      <w:r w:rsidRPr="00CA7973">
        <w:rPr>
          <w:rFonts w:cs="Arial"/>
          <w:lang w:val="en-US" w:eastAsia="en-US"/>
        </w:rPr>
        <w:t>List all First Tier Sub-Contractors</w:t>
      </w:r>
      <w:r w:rsidR="00CA7973">
        <w:rPr>
          <w:rFonts w:cs="Arial"/>
          <w:lang w:val="en-US" w:eastAsia="en-US"/>
        </w:rPr>
        <w:t>.</w:t>
      </w:r>
    </w:p>
    <w:p w14:paraId="55880A65" w14:textId="5F03983C" w:rsidR="000E14C5" w:rsidRPr="00CA7973" w:rsidRDefault="000E14C5" w:rsidP="00C63657">
      <w:pPr>
        <w:pStyle w:val="ListParagraph1"/>
        <w:ind w:left="1440" w:right="360"/>
        <w:rPr>
          <w:rFonts w:cs="Arial"/>
          <w:lang w:val="en-US" w:eastAsia="en-US"/>
        </w:rPr>
      </w:pPr>
    </w:p>
    <w:p w14:paraId="75B6D102" w14:textId="3821D0AA" w:rsidR="001407A8" w:rsidRDefault="001407A8" w:rsidP="00C63657">
      <w:pPr>
        <w:pStyle w:val="ListParagraph1"/>
        <w:ind w:left="1440" w:right="360"/>
        <w:rPr>
          <w:rFonts w:cs="Arial"/>
          <w:lang w:val="en-US" w:eastAsia="en-US"/>
        </w:rPr>
      </w:pPr>
      <w:r w:rsidRPr="00CA7973">
        <w:rPr>
          <w:rFonts w:cs="Arial"/>
          <w:lang w:val="en-US" w:eastAsia="en-US"/>
        </w:rPr>
        <w:lastRenderedPageBreak/>
        <w:t xml:space="preserve">List Department of Industrial Relations (DIR) numbers for </w:t>
      </w:r>
      <w:r w:rsidR="00C3016C">
        <w:rPr>
          <w:rFonts w:cs="Arial"/>
          <w:lang w:val="en-US" w:eastAsia="en-US"/>
        </w:rPr>
        <w:t xml:space="preserve">the </w:t>
      </w:r>
      <w:r w:rsidRPr="00CA7973">
        <w:rPr>
          <w:rFonts w:cs="Arial"/>
          <w:lang w:val="en-US" w:eastAsia="en-US"/>
        </w:rPr>
        <w:t>Prime Contractor and First Tier Sub-Contractors.</w:t>
      </w:r>
    </w:p>
    <w:p w14:paraId="044EDF08" w14:textId="60CEDE24" w:rsidR="00C3016C" w:rsidRDefault="00C3016C" w:rsidP="00C63657">
      <w:pPr>
        <w:pStyle w:val="ListParagraph1"/>
        <w:ind w:left="1440" w:right="360"/>
        <w:rPr>
          <w:rFonts w:cs="Arial"/>
          <w:lang w:val="en-US" w:eastAsia="en-US"/>
        </w:rPr>
      </w:pPr>
    </w:p>
    <w:p w14:paraId="7B2CF9AB" w14:textId="2B25E38F" w:rsidR="00C3016C" w:rsidRDefault="00C3016C" w:rsidP="00C63657">
      <w:pPr>
        <w:pStyle w:val="ListParagraph1"/>
        <w:ind w:left="1440" w:right="360"/>
        <w:rPr>
          <w:rFonts w:cs="Arial"/>
          <w:lang w:val="en-US" w:eastAsia="en-US"/>
        </w:rPr>
      </w:pPr>
      <w:r>
        <w:rPr>
          <w:rFonts w:cs="Arial"/>
          <w:lang w:val="en-US" w:eastAsia="en-US"/>
        </w:rPr>
        <w:t xml:space="preserve">Please round off numbers to the nearest dollar. </w:t>
      </w:r>
    </w:p>
    <w:p w14:paraId="67979DF8" w14:textId="3E9415B3" w:rsidR="00150268" w:rsidRDefault="00150268" w:rsidP="00C63657">
      <w:pPr>
        <w:pStyle w:val="ListParagraph1"/>
        <w:ind w:left="1440" w:right="360"/>
        <w:rPr>
          <w:rFonts w:cs="Arial"/>
          <w:lang w:val="en-US" w:eastAsia="en-US"/>
        </w:rPr>
      </w:pPr>
    </w:p>
    <w:p w14:paraId="52114F5D" w14:textId="646E1D6C" w:rsidR="00150268" w:rsidRPr="00CA7973" w:rsidRDefault="00150268" w:rsidP="00C63657">
      <w:pPr>
        <w:pStyle w:val="ListParagraph1"/>
        <w:ind w:left="1440" w:right="360"/>
        <w:rPr>
          <w:rFonts w:cs="Arial"/>
          <w:lang w:val="en-US" w:eastAsia="en-US"/>
        </w:rPr>
      </w:pPr>
      <w:r>
        <w:rPr>
          <w:rFonts w:cs="Arial"/>
          <w:lang w:val="en-US" w:eastAsia="en-US"/>
        </w:rPr>
        <w:t xml:space="preserve">A preliminary overall start to finish project schedule is required with the proposal. </w:t>
      </w:r>
    </w:p>
    <w:p w14:paraId="14DB9FD1" w14:textId="488ED151" w:rsidR="000E14C5" w:rsidRPr="00CA7973" w:rsidRDefault="000E14C5" w:rsidP="00C63657">
      <w:pPr>
        <w:pStyle w:val="ListParagraph1"/>
        <w:ind w:left="1440" w:right="360"/>
        <w:rPr>
          <w:rFonts w:cs="Arial"/>
          <w:lang w:val="en-US" w:eastAsia="en-US"/>
        </w:rPr>
      </w:pPr>
    </w:p>
    <w:p w14:paraId="4DCCF041" w14:textId="77777777" w:rsidR="001C2875" w:rsidRDefault="001C2875">
      <w:pPr>
        <w:rPr>
          <w:rFonts w:ascii="Times New Roman" w:hAnsi="Times New Roman"/>
          <w:b/>
          <w:bCs/>
          <w:sz w:val="32"/>
          <w:szCs w:val="32"/>
        </w:rPr>
      </w:pPr>
    </w:p>
    <w:p w14:paraId="174199EB" w14:textId="4A29CC3F" w:rsidR="00150268" w:rsidRPr="00BE1530" w:rsidRDefault="00150268">
      <w:pPr>
        <w:rPr>
          <w:rFonts w:ascii="Times New Roman" w:hAnsi="Times New Roman"/>
          <w:b/>
          <w:bCs/>
          <w:sz w:val="32"/>
          <w:szCs w:val="32"/>
          <w:highlight w:val="yellow"/>
        </w:rPr>
      </w:pPr>
      <w:r w:rsidRPr="00BE1530">
        <w:rPr>
          <w:rFonts w:ascii="Times New Roman" w:hAnsi="Times New Roman"/>
          <w:b/>
          <w:bCs/>
          <w:sz w:val="32"/>
          <w:szCs w:val="32"/>
        </w:rPr>
        <w:t>Bidding Process Checklist (Verifies Proposal Completeness):</w:t>
      </w:r>
    </w:p>
    <w:p w14:paraId="12F311A8" w14:textId="6A02E497" w:rsidR="00B06B8A" w:rsidRPr="001C2875" w:rsidRDefault="001C2875" w:rsidP="000A3568">
      <w:pPr>
        <w:ind w:left="720" w:hanging="720"/>
        <w:rPr>
          <w:rFonts w:ascii="Times New Roman" w:hAnsi="Times New Roman"/>
          <w:b/>
          <w:bCs/>
          <w:sz w:val="24"/>
          <w:szCs w:val="24"/>
        </w:rPr>
      </w:pPr>
      <w:r w:rsidRPr="001C2875">
        <w:rPr>
          <w:rFonts w:ascii="Times New Roman" w:hAnsi="Times New Roman"/>
          <w:b/>
          <w:bCs/>
          <w:sz w:val="24"/>
          <w:szCs w:val="24"/>
        </w:rPr>
        <w:t xml:space="preserve">Refer to </w:t>
      </w:r>
      <w:proofErr w:type="gramStart"/>
      <w:r w:rsidRPr="001C2875">
        <w:rPr>
          <w:rFonts w:ascii="Times New Roman" w:hAnsi="Times New Roman"/>
          <w:b/>
          <w:bCs/>
          <w:sz w:val="24"/>
          <w:szCs w:val="24"/>
        </w:rPr>
        <w:t>specifications</w:t>
      </w:r>
      <w:proofErr w:type="gramEnd"/>
      <w:r w:rsidRPr="001C2875">
        <w:rPr>
          <w:rFonts w:ascii="Times New Roman" w:hAnsi="Times New Roman"/>
          <w:b/>
          <w:bCs/>
          <w:sz w:val="24"/>
          <w:szCs w:val="24"/>
        </w:rPr>
        <w:t xml:space="preserve"> sections 00 00 05 and 00 00 64</w:t>
      </w:r>
      <w:r>
        <w:rPr>
          <w:rFonts w:ascii="Times New Roman" w:hAnsi="Times New Roman"/>
          <w:b/>
          <w:bCs/>
          <w:sz w:val="24"/>
          <w:szCs w:val="24"/>
        </w:rPr>
        <w:t>.</w:t>
      </w:r>
    </w:p>
    <w:p w14:paraId="64E4AAC5" w14:textId="77777777" w:rsidR="00B06B8A" w:rsidRDefault="00B06B8A" w:rsidP="000A3568">
      <w:pPr>
        <w:ind w:left="720" w:hanging="720"/>
        <w:rPr>
          <w:rFonts w:ascii="Times New Roman" w:hAnsi="Times New Roman"/>
        </w:rPr>
      </w:pPr>
    </w:p>
    <w:p w14:paraId="354291A9" w14:textId="77777777" w:rsidR="00B06B8A" w:rsidRDefault="00B06B8A" w:rsidP="000A3568">
      <w:pPr>
        <w:ind w:left="720" w:hanging="720"/>
        <w:rPr>
          <w:rFonts w:ascii="Times New Roman" w:hAnsi="Times New Roman"/>
        </w:rPr>
      </w:pPr>
    </w:p>
    <w:p w14:paraId="09D50FBC" w14:textId="77777777" w:rsidR="00B06B8A" w:rsidRPr="000A3568" w:rsidRDefault="00B06B8A"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42A7267E" w14:textId="6F6B99A3"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77777777"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0181F6DD"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71E824D2" w14:textId="77777777" w:rsidR="00AE4091" w:rsidRPr="00DE48BB" w:rsidRDefault="00AE4091" w:rsidP="00AE4091">
      <w:pPr>
        <w:pStyle w:val="BodyText"/>
        <w:spacing w:before="10"/>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74D56AC3" w14:textId="77777777" w:rsidR="00AE4091" w:rsidRDefault="00AE4091" w:rsidP="00AE4091">
      <w:pPr>
        <w:rPr>
          <w:rFonts w:ascii="Arial" w:hAnsi="Arial" w:cs="Arial"/>
        </w:rPr>
      </w:pPr>
      <w:r>
        <w:rPr>
          <w:rFonts w:ascii="Arial" w:hAnsi="Arial" w:cs="Arial"/>
        </w:rPr>
        <w:br w:type="page"/>
      </w:r>
    </w:p>
    <w:p w14:paraId="3A6DBDBE" w14:textId="77777777" w:rsidR="00AE4091" w:rsidRPr="005D66FD" w:rsidRDefault="00AE4091" w:rsidP="00AE4091">
      <w:pPr>
        <w:widowControl w:val="0"/>
        <w:tabs>
          <w:tab w:val="left" w:pos="740"/>
        </w:tabs>
        <w:autoSpaceDE w:val="0"/>
        <w:autoSpaceDN w:val="0"/>
        <w:spacing w:before="93" w:after="0" w:line="240" w:lineRule="auto"/>
        <w:rPr>
          <w:rFonts w:ascii="Arial" w:hAnsi="Arial" w:cs="Arial"/>
        </w:rPr>
      </w:pPr>
      <w:r>
        <w:rPr>
          <w:rFonts w:ascii="Arial" w:hAnsi="Arial" w:cs="Arial"/>
        </w:rPr>
        <w:lastRenderedPageBreak/>
        <w:t xml:space="preserve">9.    </w:t>
      </w:r>
      <w:r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AE4091">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3E56EE8" w14:textId="77777777" w:rsidR="00AE4091"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AA7D0D" w14:textId="77777777" w:rsidR="00AE4091" w:rsidRPr="00DE48BB" w:rsidRDefault="00AE4091" w:rsidP="00AE4091">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C8C25FA" w14:textId="77777777" w:rsidR="00AE4091" w:rsidRPr="005D66FD" w:rsidRDefault="00AE4091" w:rsidP="00AE4091">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799C1E3" w14:textId="77777777" w:rsidR="00AE4091" w:rsidRPr="00DE48BB" w:rsidRDefault="00AE4091" w:rsidP="00AE4091">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66719D3C" w14:textId="77777777" w:rsidR="00AE4091" w:rsidRPr="00A83489" w:rsidRDefault="00AE4091" w:rsidP="00AE4091">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2FA9FC83" w14:textId="77777777" w:rsidR="00AE4091" w:rsidRPr="00292139" w:rsidRDefault="00AE4091" w:rsidP="00AE4091">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7C2EA24D" w14:textId="77777777" w:rsidR="006E3471" w:rsidRPr="006E3471" w:rsidRDefault="006E3471" w:rsidP="006E347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3FD232F" w14:textId="296FE48B" w:rsidR="00AE4091" w:rsidRDefault="00AE4091" w:rsidP="00AE4091">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77777777"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25</w:t>
      </w:r>
      <w:r>
        <w:rPr>
          <w:u w:val="single"/>
        </w:rPr>
        <w:t xml:space="preserve"> Firm’s refusal to answer or omission of response to any of Questions 18 through 25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77777777" w:rsidR="00AE4091"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7D991783" w14:textId="77777777" w:rsidR="00AE4091" w:rsidRPr="008C4ADE"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527EA35" w14:textId="77777777" w:rsidR="00AE4091" w:rsidRPr="00DE48BB" w:rsidRDefault="00AE4091" w:rsidP="00AE4091">
      <w:pPr>
        <w:pStyle w:val="BodyText"/>
        <w:rPr>
          <w:rFonts w:ascii="Arial" w:hAnsi="Arial" w:cs="Arial"/>
        </w:rPr>
      </w:pPr>
    </w:p>
    <w:p w14:paraId="1750E992"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79205B09" w14:textId="77777777" w:rsidTr="008119DF">
        <w:tc>
          <w:tcPr>
            <w:tcW w:w="10080" w:type="dxa"/>
          </w:tcPr>
          <w:p w14:paraId="161D3253" w14:textId="77777777" w:rsidR="00AE4091" w:rsidRDefault="00AE4091" w:rsidP="008119DF">
            <w:pPr>
              <w:pStyle w:val="ListParagraph"/>
              <w:ind w:left="0"/>
              <w:rPr>
                <w:rFonts w:ascii="Arial" w:hAnsi="Arial" w:cs="Arial"/>
                <w:u w:val="single"/>
              </w:rPr>
            </w:pPr>
          </w:p>
        </w:tc>
      </w:tr>
      <w:tr w:rsidR="00AE4091" w14:paraId="74DC67C9" w14:textId="77777777" w:rsidTr="008119DF">
        <w:tc>
          <w:tcPr>
            <w:tcW w:w="10080" w:type="dxa"/>
          </w:tcPr>
          <w:p w14:paraId="69517402"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304C7715" w14:textId="77777777" w:rsidTr="008119DF">
        <w:tc>
          <w:tcPr>
            <w:tcW w:w="10080" w:type="dxa"/>
          </w:tcPr>
          <w:p w14:paraId="46867BE9" w14:textId="77777777" w:rsidR="00AE4091" w:rsidRDefault="00AE4091" w:rsidP="008119DF">
            <w:pPr>
              <w:pStyle w:val="ListParagraph"/>
              <w:ind w:left="0"/>
              <w:rPr>
                <w:rFonts w:ascii="Arial" w:hAnsi="Arial" w:cs="Arial"/>
                <w:u w:val="single"/>
              </w:rPr>
            </w:pPr>
          </w:p>
        </w:tc>
      </w:tr>
      <w:tr w:rsidR="00AE4091" w14:paraId="75D59FFB" w14:textId="77777777" w:rsidTr="008119DF">
        <w:tc>
          <w:tcPr>
            <w:tcW w:w="10080" w:type="dxa"/>
          </w:tcPr>
          <w:p w14:paraId="00812784"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0DC7D8" w14:textId="364E0D0A" w:rsidR="00D724D2" w:rsidRDefault="00D724D2" w:rsidP="00D724D2">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59620F9C" w14:textId="77777777" w:rsidR="00D724D2" w:rsidRDefault="00D724D2">
      <w:pPr>
        <w:rPr>
          <w:rFonts w:ascii="Arial" w:hAnsi="Arial" w:cs="Arial"/>
        </w:rPr>
      </w:pPr>
      <w:r>
        <w:rPr>
          <w:rFonts w:ascii="Arial" w:hAnsi="Arial" w:cs="Arial"/>
        </w:rPr>
        <w:br w:type="page"/>
      </w:r>
    </w:p>
    <w:p w14:paraId="1F6766C2" w14:textId="3952DDD7" w:rsidR="00AE4091" w:rsidRDefault="00AE4091" w:rsidP="00AE4091">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w:t>
      </w:r>
      <w:r w:rsidR="00D724D2">
        <w:rPr>
          <w:rFonts w:ascii="Arial" w:hAnsi="Arial" w:cs="Arial"/>
        </w:rPr>
        <w:t>ta</w:t>
      </w:r>
      <w:r>
        <w:rPr>
          <w:rFonts w:ascii="Arial" w:hAnsi="Arial" w:cs="Arial"/>
        </w:rPr>
        <w:t>t</w:t>
      </w:r>
      <w:r w:rsidR="00D724D2">
        <w:rPr>
          <w:rFonts w:ascii="Arial" w:hAnsi="Arial" w:cs="Arial"/>
        </w:rPr>
        <w:t>e</w:t>
      </w:r>
      <w:r>
        <w:rPr>
          <w:rFonts w:ascii="Arial" w:hAnsi="Arial" w:cs="Arial"/>
        </w:rPr>
        <w:t>, or local law, rule, or regulation related to construction? Yes/No_____</w:t>
      </w:r>
    </w:p>
    <w:p w14:paraId="5CDDE82E"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8212665"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3ACAC9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7D8AA89" w14:textId="77777777" w:rsidTr="008119DF">
        <w:tc>
          <w:tcPr>
            <w:tcW w:w="10080" w:type="dxa"/>
          </w:tcPr>
          <w:p w14:paraId="10B1961E" w14:textId="77777777" w:rsidR="00AE4091" w:rsidRDefault="00AE4091" w:rsidP="008119DF">
            <w:pPr>
              <w:pStyle w:val="ListParagraph"/>
              <w:ind w:left="0"/>
              <w:rPr>
                <w:rFonts w:ascii="Arial" w:hAnsi="Arial" w:cs="Arial"/>
                <w:u w:val="single"/>
              </w:rPr>
            </w:pPr>
          </w:p>
        </w:tc>
      </w:tr>
      <w:tr w:rsidR="00AE4091" w14:paraId="5759A4C7" w14:textId="77777777" w:rsidTr="008119DF">
        <w:tc>
          <w:tcPr>
            <w:tcW w:w="10080" w:type="dxa"/>
          </w:tcPr>
          <w:p w14:paraId="1E12EEA3" w14:textId="77777777" w:rsidR="00AE4091" w:rsidRDefault="00AE4091" w:rsidP="008119DF">
            <w:pPr>
              <w:pStyle w:val="ListParagraph"/>
              <w:ind w:left="0"/>
              <w:rPr>
                <w:rFonts w:ascii="Arial" w:hAnsi="Arial" w:cs="Arial"/>
                <w:u w:val="single"/>
              </w:rPr>
            </w:pPr>
          </w:p>
        </w:tc>
      </w:tr>
      <w:tr w:rsidR="00AE4091" w14:paraId="6E314E4A" w14:textId="77777777" w:rsidTr="008119DF">
        <w:tc>
          <w:tcPr>
            <w:tcW w:w="10080" w:type="dxa"/>
          </w:tcPr>
          <w:p w14:paraId="25133DA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77777777" w:rsidR="00AE4091" w:rsidRPr="008C4ADE" w:rsidRDefault="00AE4091" w:rsidP="00AE4091">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B276FB9" w14:textId="77777777" w:rsidR="00AE4091" w:rsidRPr="008C4ADE" w:rsidRDefault="00AE4091" w:rsidP="00AE4091">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27A7FB2E" w14:textId="77777777" w:rsidTr="008119DF">
        <w:tc>
          <w:tcPr>
            <w:tcW w:w="10080" w:type="dxa"/>
          </w:tcPr>
          <w:p w14:paraId="02F5B832" w14:textId="77777777" w:rsidR="00AE4091" w:rsidRDefault="00AE4091" w:rsidP="008119DF">
            <w:pPr>
              <w:pStyle w:val="ListParagraph"/>
              <w:ind w:left="0"/>
              <w:rPr>
                <w:rFonts w:ascii="Arial" w:hAnsi="Arial" w:cs="Arial"/>
                <w:u w:val="single"/>
              </w:rPr>
            </w:pPr>
          </w:p>
        </w:tc>
      </w:tr>
      <w:tr w:rsidR="00AE4091" w14:paraId="4A2874BF" w14:textId="77777777" w:rsidTr="008119DF">
        <w:tc>
          <w:tcPr>
            <w:tcW w:w="10080" w:type="dxa"/>
          </w:tcPr>
          <w:p w14:paraId="725BE336"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AE4091">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0ECBD10E" w:rsidR="00AE4091" w:rsidRPr="00840992" w:rsidRDefault="00AE4091" w:rsidP="00AE4091">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77777777" w:rsidR="00AE4091" w:rsidRDefault="00AE4091" w:rsidP="00AE4091">
      <w:pPr>
        <w:rPr>
          <w:rFonts w:ascii="Arial" w:hAnsi="Arial" w:cs="Arial"/>
        </w:rPr>
      </w:pPr>
    </w:p>
    <w:p w14:paraId="2EC66EAA" w14:textId="77777777" w:rsidR="00AE4091" w:rsidRDefault="00AE4091" w:rsidP="00AE4091">
      <w:pPr>
        <w:rPr>
          <w:rFonts w:ascii="Arial" w:hAnsi="Arial" w:cs="Arial"/>
        </w:rPr>
      </w:pPr>
      <w:r>
        <w:rPr>
          <w:rFonts w:ascii="Arial" w:hAnsi="Arial" w:cs="Arial"/>
        </w:rPr>
        <w:br w:type="page"/>
      </w:r>
    </w:p>
    <w:p w14:paraId="0D902E7A" w14:textId="77777777" w:rsidR="00AE4091" w:rsidRDefault="00AE4091" w:rsidP="00AE4091">
      <w:pPr>
        <w:rPr>
          <w:rFonts w:ascii="Arial" w:hAnsi="Arial" w:cs="Arial"/>
        </w:rPr>
      </w:pPr>
    </w:p>
    <w:tbl>
      <w:tblPr>
        <w:tblStyle w:val="TableGrid0"/>
        <w:tblW w:w="9270" w:type="dxa"/>
        <w:tblInd w:w="85" w:type="dxa"/>
        <w:tblLook w:val="04A0" w:firstRow="1" w:lastRow="0" w:firstColumn="1" w:lastColumn="0" w:noHBand="0" w:noVBand="1"/>
      </w:tblPr>
      <w:tblGrid>
        <w:gridCol w:w="9270"/>
      </w:tblGrid>
      <w:tr w:rsidR="00AE4091" w14:paraId="30099D50" w14:textId="77777777" w:rsidTr="008119DF">
        <w:trPr>
          <w:trHeight w:val="2627"/>
        </w:trPr>
        <w:tc>
          <w:tcPr>
            <w:tcW w:w="9270" w:type="dxa"/>
          </w:tcPr>
          <w:p w14:paraId="6F53B311" w14:textId="77777777" w:rsidR="00AE4091" w:rsidRPr="003520F0" w:rsidRDefault="00AE4091" w:rsidP="008119DF">
            <w:pPr>
              <w:ind w:right="946"/>
              <w:rPr>
                <w:rFonts w:ascii="Arial" w:hAnsi="Arial" w:cs="Arial"/>
                <w:b/>
                <w:sz w:val="24"/>
                <w:szCs w:val="24"/>
                <w:u w:val="single"/>
              </w:rPr>
            </w:pPr>
            <w:bookmarkStart w:id="11" w:name="_Hlk76659758"/>
          </w:p>
          <w:p w14:paraId="79098E94" w14:textId="77777777" w:rsidR="00AE4091" w:rsidRPr="003520F0" w:rsidRDefault="00AE4091" w:rsidP="008119DF">
            <w:pPr>
              <w:ind w:right="946"/>
              <w:rPr>
                <w:rFonts w:ascii="Arial" w:hAnsi="Arial" w:cs="Arial"/>
                <w:b/>
                <w:sz w:val="28"/>
                <w:szCs w:val="28"/>
                <w:u w:val="single"/>
              </w:rPr>
            </w:pPr>
            <w:r w:rsidRPr="003520F0">
              <w:rPr>
                <w:rFonts w:ascii="Arial" w:hAnsi="Arial" w:cs="Arial"/>
                <w:b/>
                <w:sz w:val="28"/>
                <w:szCs w:val="28"/>
                <w:u w:val="single"/>
              </w:rPr>
              <w:t>Qualification Criteria:</w:t>
            </w:r>
          </w:p>
          <w:p w14:paraId="7EAFCA42" w14:textId="77777777" w:rsidR="00AE4091" w:rsidRDefault="00AE4091" w:rsidP="008119DF">
            <w:pPr>
              <w:ind w:right="946"/>
              <w:rPr>
                <w:rFonts w:ascii="Arial" w:hAnsi="Arial" w:cs="Arial"/>
                <w:b/>
                <w:i/>
                <w:u w:val="single"/>
              </w:rPr>
            </w:pPr>
          </w:p>
          <w:p w14:paraId="38EF47FA" w14:textId="77777777" w:rsidR="00AE4091" w:rsidRDefault="00AE4091" w:rsidP="008119DF">
            <w:pPr>
              <w:rPr>
                <w:rFonts w:ascii="Arial" w:hAnsi="Arial" w:cs="Arial"/>
                <w:sz w:val="28"/>
                <w:szCs w:val="28"/>
              </w:rPr>
            </w:pPr>
            <w:r>
              <w:rPr>
                <w:rFonts w:ascii="Arial" w:hAnsi="Arial" w:cs="Arial"/>
                <w:sz w:val="28"/>
                <w:szCs w:val="28"/>
              </w:rPr>
              <w:t xml:space="preserve">Questions 1 through 17 are general base level information that is required for pre-qualification.  </w:t>
            </w:r>
          </w:p>
          <w:p w14:paraId="4EA9215A" w14:textId="77777777" w:rsidR="00AE4091" w:rsidRDefault="00AE4091" w:rsidP="008119DF">
            <w:pPr>
              <w:rPr>
                <w:rFonts w:ascii="Arial" w:hAnsi="Arial" w:cs="Arial"/>
                <w:sz w:val="28"/>
                <w:szCs w:val="28"/>
              </w:rPr>
            </w:pPr>
          </w:p>
          <w:p w14:paraId="49716A3D" w14:textId="77777777" w:rsidR="00AE4091" w:rsidRDefault="00AE4091" w:rsidP="008119DF">
            <w:pPr>
              <w:rPr>
                <w:rFonts w:ascii="Arial" w:hAnsi="Arial" w:cs="Arial"/>
                <w:sz w:val="28"/>
                <w:szCs w:val="28"/>
              </w:rPr>
            </w:pPr>
            <w:r>
              <w:rPr>
                <w:rFonts w:ascii="Arial" w:hAnsi="Arial" w:cs="Arial"/>
                <w:sz w:val="28"/>
                <w:szCs w:val="28"/>
              </w:rPr>
              <w:t xml:space="preserve">Questions 18 through 25 are possible disqualifying questions that would render the Firm “not qualified” as determined by the </w:t>
            </w:r>
            <w:proofErr w:type="gramStart"/>
            <w:r>
              <w:rPr>
                <w:rFonts w:ascii="Arial" w:hAnsi="Arial" w:cs="Arial"/>
                <w:sz w:val="28"/>
                <w:szCs w:val="28"/>
              </w:rPr>
              <w:t>District</w:t>
            </w:r>
            <w:proofErr w:type="gramEnd"/>
            <w:r>
              <w:rPr>
                <w:rFonts w:ascii="Arial" w:hAnsi="Arial" w:cs="Arial"/>
                <w:sz w:val="28"/>
                <w:szCs w:val="28"/>
              </w:rPr>
              <w:t>.</w:t>
            </w:r>
          </w:p>
          <w:p w14:paraId="1F057942" w14:textId="77777777" w:rsidR="00AE4091" w:rsidRPr="00C072B6" w:rsidRDefault="00AE4091" w:rsidP="008119DF">
            <w:pPr>
              <w:rPr>
                <w:rFonts w:ascii="Arial" w:hAnsi="Arial" w:cs="Arial"/>
                <w:sz w:val="28"/>
                <w:szCs w:val="28"/>
              </w:rPr>
            </w:pPr>
          </w:p>
        </w:tc>
      </w:tr>
    </w:tbl>
    <w:p w14:paraId="7BE4D2B6" w14:textId="77777777" w:rsidR="00AE4091" w:rsidRDefault="00AE4091" w:rsidP="00AE4091">
      <w:pPr>
        <w:pStyle w:val="BodyText"/>
        <w:tabs>
          <w:tab w:val="left" w:pos="3999"/>
        </w:tabs>
        <w:rPr>
          <w:rFonts w:ascii="Arial" w:eastAsia="HiddenHorzOCR" w:hAnsi="Arial" w:cs="Arial"/>
          <w:b/>
          <w:color w:val="1B1B1B"/>
          <w:sz w:val="32"/>
          <w:szCs w:val="32"/>
        </w:rPr>
      </w:pPr>
    </w:p>
    <w:bookmarkEnd w:id="11"/>
    <w:p w14:paraId="1474895B" w14:textId="77777777" w:rsidR="00AE4091" w:rsidRPr="004F0EA2" w:rsidRDefault="00AE4091" w:rsidP="00AE4091">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5C617A3"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B85AF2B" w14:textId="77777777" w:rsidR="00AE4091" w:rsidRPr="004F0EA2" w:rsidRDefault="00AE4091" w:rsidP="00AE4091">
      <w:pPr>
        <w:spacing w:after="160" w:line="259" w:lineRule="auto"/>
        <w:ind w:left="5760"/>
        <w:rPr>
          <w:rFonts w:ascii="Arial" w:hAnsi="Arial" w:cs="Arial"/>
        </w:rPr>
      </w:pPr>
      <w:r w:rsidRPr="004F0EA2">
        <w:rPr>
          <w:rFonts w:ascii="Arial" w:hAnsi="Arial" w:cs="Arial"/>
        </w:rPr>
        <w:t>(City and State)</w:t>
      </w:r>
    </w:p>
    <w:p w14:paraId="429DCE20" w14:textId="77777777" w:rsidR="00AE4091" w:rsidRPr="004F0EA2" w:rsidRDefault="00AE4091" w:rsidP="00AE409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3AF982BC" w14:textId="77777777" w:rsidR="00AE4091" w:rsidRPr="004F0EA2" w:rsidRDefault="00AE4091" w:rsidP="00AE4091">
      <w:pPr>
        <w:spacing w:after="160" w:line="259" w:lineRule="auto"/>
        <w:rPr>
          <w:rFonts w:ascii="Arial" w:hAnsi="Arial" w:cs="Arial"/>
        </w:rPr>
      </w:pPr>
    </w:p>
    <w:p w14:paraId="1119295C"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D5477B5" w14:textId="77777777" w:rsidR="00AE4091" w:rsidRPr="004F0EA2" w:rsidRDefault="00AE4091" w:rsidP="00AE409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C810097" w14:textId="77777777" w:rsidR="00AE4091" w:rsidRPr="004F0EA2" w:rsidRDefault="00AE4091" w:rsidP="00AE4091">
      <w:pPr>
        <w:spacing w:after="160" w:line="259" w:lineRule="auto"/>
        <w:ind w:left="540"/>
        <w:rPr>
          <w:rFonts w:ascii="Arial" w:hAnsi="Arial" w:cs="Arial"/>
        </w:rPr>
      </w:pPr>
      <w:r w:rsidRPr="004F0EA2">
        <w:rPr>
          <w:rFonts w:ascii="Arial" w:hAnsi="Arial" w:cs="Arial"/>
        </w:rPr>
        <w:t>____________________________________________</w:t>
      </w:r>
    </w:p>
    <w:p w14:paraId="7C0096A4" w14:textId="77777777" w:rsidR="00AE4091" w:rsidRPr="004F0EA2" w:rsidRDefault="00AE4091" w:rsidP="00AE4091">
      <w:pPr>
        <w:spacing w:after="160" w:line="259" w:lineRule="auto"/>
        <w:ind w:left="1080"/>
        <w:rPr>
          <w:rFonts w:ascii="Arial" w:hAnsi="Arial" w:cs="Arial"/>
        </w:rPr>
      </w:pPr>
      <w:r w:rsidRPr="004F0EA2">
        <w:rPr>
          <w:rFonts w:ascii="Arial" w:hAnsi="Arial" w:cs="Arial"/>
        </w:rPr>
        <w:t>(Typed or Printed Name)</w:t>
      </w:r>
    </w:p>
    <w:p w14:paraId="3DA00019" w14:textId="77777777" w:rsidR="00AE4091" w:rsidRPr="004F0EA2" w:rsidRDefault="00AE4091" w:rsidP="00AE409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6C25F9A2" w14:textId="61964CC9" w:rsidR="00400FF6" w:rsidRPr="000A3568" w:rsidRDefault="00AE4091">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3453DF15" w14:textId="735D0A52"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66618608" w14:textId="15070C6B" w:rsidR="00887220" w:rsidRDefault="000C5946" w:rsidP="000C5946">
      <w:pPr>
        <w:rPr>
          <w:rFonts w:ascii="Arial" w:eastAsia="Times New Roman" w:hAnsi="Arial" w:cs="Arial"/>
          <w:lang w:eastAsia="zh-CN"/>
        </w:rPr>
      </w:pPr>
      <w:r>
        <w:rPr>
          <w:rFonts w:ascii="Arial" w:eastAsia="Times New Roman" w:hAnsi="Arial" w:cs="Arial"/>
          <w:lang w:eastAsia="zh-CN"/>
        </w:rPr>
        <w:t xml:space="preserve">Refer to page 25 of 347 in the specifications, in the Bid Schedule section. </w:t>
      </w:r>
      <w:r w:rsidR="00887220">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308F510" w14:textId="77777777" w:rsidR="00613476" w:rsidRDefault="00613476" w:rsidP="00400FF6">
      <w:pPr>
        <w:rPr>
          <w:rFonts w:ascii="Arial" w:eastAsia="HiddenHorzOCR" w:hAnsi="Arial" w:cs="Arial"/>
          <w:b/>
          <w:color w:val="1B1B1B"/>
          <w:sz w:val="28"/>
          <w:szCs w:val="28"/>
        </w:rPr>
      </w:pPr>
    </w:p>
    <w:p w14:paraId="3A4FA232" w14:textId="7A89EE5C" w:rsidR="00613476" w:rsidRPr="00613476" w:rsidRDefault="00613476" w:rsidP="00400FF6">
      <w:pPr>
        <w:rPr>
          <w:rFonts w:ascii="Arial" w:eastAsia="HiddenHorzOCR" w:hAnsi="Arial" w:cs="Arial"/>
          <w:bCs/>
          <w:color w:val="1B1B1B"/>
          <w:sz w:val="24"/>
          <w:szCs w:val="24"/>
        </w:rPr>
      </w:pPr>
      <w:r w:rsidRPr="00613476">
        <w:rPr>
          <w:rFonts w:ascii="Arial" w:eastAsia="HiddenHorzOCR" w:hAnsi="Arial" w:cs="Arial"/>
          <w:bCs/>
          <w:color w:val="1B1B1B"/>
          <w:sz w:val="24"/>
          <w:szCs w:val="24"/>
        </w:rPr>
        <w:t>Refer to page 41 of 347, Non</w:t>
      </w:r>
      <w:r>
        <w:rPr>
          <w:rFonts w:ascii="Arial" w:eastAsia="HiddenHorzOCR" w:hAnsi="Arial" w:cs="Arial"/>
          <w:bCs/>
          <w:color w:val="1B1B1B"/>
          <w:sz w:val="24"/>
          <w:szCs w:val="24"/>
        </w:rPr>
        <w:t>-</w:t>
      </w:r>
      <w:r w:rsidRPr="00613476">
        <w:rPr>
          <w:rFonts w:ascii="Arial" w:eastAsia="HiddenHorzOCR" w:hAnsi="Arial" w:cs="Arial"/>
          <w:bCs/>
          <w:color w:val="1B1B1B"/>
          <w:sz w:val="24"/>
          <w:szCs w:val="24"/>
        </w:rPr>
        <w:t xml:space="preserve">Collusion Declaration form in the specifications. </w:t>
      </w:r>
    </w:p>
    <w:p w14:paraId="26AA7D7C" w14:textId="49AE2F0B" w:rsidR="00400FF6" w:rsidRPr="00400FF6" w:rsidRDefault="00CE7097" w:rsidP="00400FF6">
      <w:pPr>
        <w:rPr>
          <w:rFonts w:ascii="Arial" w:eastAsia="HiddenHorzOCR" w:hAnsi="Arial" w:cs="Arial"/>
          <w:b/>
          <w:color w:val="000000" w:themeColor="text1"/>
          <w:sz w:val="28"/>
          <w:szCs w:val="28"/>
        </w:rPr>
      </w:pPr>
      <w:r w:rsidRPr="00613476">
        <w:rPr>
          <w:rFonts w:ascii="Arial" w:eastAsia="HiddenHorzOCR" w:hAnsi="Arial" w:cs="Arial"/>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0B861E58" w14:textId="77777777" w:rsidR="009B3791" w:rsidRDefault="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w:t>
      </w:r>
      <w:r w:rsidR="009B3791">
        <w:rPr>
          <w:rFonts w:ascii="Arial" w:hAnsi="Arial" w:cs="Arial"/>
          <w:b/>
          <w:bCs/>
          <w:color w:val="000000" w:themeColor="text1"/>
          <w:sz w:val="28"/>
          <w:szCs w:val="28"/>
        </w:rPr>
        <w:t>k:</w:t>
      </w:r>
    </w:p>
    <w:p w14:paraId="3C7FF989" w14:textId="725A00DF" w:rsidR="009B3791" w:rsidRDefault="00363508">
      <w:pPr>
        <w:rPr>
          <w:rStyle w:val="Hyperlink"/>
          <w:rFonts w:ascii="Arial" w:hAnsi="Arial" w:cs="Arial"/>
          <w:b/>
          <w:bCs/>
          <w:sz w:val="28"/>
          <w:szCs w:val="28"/>
        </w:rPr>
      </w:pPr>
      <w:hyperlink r:id="rId16" w:history="1">
        <w:r w:rsidR="009B3791" w:rsidRPr="006C31AD">
          <w:rPr>
            <w:rStyle w:val="Hyperlink"/>
            <w:rFonts w:ascii="Arial" w:hAnsi="Arial" w:cs="Arial"/>
            <w:b/>
            <w:bCs/>
            <w:sz w:val="28"/>
            <w:szCs w:val="28"/>
          </w:rPr>
          <w:t>https://goyccd-my.sharepoint.com/:w:/g/personal/w0398409_yccd_edu/Ed-C4ZFleABMr7vUQTN0YJwB95FKJ75WkJ3j42Hj8U38OA?e=jfMSwY</w:t>
        </w:r>
      </w:hyperlink>
    </w:p>
    <w:p w14:paraId="01E053FE" w14:textId="1602D6D2" w:rsidR="000A3568" w:rsidRDefault="000A3568">
      <w:pPr>
        <w:rPr>
          <w:rStyle w:val="Hyperlink"/>
          <w:rFonts w:ascii="Arial" w:hAnsi="Arial" w:cs="Arial"/>
          <w:b/>
          <w:bCs/>
          <w:sz w:val="28"/>
          <w:szCs w:val="28"/>
        </w:rPr>
      </w:pPr>
    </w:p>
    <w:p w14:paraId="05F7FBD4" w14:textId="5AD8B0DC" w:rsidR="000A3568" w:rsidRPr="00B06B8A" w:rsidRDefault="000A3568">
      <w:pPr>
        <w:rPr>
          <w:rStyle w:val="Hyperlink"/>
          <w:rFonts w:ascii="Arial" w:hAnsi="Arial" w:cs="Arial"/>
          <w:b/>
          <w:bCs/>
          <w:color w:val="auto"/>
          <w:sz w:val="28"/>
          <w:szCs w:val="28"/>
          <w:u w:val="none"/>
        </w:rPr>
      </w:pPr>
      <w:r w:rsidRPr="00B06B8A">
        <w:rPr>
          <w:rStyle w:val="Hyperlink"/>
          <w:rFonts w:ascii="Arial" w:hAnsi="Arial" w:cs="Arial"/>
          <w:b/>
          <w:bCs/>
          <w:color w:val="auto"/>
          <w:sz w:val="28"/>
          <w:szCs w:val="28"/>
          <w:u w:val="none"/>
        </w:rPr>
        <w:t xml:space="preserve">This </w:t>
      </w:r>
      <w:r w:rsidR="00B06B8A">
        <w:rPr>
          <w:rStyle w:val="Hyperlink"/>
          <w:rFonts w:ascii="Arial" w:hAnsi="Arial" w:cs="Arial"/>
          <w:b/>
          <w:bCs/>
          <w:color w:val="auto"/>
          <w:sz w:val="28"/>
          <w:szCs w:val="28"/>
          <w:u w:val="none"/>
        </w:rPr>
        <w:t>agreement</w:t>
      </w:r>
      <w:r w:rsidRPr="00B06B8A">
        <w:rPr>
          <w:rStyle w:val="Hyperlink"/>
          <w:rFonts w:ascii="Arial" w:hAnsi="Arial" w:cs="Arial"/>
          <w:b/>
          <w:bCs/>
          <w:color w:val="auto"/>
          <w:sz w:val="28"/>
          <w:szCs w:val="28"/>
          <w:u w:val="none"/>
        </w:rPr>
        <w:t xml:space="preserve"> is optional at the time of the proposal submission. </w:t>
      </w:r>
    </w:p>
    <w:p w14:paraId="5BD99E2C" w14:textId="184A15A8" w:rsidR="000A3568" w:rsidRPr="00B06B8A" w:rsidRDefault="000A3568">
      <w:pPr>
        <w:rPr>
          <w:rFonts w:ascii="Arial" w:hAnsi="Arial" w:cs="Arial"/>
          <w:b/>
          <w:bCs/>
          <w:sz w:val="28"/>
          <w:szCs w:val="28"/>
        </w:rPr>
      </w:pPr>
      <w:r w:rsidRPr="00B06B8A">
        <w:rPr>
          <w:rStyle w:val="Hyperlink"/>
          <w:rFonts w:ascii="Arial" w:hAnsi="Arial" w:cs="Arial"/>
          <w:b/>
          <w:bCs/>
          <w:color w:val="auto"/>
          <w:sz w:val="28"/>
          <w:szCs w:val="28"/>
          <w:u w:val="none"/>
        </w:rPr>
        <w:t xml:space="preserve">The successful Firm will be required to provide this </w:t>
      </w:r>
      <w:r w:rsidR="00B06B8A" w:rsidRPr="00B06B8A">
        <w:rPr>
          <w:rStyle w:val="Hyperlink"/>
          <w:rFonts w:ascii="Arial" w:hAnsi="Arial" w:cs="Arial"/>
          <w:b/>
          <w:bCs/>
          <w:color w:val="auto"/>
          <w:sz w:val="28"/>
          <w:szCs w:val="28"/>
          <w:u w:val="none"/>
        </w:rPr>
        <w:t xml:space="preserve">agreement within 7 days after requested by the </w:t>
      </w:r>
      <w:proofErr w:type="gramStart"/>
      <w:r w:rsidR="00B06B8A" w:rsidRPr="00B06B8A">
        <w:rPr>
          <w:rStyle w:val="Hyperlink"/>
          <w:rFonts w:ascii="Arial" w:hAnsi="Arial" w:cs="Arial"/>
          <w:b/>
          <w:bCs/>
          <w:color w:val="auto"/>
          <w:sz w:val="28"/>
          <w:szCs w:val="28"/>
          <w:u w:val="none"/>
        </w:rPr>
        <w:t>District</w:t>
      </w:r>
      <w:proofErr w:type="gramEnd"/>
      <w:r w:rsidR="00B06B8A" w:rsidRPr="00B06B8A">
        <w:rPr>
          <w:rStyle w:val="Hyperlink"/>
          <w:rFonts w:ascii="Arial" w:hAnsi="Arial" w:cs="Arial"/>
          <w:b/>
          <w:bCs/>
          <w:color w:val="auto"/>
          <w:sz w:val="28"/>
          <w:szCs w:val="28"/>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2"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2"/>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07D0F23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17" w:history="1">
        <w:r w:rsidR="000246A9" w:rsidRPr="000246A9">
          <w:rPr>
            <w:rStyle w:val="Hyperlink"/>
            <w:rFonts w:ascii="Arial" w:hAnsi="Arial" w:cs="Arial"/>
            <w:shd w:val="clear" w:color="auto" w:fill="FFFFFF"/>
          </w:rPr>
          <w:t>rkaur1@yccd.edu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18"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9"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63077E5A" w14:textId="051499F3"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AE4091" w:rsidRPr="00400FF6">
        <w:rPr>
          <w:rFonts w:ascii="Arial" w:eastAsia="HiddenHorzOCR" w:hAnsi="Arial" w:cs="Arial"/>
          <w:b/>
          <w:bCs/>
          <w:sz w:val="28"/>
          <w:szCs w:val="28"/>
        </w:rPr>
        <w:t xml:space="preserve">Contractors Project Approach, Safety, </w:t>
      </w:r>
      <w:r w:rsidR="00AE4091">
        <w:rPr>
          <w:rFonts w:ascii="Arial" w:eastAsia="HiddenHorzOCR" w:hAnsi="Arial" w:cs="Arial"/>
          <w:b/>
          <w:bCs/>
          <w:sz w:val="28"/>
          <w:szCs w:val="28"/>
        </w:rPr>
        <w:t xml:space="preserve">Protection of Existing </w:t>
      </w:r>
      <w:r w:rsidR="000044B3">
        <w:rPr>
          <w:rFonts w:ascii="Arial" w:eastAsia="HiddenHorzOCR" w:hAnsi="Arial" w:cs="Arial"/>
          <w:b/>
          <w:bCs/>
          <w:sz w:val="28"/>
          <w:szCs w:val="28"/>
        </w:rPr>
        <w:t>Landscape</w:t>
      </w:r>
      <w:r w:rsidR="00AE4091">
        <w:rPr>
          <w:rFonts w:ascii="Arial" w:eastAsia="HiddenHorzOCR" w:hAnsi="Arial" w:cs="Arial"/>
          <w:b/>
          <w:bCs/>
          <w:sz w:val="28"/>
          <w:szCs w:val="28"/>
        </w:rPr>
        <w:t xml:space="preserve">, Exterior Sidewalks, </w:t>
      </w:r>
      <w:r w:rsidR="00AE4091" w:rsidRPr="00400FF6">
        <w:rPr>
          <w:rFonts w:ascii="Arial" w:eastAsia="HiddenHorzOCR" w:hAnsi="Arial" w:cs="Arial"/>
          <w:b/>
          <w:bCs/>
          <w:sz w:val="28"/>
          <w:szCs w:val="28"/>
        </w:rPr>
        <w:t xml:space="preserve">Staffing Resources, Preliminary Schedule, </w:t>
      </w:r>
      <w:proofErr w:type="spellStart"/>
      <w:r w:rsidR="00AE4091" w:rsidRPr="00400FF6">
        <w:rPr>
          <w:rFonts w:ascii="Arial" w:eastAsia="HiddenHorzOCR" w:hAnsi="Arial" w:cs="Arial"/>
          <w:b/>
          <w:bCs/>
          <w:sz w:val="28"/>
          <w:szCs w:val="28"/>
        </w:rPr>
        <w:t>etc</w:t>
      </w:r>
      <w:proofErr w:type="spellEnd"/>
      <w:r w:rsidR="00AE4091" w:rsidRPr="00400FF6">
        <w:rPr>
          <w:rFonts w:ascii="Arial" w:eastAsia="HiddenHorzOCR" w:hAnsi="Arial" w:cs="Arial"/>
          <w:b/>
          <w:bCs/>
          <w:sz w:val="28"/>
          <w:szCs w:val="28"/>
        </w:rPr>
        <w:t>…</w:t>
      </w:r>
    </w:p>
    <w:p w14:paraId="31873928" w14:textId="011DE052" w:rsidR="00AE4091" w:rsidRDefault="00AE4091" w:rsidP="00AE4091">
      <w:pPr>
        <w:tabs>
          <w:tab w:val="left" w:pos="6806"/>
        </w:tabs>
        <w:rPr>
          <w:rFonts w:ascii="Arial" w:eastAsia="HiddenHorzOCR" w:hAnsi="Arial" w:cs="Arial"/>
          <w:b/>
          <w:bCs/>
          <w:sz w:val="28"/>
          <w:szCs w:val="28"/>
        </w:rPr>
      </w:pPr>
    </w:p>
    <w:p w14:paraId="72335851" w14:textId="2690B061" w:rsidR="003F6670" w:rsidRPr="00552A44" w:rsidRDefault="003F6670" w:rsidP="00AE4091">
      <w:pPr>
        <w:tabs>
          <w:tab w:val="left" w:pos="6806"/>
        </w:tabs>
        <w:rPr>
          <w:rFonts w:ascii="Arial" w:eastAsia="HiddenHorzOCR" w:hAnsi="Arial" w:cs="Arial"/>
          <w:b/>
          <w:color w:val="1B1B1B"/>
        </w:rPr>
      </w:pPr>
      <w:r w:rsidRPr="00552A44">
        <w:rPr>
          <w:rFonts w:ascii="Arial" w:eastAsia="HiddenHorzOCR" w:hAnsi="Arial" w:cs="Arial"/>
        </w:rPr>
        <w:t xml:space="preserve">The preliminary schedule needs to include the procurement of any additionally needed paint coatings and be completed before November 4, </w:t>
      </w:r>
      <w:proofErr w:type="gramStart"/>
      <w:r w:rsidRPr="00552A44">
        <w:rPr>
          <w:rFonts w:ascii="Arial" w:eastAsia="HiddenHorzOCR" w:hAnsi="Arial" w:cs="Arial"/>
        </w:rPr>
        <w:t>2022</w:t>
      </w:r>
      <w:proofErr w:type="gramEnd"/>
      <w:r w:rsidRPr="00552A44">
        <w:rPr>
          <w:rFonts w:ascii="Arial" w:eastAsia="HiddenHorzOCR" w:hAnsi="Arial" w:cs="Arial"/>
        </w:rPr>
        <w:t xml:space="preserve"> to avoid liquidated damages.</w:t>
      </w:r>
      <w:r w:rsidRPr="00552A44">
        <w:rPr>
          <w:rFonts w:ascii="Arial" w:eastAsia="HiddenHorzOCR" w:hAnsi="Arial" w:cs="Arial"/>
          <w:b/>
          <w:color w:val="1B1B1B"/>
        </w:rPr>
        <w:t xml:space="preserve"> </w:t>
      </w:r>
    </w:p>
    <w:p w14:paraId="4BACE65B" w14:textId="1705E1F5" w:rsidR="003F6670" w:rsidRPr="00552A44" w:rsidRDefault="003F6670"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The wet paint thickness will be measured during application by a District quality assurance inspector.  The dry paint thickness will also be measured by a </w:t>
      </w:r>
      <w:r w:rsidR="00B96F51" w:rsidRPr="00552A44">
        <w:rPr>
          <w:rFonts w:ascii="Arial" w:eastAsia="HiddenHorzOCR" w:hAnsi="Arial" w:cs="Arial"/>
          <w:bCs/>
          <w:color w:val="1B1B1B"/>
        </w:rPr>
        <w:t>third-party</w:t>
      </w:r>
      <w:r w:rsidRPr="00552A44">
        <w:rPr>
          <w:rFonts w:ascii="Arial" w:eastAsia="HiddenHorzOCR" w:hAnsi="Arial" w:cs="Arial"/>
          <w:bCs/>
          <w:color w:val="1B1B1B"/>
        </w:rPr>
        <w:t xml:space="preserve"> testing </w:t>
      </w:r>
      <w:r w:rsidR="00B96F51" w:rsidRPr="00552A44">
        <w:rPr>
          <w:rFonts w:ascii="Arial" w:eastAsia="HiddenHorzOCR" w:hAnsi="Arial" w:cs="Arial"/>
          <w:bCs/>
          <w:color w:val="1B1B1B"/>
        </w:rPr>
        <w:t xml:space="preserve">Firm. </w:t>
      </w:r>
    </w:p>
    <w:p w14:paraId="57BA321E" w14:textId="597E4786"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Protective barriers and signs need to be in place before the painting work begins.  Safe access must be maintained into and out of the buildings with signs and directions.  </w:t>
      </w:r>
    </w:p>
    <w:p w14:paraId="24060DB2" w14:textId="4C2C1E4B"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All painting areas must be cleaned up thoroughly after the work is completed.  All damage to sidewalks, landscaping, vehicles, buildings, must be promptly repaired at the Contractor’s expense. </w:t>
      </w:r>
    </w:p>
    <w:p w14:paraId="0515849C" w14:textId="1A67172C"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There is a 5% retainage on this project for each progress payment.  </w:t>
      </w:r>
    </w:p>
    <w:p w14:paraId="1381F5F1" w14:textId="73BD0DAF"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Use the standard AIA form </w:t>
      </w:r>
      <w:r w:rsidR="00E618DE" w:rsidRPr="00552A44">
        <w:rPr>
          <w:rFonts w:ascii="Arial" w:eastAsia="HiddenHorzOCR" w:hAnsi="Arial" w:cs="Arial"/>
          <w:bCs/>
          <w:color w:val="1B1B1B"/>
        </w:rPr>
        <w:t xml:space="preserve">G702 (modified to include the </w:t>
      </w:r>
      <w:proofErr w:type="gramStart"/>
      <w:r w:rsidR="00E618DE" w:rsidRPr="00552A44">
        <w:rPr>
          <w:rFonts w:ascii="Arial" w:eastAsia="HiddenHorzOCR" w:hAnsi="Arial" w:cs="Arial"/>
          <w:bCs/>
          <w:color w:val="1B1B1B"/>
        </w:rPr>
        <w:t>District’s</w:t>
      </w:r>
      <w:proofErr w:type="gramEnd"/>
      <w:r w:rsidR="00E618DE" w:rsidRPr="00552A44">
        <w:rPr>
          <w:rFonts w:ascii="Arial" w:eastAsia="HiddenHorzOCR" w:hAnsi="Arial" w:cs="Arial"/>
          <w:bCs/>
          <w:color w:val="1B1B1B"/>
        </w:rPr>
        <w:t xml:space="preserve"> signature), along with the standard schedule of values.  </w:t>
      </w:r>
    </w:p>
    <w:p w14:paraId="36C2DB53" w14:textId="6F3DFC44"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 three-week look ahead schedule and a total project schedule shall be provided within 10 days after the award of the contract. </w:t>
      </w:r>
    </w:p>
    <w:p w14:paraId="3803A441" w14:textId="1DB0B3DD"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This is a CUPCCAA project.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8CFE1F3" w14:textId="380BA437" w:rsidR="00BB61F5" w:rsidRDefault="00BB61F5" w:rsidP="00BB61F5">
      <w:pPr>
        <w:rPr>
          <w:rFonts w:ascii="Times New Roman" w:hAnsi="Times New Roman" w:cs="Times New Roman"/>
          <w:b/>
          <w:sz w:val="24"/>
          <w:szCs w:val="24"/>
        </w:rPr>
      </w:pPr>
      <w:r>
        <w:rPr>
          <w:rFonts w:ascii="Arial" w:eastAsia="HiddenHorzOCR" w:hAnsi="Arial" w:cs="Arial"/>
          <w:b/>
          <w:color w:val="1B1B1B"/>
          <w:sz w:val="28"/>
          <w:szCs w:val="28"/>
        </w:rPr>
        <w:lastRenderedPageBreak/>
        <w:t xml:space="preserve">Appendix </w:t>
      </w:r>
      <w:r w:rsidR="00621258">
        <w:rPr>
          <w:rFonts w:ascii="Arial" w:eastAsia="HiddenHorzOCR" w:hAnsi="Arial" w:cs="Arial"/>
          <w:b/>
          <w:color w:val="1B1B1B"/>
          <w:sz w:val="28"/>
          <w:szCs w:val="28"/>
        </w:rPr>
        <w:t>I</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sidRPr="00BB61F5">
        <w:rPr>
          <w:rFonts w:ascii="Arial" w:eastAsia="HiddenHorzOCR" w:hAnsi="Arial" w:cs="Arial"/>
          <w:b/>
          <w:color w:val="1B1B1B"/>
          <w:sz w:val="28"/>
          <w:szCs w:val="28"/>
        </w:rPr>
        <w:t>YCCD District Tremco Paint Coating Direct Purchase Signature Form</w:t>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Arial" w:eastAsia="HiddenHorzOCR" w:hAnsi="Arial" w:cs="Arial"/>
          <w:b/>
          <w:color w:val="1B1B1B"/>
          <w:sz w:val="28"/>
          <w:szCs w:val="28"/>
        </w:rPr>
        <w:tab/>
      </w:r>
      <w:r>
        <w:rPr>
          <w:rFonts w:ascii="Times New Roman" w:hAnsi="Times New Roman" w:cs="Times New Roman"/>
          <w:b/>
          <w:sz w:val="24"/>
          <w:szCs w:val="24"/>
        </w:rPr>
        <w:t>Yuba Community College</w:t>
      </w:r>
    </w:p>
    <w:p w14:paraId="5E6C78B1" w14:textId="77777777" w:rsidR="00BB61F5" w:rsidRDefault="00BB61F5" w:rsidP="00BB61F5">
      <w:pPr>
        <w:ind w:firstLine="720"/>
        <w:rPr>
          <w:rFonts w:ascii="Times New Roman" w:hAnsi="Times New Roman" w:cs="Times New Roman"/>
          <w:sz w:val="24"/>
          <w:szCs w:val="24"/>
        </w:rPr>
      </w:pPr>
      <w:r>
        <w:rPr>
          <w:rFonts w:ascii="Times New Roman" w:hAnsi="Times New Roman" w:cs="Times New Roman"/>
          <w:sz w:val="24"/>
          <w:szCs w:val="24"/>
        </w:rPr>
        <w:t xml:space="preserve">The following material list is to be included in the bid form and signed/dated by the Contractor.  Failure to provide this information will render your bid unresponsive.  Yuba Community College District is purchasing the following list of materials from the </w:t>
      </w:r>
      <w:r w:rsidRPr="00B37298">
        <w:rPr>
          <w:rFonts w:ascii="Times New Roman" w:hAnsi="Times New Roman" w:cs="Times New Roman"/>
          <w:b/>
          <w:bCs/>
          <w:sz w:val="24"/>
          <w:szCs w:val="24"/>
        </w:rPr>
        <w:t>California Department of General Services, California Multiple Award Schedule (CMAS) Cooperative</w:t>
      </w:r>
      <w:r>
        <w:rPr>
          <w:rFonts w:ascii="Times New Roman" w:hAnsi="Times New Roman" w:cs="Times New Roman"/>
          <w:sz w:val="24"/>
          <w:szCs w:val="24"/>
        </w:rPr>
        <w:t xml:space="preserve">.  Only these materials, in the quantities listed, will be supplied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w:t>
      </w:r>
    </w:p>
    <w:p w14:paraId="025F00D6" w14:textId="77777777" w:rsidR="00BB61F5" w:rsidRDefault="00BB61F5" w:rsidP="00BB61F5">
      <w:pPr>
        <w:ind w:firstLine="720"/>
        <w:rPr>
          <w:rFonts w:ascii="Times New Roman" w:hAnsi="Times New Roman" w:cs="Times New Roman"/>
          <w:sz w:val="24"/>
          <w:szCs w:val="24"/>
        </w:rPr>
      </w:pPr>
      <w:r>
        <w:rPr>
          <w:rFonts w:ascii="Times New Roman" w:hAnsi="Times New Roman" w:cs="Times New Roman"/>
          <w:sz w:val="24"/>
          <w:szCs w:val="24"/>
        </w:rPr>
        <w:t>The Contractor is responsible for purchasing any additional material directly from the roofing material manufacturer at the Contractor’s cost.  The contractor is also responsible for ALL other items not on this list necessary for the completion of work specified.  This includes, but is not limited to, other paint and façade related products as specified, all necessary equipment to apply the products, warranty charges, inspections, and other consumable materials.</w:t>
      </w:r>
    </w:p>
    <w:p w14:paraId="1E5BF076" w14:textId="04E76DAB" w:rsidR="00BB61F5" w:rsidRDefault="00BB61F5" w:rsidP="00BB61F5">
      <w:pPr>
        <w:ind w:firstLine="720"/>
        <w:rPr>
          <w:rFonts w:ascii="Times New Roman" w:hAnsi="Times New Roman" w:cs="Times New Roman"/>
          <w:sz w:val="24"/>
          <w:szCs w:val="24"/>
        </w:rPr>
      </w:pPr>
      <w:r>
        <w:rPr>
          <w:rFonts w:ascii="Times New Roman" w:hAnsi="Times New Roman" w:cs="Times New Roman"/>
          <w:sz w:val="24"/>
          <w:szCs w:val="24"/>
        </w:rPr>
        <w:t>The unloading of material and the storage of said material in a secure area is the sole responsibility of the Contractor.  Any unused material will become the property of the Contractor at the completion of the project.</w:t>
      </w:r>
    </w:p>
    <w:p w14:paraId="4824A2D4" w14:textId="77777777" w:rsidR="00BB61F5" w:rsidRDefault="00BB61F5" w:rsidP="00BB61F5">
      <w:pPr>
        <w:rPr>
          <w:rFonts w:ascii="Times New Roman" w:hAnsi="Times New Roman" w:cs="Times New Roman"/>
          <w:b/>
          <w:sz w:val="24"/>
          <w:szCs w:val="24"/>
          <w:u w:val="single"/>
        </w:rPr>
      </w:pPr>
      <w:r w:rsidRPr="00656B04">
        <w:rPr>
          <w:rFonts w:ascii="Times New Roman" w:hAnsi="Times New Roman" w:cs="Times New Roman"/>
          <w:b/>
          <w:sz w:val="24"/>
          <w:szCs w:val="24"/>
          <w:u w:val="single"/>
        </w:rPr>
        <w:t>Material</w:t>
      </w:r>
      <w:r w:rsidRPr="00656B04">
        <w:rPr>
          <w:rFonts w:ascii="Times New Roman" w:hAnsi="Times New Roman" w:cs="Times New Roman"/>
          <w:b/>
          <w:sz w:val="24"/>
          <w:szCs w:val="24"/>
        </w:rPr>
        <w:tab/>
      </w:r>
      <w:r w:rsidRPr="00656B04">
        <w:rPr>
          <w:rFonts w:ascii="Times New Roman" w:hAnsi="Times New Roman" w:cs="Times New Roman"/>
          <w:b/>
          <w:sz w:val="24"/>
          <w:szCs w:val="24"/>
        </w:rPr>
        <w:tab/>
      </w:r>
      <w:r w:rsidRPr="00656B04">
        <w:rPr>
          <w:rFonts w:ascii="Times New Roman" w:hAnsi="Times New Roman" w:cs="Times New Roman"/>
          <w:b/>
          <w:sz w:val="24"/>
          <w:szCs w:val="24"/>
        </w:rPr>
        <w:tab/>
      </w:r>
      <w:r w:rsidRPr="00656B04">
        <w:rPr>
          <w:rFonts w:ascii="Times New Roman" w:hAnsi="Times New Roman" w:cs="Times New Roman"/>
          <w:b/>
          <w:sz w:val="24"/>
          <w:szCs w:val="24"/>
        </w:rPr>
        <w:tab/>
      </w:r>
      <w:r w:rsidRPr="00656B04">
        <w:rPr>
          <w:rFonts w:ascii="Times New Roman" w:hAnsi="Times New Roman" w:cs="Times New Roman"/>
          <w:b/>
          <w:sz w:val="24"/>
          <w:szCs w:val="24"/>
        </w:rPr>
        <w:tab/>
      </w:r>
      <w:r w:rsidRPr="00656B04">
        <w:rPr>
          <w:rFonts w:ascii="Times New Roman" w:hAnsi="Times New Roman" w:cs="Times New Roman"/>
          <w:b/>
          <w:sz w:val="24"/>
          <w:szCs w:val="24"/>
          <w:u w:val="single"/>
        </w:rPr>
        <w:t>Quantity</w:t>
      </w:r>
      <w:r w:rsidRPr="00656B04">
        <w:rPr>
          <w:rFonts w:ascii="Times New Roman" w:hAnsi="Times New Roman" w:cs="Times New Roman"/>
          <w:b/>
          <w:sz w:val="24"/>
          <w:szCs w:val="24"/>
        </w:rPr>
        <w:tab/>
      </w:r>
      <w:r w:rsidRPr="00656B04">
        <w:rPr>
          <w:rFonts w:ascii="Times New Roman" w:hAnsi="Times New Roman" w:cs="Times New Roman"/>
          <w:b/>
          <w:sz w:val="24"/>
          <w:szCs w:val="24"/>
        </w:rPr>
        <w:tab/>
      </w:r>
      <w:r w:rsidRPr="00656B04">
        <w:rPr>
          <w:rFonts w:ascii="Times New Roman" w:hAnsi="Times New Roman" w:cs="Times New Roman"/>
          <w:b/>
          <w:sz w:val="24"/>
          <w:szCs w:val="24"/>
        </w:rPr>
        <w:tab/>
      </w:r>
      <w:r w:rsidRPr="00656B04">
        <w:rPr>
          <w:rFonts w:ascii="Times New Roman" w:hAnsi="Times New Roman" w:cs="Times New Roman"/>
          <w:b/>
          <w:sz w:val="24"/>
          <w:szCs w:val="24"/>
        </w:rPr>
        <w:tab/>
      </w:r>
      <w:r w:rsidRPr="00656B04">
        <w:rPr>
          <w:rFonts w:ascii="Times New Roman" w:hAnsi="Times New Roman" w:cs="Times New Roman"/>
          <w:b/>
          <w:sz w:val="24"/>
          <w:szCs w:val="24"/>
          <w:u w:val="single"/>
        </w:rPr>
        <w:t>Container Size</w:t>
      </w:r>
    </w:p>
    <w:p w14:paraId="40876F30" w14:textId="77777777" w:rsidR="00BB61F5" w:rsidRDefault="00BB61F5" w:rsidP="00BB61F5">
      <w:pPr>
        <w:rPr>
          <w:rFonts w:ascii="Times New Roman" w:hAnsi="Times New Roman" w:cs="Times New Roman"/>
          <w:sz w:val="24"/>
          <w:szCs w:val="24"/>
        </w:rPr>
      </w:pPr>
      <w:proofErr w:type="spellStart"/>
      <w:r>
        <w:rPr>
          <w:rFonts w:ascii="Times New Roman" w:hAnsi="Times New Roman" w:cs="Times New Roman"/>
          <w:sz w:val="24"/>
          <w:szCs w:val="24"/>
        </w:rPr>
        <w:t>Solargard</w:t>
      </w:r>
      <w:proofErr w:type="spellEnd"/>
      <w:r>
        <w:rPr>
          <w:rFonts w:ascii="Times New Roman" w:hAnsi="Times New Roman" w:cs="Times New Roman"/>
          <w:sz w:val="24"/>
          <w:szCs w:val="24"/>
        </w:rPr>
        <w:t xml:space="preserve"> Masonry Primer White 5 GL             137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Gallon</w:t>
      </w:r>
    </w:p>
    <w:p w14:paraId="26C16BEA" w14:textId="77777777" w:rsidR="00BB61F5" w:rsidRDefault="00BB61F5" w:rsidP="00BB61F5">
      <w:pPr>
        <w:rPr>
          <w:rFonts w:ascii="Times New Roman" w:hAnsi="Times New Roman" w:cs="Times New Roman"/>
          <w:sz w:val="24"/>
          <w:szCs w:val="24"/>
        </w:rPr>
      </w:pPr>
      <w:proofErr w:type="spellStart"/>
      <w:r>
        <w:rPr>
          <w:rFonts w:ascii="Times New Roman" w:hAnsi="Times New Roman" w:cs="Times New Roman"/>
          <w:sz w:val="24"/>
          <w:szCs w:val="24"/>
        </w:rPr>
        <w:t>Solargard</w:t>
      </w:r>
      <w:proofErr w:type="spellEnd"/>
      <w:r>
        <w:rPr>
          <w:rFonts w:ascii="Times New Roman" w:hAnsi="Times New Roman" w:cs="Times New Roman"/>
          <w:sz w:val="24"/>
          <w:szCs w:val="24"/>
        </w:rPr>
        <w:t xml:space="preserve"> Hy-Build White 5 GL</w:t>
      </w:r>
      <w:r>
        <w:rPr>
          <w:rFonts w:ascii="Times New Roman" w:hAnsi="Times New Roman" w:cs="Times New Roman"/>
          <w:sz w:val="24"/>
          <w:szCs w:val="24"/>
        </w:rPr>
        <w:tab/>
      </w:r>
      <w:r>
        <w:rPr>
          <w:rFonts w:ascii="Times New Roman" w:hAnsi="Times New Roman" w:cs="Times New Roman"/>
          <w:sz w:val="24"/>
          <w:szCs w:val="24"/>
        </w:rPr>
        <w:tab/>
        <w:t xml:space="preserve">      63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Gallon</w:t>
      </w:r>
    </w:p>
    <w:p w14:paraId="6555C3ED" w14:textId="77777777" w:rsidR="00BB61F5" w:rsidRDefault="00BB61F5" w:rsidP="00BB61F5">
      <w:pPr>
        <w:rPr>
          <w:rFonts w:ascii="Times New Roman" w:hAnsi="Times New Roman" w:cs="Times New Roman"/>
          <w:sz w:val="24"/>
          <w:szCs w:val="24"/>
        </w:rPr>
      </w:pPr>
      <w:proofErr w:type="spellStart"/>
      <w:r>
        <w:rPr>
          <w:rFonts w:ascii="Times New Roman" w:hAnsi="Times New Roman" w:cs="Times New Roman"/>
          <w:sz w:val="24"/>
          <w:szCs w:val="24"/>
        </w:rPr>
        <w:t>Solargard</w:t>
      </w:r>
      <w:proofErr w:type="spellEnd"/>
      <w:r>
        <w:rPr>
          <w:rFonts w:ascii="Times New Roman" w:hAnsi="Times New Roman" w:cs="Times New Roman"/>
          <w:sz w:val="24"/>
          <w:szCs w:val="24"/>
        </w:rPr>
        <w:t xml:space="preserve"> H.B. SW Web Gray 5 GL                    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Gallon</w:t>
      </w:r>
    </w:p>
    <w:p w14:paraId="264A45B9" w14:textId="77777777" w:rsidR="00BB61F5" w:rsidRDefault="00BB61F5" w:rsidP="00BB61F5">
      <w:pPr>
        <w:rPr>
          <w:rFonts w:ascii="Times New Roman" w:hAnsi="Times New Roman" w:cs="Times New Roman"/>
          <w:sz w:val="24"/>
          <w:szCs w:val="24"/>
        </w:rPr>
      </w:pPr>
      <w:proofErr w:type="spellStart"/>
      <w:r>
        <w:rPr>
          <w:rFonts w:ascii="Times New Roman" w:hAnsi="Times New Roman" w:cs="Times New Roman"/>
          <w:sz w:val="24"/>
          <w:szCs w:val="24"/>
        </w:rPr>
        <w:t>Solargard</w:t>
      </w:r>
      <w:proofErr w:type="spellEnd"/>
      <w:r>
        <w:rPr>
          <w:rFonts w:ascii="Times New Roman" w:hAnsi="Times New Roman" w:cs="Times New Roman"/>
          <w:sz w:val="24"/>
          <w:szCs w:val="24"/>
        </w:rPr>
        <w:t xml:space="preserve"> H.B. SW Commodore 5 GL                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Gallon</w:t>
      </w:r>
    </w:p>
    <w:p w14:paraId="0A618FE5" w14:textId="77777777" w:rsidR="00BB61F5" w:rsidRDefault="00BB61F5" w:rsidP="00BB61F5">
      <w:pPr>
        <w:rPr>
          <w:rFonts w:ascii="Times New Roman" w:hAnsi="Times New Roman" w:cs="Times New Roman"/>
          <w:sz w:val="24"/>
          <w:szCs w:val="24"/>
        </w:rPr>
      </w:pPr>
      <w:proofErr w:type="spellStart"/>
      <w:r>
        <w:rPr>
          <w:rFonts w:ascii="Times New Roman" w:hAnsi="Times New Roman" w:cs="Times New Roman"/>
          <w:sz w:val="24"/>
          <w:szCs w:val="24"/>
        </w:rPr>
        <w:t>Solargard</w:t>
      </w:r>
      <w:proofErr w:type="spellEnd"/>
      <w:r>
        <w:rPr>
          <w:rFonts w:ascii="Times New Roman" w:hAnsi="Times New Roman" w:cs="Times New Roman"/>
          <w:sz w:val="24"/>
          <w:szCs w:val="24"/>
        </w:rPr>
        <w:t xml:space="preserve"> H.B. SW First Star 5 GL                    107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Gallon</w:t>
      </w:r>
    </w:p>
    <w:p w14:paraId="5BD9F4D2" w14:textId="460C1893" w:rsidR="00BB61F5" w:rsidRDefault="00BB61F5" w:rsidP="00BB61F5">
      <w:pPr>
        <w:spacing w:after="0"/>
        <w:rPr>
          <w:rFonts w:ascii="Times New Roman" w:hAnsi="Times New Roman" w:cs="Times New Roman"/>
          <w:sz w:val="24"/>
          <w:szCs w:val="24"/>
        </w:rPr>
      </w:pPr>
      <w:r>
        <w:rPr>
          <w:rFonts w:ascii="Times New Roman" w:hAnsi="Times New Roman" w:cs="Times New Roman"/>
          <w:sz w:val="24"/>
          <w:szCs w:val="24"/>
        </w:rPr>
        <w:t xml:space="preserve">The Contractor is required to field measure building surfaces and estimate </w:t>
      </w:r>
      <w:r w:rsidR="0051681C">
        <w:rPr>
          <w:rFonts w:ascii="Times New Roman" w:hAnsi="Times New Roman" w:cs="Times New Roman"/>
          <w:sz w:val="24"/>
          <w:szCs w:val="24"/>
        </w:rPr>
        <w:t xml:space="preserve">and purchase </w:t>
      </w:r>
      <w:r>
        <w:rPr>
          <w:rFonts w:ascii="Times New Roman" w:hAnsi="Times New Roman" w:cs="Times New Roman"/>
          <w:sz w:val="24"/>
          <w:szCs w:val="24"/>
        </w:rPr>
        <w:t xml:space="preserve">any required additional quantities of paint coatings to complete the full scope of work described in the project drawings and specifications. </w:t>
      </w:r>
    </w:p>
    <w:p w14:paraId="5391F1B5" w14:textId="77777777" w:rsidR="00BB61F5" w:rsidRDefault="00BB61F5" w:rsidP="00BB61F5">
      <w:pPr>
        <w:spacing w:after="0"/>
        <w:rPr>
          <w:rFonts w:ascii="Times New Roman" w:hAnsi="Times New Roman" w:cs="Times New Roman"/>
          <w:sz w:val="24"/>
          <w:szCs w:val="24"/>
        </w:rPr>
      </w:pPr>
    </w:p>
    <w:p w14:paraId="20F2894B" w14:textId="77777777" w:rsidR="00BB61F5" w:rsidRDefault="00BB61F5" w:rsidP="00BB61F5">
      <w:pPr>
        <w:spacing w:after="0"/>
        <w:rPr>
          <w:rFonts w:ascii="Times New Roman" w:hAnsi="Times New Roman" w:cs="Times New Roman"/>
          <w:sz w:val="24"/>
          <w:szCs w:val="24"/>
        </w:rPr>
      </w:pPr>
      <w:r>
        <w:rPr>
          <w:rFonts w:ascii="Times New Roman" w:hAnsi="Times New Roman" w:cs="Times New Roman"/>
          <w:sz w:val="24"/>
          <w:szCs w:val="24"/>
        </w:rPr>
        <w:t xml:space="preserve">Bidding </w:t>
      </w:r>
      <w:proofErr w:type="gramStart"/>
      <w:r>
        <w:rPr>
          <w:rFonts w:ascii="Times New Roman" w:hAnsi="Times New Roman" w:cs="Times New Roman"/>
          <w:sz w:val="24"/>
          <w:szCs w:val="24"/>
        </w:rPr>
        <w:t>Contractor:_</w:t>
      </w:r>
      <w:proofErr w:type="gramEnd"/>
      <w:r>
        <w:rPr>
          <w:rFonts w:ascii="Times New Roman" w:hAnsi="Times New Roman" w:cs="Times New Roman"/>
          <w:sz w:val="24"/>
          <w:szCs w:val="24"/>
        </w:rPr>
        <w:t>________________________________________________________________________</w:t>
      </w:r>
    </w:p>
    <w:p w14:paraId="1389C23D" w14:textId="77777777" w:rsidR="00BB61F5" w:rsidRDefault="00BB61F5" w:rsidP="00BB61F5">
      <w:pPr>
        <w:spacing w:after="0"/>
        <w:rPr>
          <w:rFonts w:ascii="Times New Roman" w:hAnsi="Times New Roman" w:cs="Times New Roman"/>
          <w:sz w:val="24"/>
          <w:szCs w:val="24"/>
        </w:rPr>
      </w:pPr>
    </w:p>
    <w:p w14:paraId="26ED5649" w14:textId="77777777" w:rsidR="00BB61F5" w:rsidRDefault="00BB61F5" w:rsidP="00BB61F5">
      <w:pPr>
        <w:spacing w:after="0"/>
        <w:rPr>
          <w:rFonts w:ascii="Times New Roman" w:hAnsi="Times New Roman" w:cs="Times New Roman"/>
          <w:sz w:val="24"/>
          <w:szCs w:val="24"/>
        </w:rPr>
      </w:pPr>
      <w:r>
        <w:rPr>
          <w:rFonts w:ascii="Times New Roman" w:hAnsi="Times New Roman" w:cs="Times New Roman"/>
          <w:sz w:val="24"/>
          <w:szCs w:val="24"/>
        </w:rPr>
        <w:t xml:space="preserve">Contractor </w:t>
      </w:r>
      <w:proofErr w:type="gramStart"/>
      <w:r>
        <w:rPr>
          <w:rFonts w:ascii="Times New Roman" w:hAnsi="Times New Roman" w:cs="Times New Roman"/>
          <w:sz w:val="24"/>
          <w:szCs w:val="24"/>
        </w:rPr>
        <w:t>Signature:_</w:t>
      </w:r>
      <w:proofErr w:type="gramEnd"/>
      <w:r>
        <w:rPr>
          <w:rFonts w:ascii="Times New Roman" w:hAnsi="Times New Roman" w:cs="Times New Roman"/>
          <w:sz w:val="24"/>
          <w:szCs w:val="24"/>
        </w:rPr>
        <w:t>_______________________________________________________________________</w:t>
      </w:r>
    </w:p>
    <w:p w14:paraId="7A13E3DE" w14:textId="77777777" w:rsidR="00BB61F5" w:rsidRDefault="00BB61F5" w:rsidP="00BB61F5">
      <w:pPr>
        <w:spacing w:after="0"/>
        <w:rPr>
          <w:rFonts w:ascii="Times New Roman" w:hAnsi="Times New Roman" w:cs="Times New Roman"/>
          <w:sz w:val="24"/>
          <w:szCs w:val="24"/>
        </w:rPr>
      </w:pPr>
    </w:p>
    <w:p w14:paraId="6819A213" w14:textId="77777777" w:rsidR="00BB61F5" w:rsidRDefault="00BB61F5" w:rsidP="00BB61F5">
      <w:pPr>
        <w:spacing w:after="0"/>
        <w:rPr>
          <w:rFonts w:ascii="Times New Roman" w:hAnsi="Times New Roman" w:cs="Times New Roman"/>
          <w:sz w:val="24"/>
          <w:szCs w:val="24"/>
        </w:rPr>
      </w:pPr>
      <w:proofErr w:type="gramStart"/>
      <w:r>
        <w:rPr>
          <w:rFonts w:ascii="Times New Roman" w:hAnsi="Times New Roman" w:cs="Times New Roman"/>
          <w:sz w:val="24"/>
          <w:szCs w:val="24"/>
        </w:rPr>
        <w:t>Date:_</w:t>
      </w:r>
      <w:proofErr w:type="gramEnd"/>
      <w:r>
        <w:rPr>
          <w:rFonts w:ascii="Times New Roman" w:hAnsi="Times New Roman" w:cs="Times New Roman"/>
          <w:sz w:val="24"/>
          <w:szCs w:val="24"/>
        </w:rPr>
        <w:t>___________________________________</w:t>
      </w:r>
    </w:p>
    <w:p w14:paraId="55957892" w14:textId="60689950" w:rsidR="00621258" w:rsidRPr="00D36384" w:rsidRDefault="00621258" w:rsidP="00621258">
      <w:pPr>
        <w:rPr>
          <w:rFonts w:ascii="Arial" w:eastAsia="HiddenHorzOCR" w:hAnsi="Arial" w:cs="Arial"/>
          <w:b/>
          <w:color w:val="1B1B1B"/>
          <w:sz w:val="28"/>
          <w:szCs w:val="28"/>
        </w:rPr>
      </w:pPr>
      <w:r w:rsidRPr="00D36384">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J</w:t>
      </w:r>
      <w:r w:rsidRPr="00D36384">
        <w:rPr>
          <w:rFonts w:ascii="Arial" w:eastAsia="HiddenHorzOCR" w:hAnsi="Arial" w:cs="Arial"/>
          <w:b/>
          <w:color w:val="1B1B1B"/>
          <w:sz w:val="28"/>
          <w:szCs w:val="28"/>
        </w:rPr>
        <w:t xml:space="preserve">:   </w:t>
      </w:r>
      <w:r w:rsidRPr="00D36384">
        <w:rPr>
          <w:rFonts w:ascii="Arial" w:eastAsia="HiddenHorzOCR" w:hAnsi="Arial" w:cs="Arial"/>
          <w:b/>
          <w:bCs/>
          <w:sz w:val="28"/>
          <w:szCs w:val="28"/>
        </w:rPr>
        <w:t>Project Information</w:t>
      </w:r>
      <w:r w:rsidR="001C2875">
        <w:rPr>
          <w:rFonts w:ascii="Arial" w:eastAsia="HiddenHorzOCR" w:hAnsi="Arial" w:cs="Arial"/>
          <w:b/>
          <w:bCs/>
          <w:sz w:val="28"/>
          <w:szCs w:val="28"/>
        </w:rPr>
        <w:t xml:space="preserve"> (Drawings and Specifications)</w:t>
      </w:r>
    </w:p>
    <w:p w14:paraId="623F6B4E" w14:textId="77777777" w:rsidR="00621258" w:rsidRDefault="00621258" w:rsidP="00621258">
      <w:pPr>
        <w:rPr>
          <w:rFonts w:ascii="Arial" w:hAnsi="Arial" w:cs="Arial"/>
          <w:b/>
          <w:color w:val="000000" w:themeColor="text1"/>
          <w:sz w:val="24"/>
          <w:szCs w:val="24"/>
          <w:u w:val="single"/>
        </w:rPr>
      </w:pPr>
    </w:p>
    <w:p w14:paraId="5D87914E" w14:textId="77777777" w:rsidR="001C2875" w:rsidRDefault="00621258" w:rsidP="00621258">
      <w:pPr>
        <w:rPr>
          <w:rFonts w:ascii="Arial" w:hAnsi="Arial" w:cs="Arial"/>
          <w:b/>
          <w:color w:val="000000" w:themeColor="text1"/>
          <w:sz w:val="24"/>
          <w:szCs w:val="24"/>
        </w:rPr>
      </w:pPr>
      <w:r w:rsidRPr="003F6670">
        <w:rPr>
          <w:rFonts w:ascii="Arial" w:hAnsi="Arial" w:cs="Arial"/>
          <w:b/>
          <w:color w:val="000000" w:themeColor="text1"/>
          <w:sz w:val="24"/>
          <w:szCs w:val="24"/>
          <w:highlight w:val="yellow"/>
        </w:rPr>
        <w:t>Link</w:t>
      </w:r>
      <w:r w:rsidR="001C2875">
        <w:rPr>
          <w:rFonts w:ascii="Arial" w:hAnsi="Arial" w:cs="Arial"/>
          <w:b/>
          <w:color w:val="000000" w:themeColor="text1"/>
          <w:sz w:val="24"/>
          <w:szCs w:val="24"/>
        </w:rPr>
        <w:t>:</w:t>
      </w:r>
    </w:p>
    <w:p w14:paraId="3A6B986E" w14:textId="690BB569" w:rsidR="00BB61F5" w:rsidRPr="001C2875" w:rsidRDefault="001C2875" w:rsidP="00621258">
      <w:pPr>
        <w:rPr>
          <w:rFonts w:ascii="Times New Roman" w:hAnsi="Times New Roman" w:cs="Times New Roman"/>
          <w:b/>
          <w:bCs/>
          <w:color w:val="0070C0"/>
          <w:sz w:val="32"/>
          <w:szCs w:val="32"/>
        </w:rPr>
      </w:pPr>
      <w:r w:rsidRPr="001C2875">
        <w:rPr>
          <w:b/>
          <w:bCs/>
          <w:color w:val="0070C0"/>
          <w:sz w:val="32"/>
          <w:szCs w:val="32"/>
        </w:rPr>
        <w:t>https://goyccd-my.sharepoint.com/:f:/g/personal/w0398409_yccd_edu/EoCcivSCU6hKt3JHxQSYVxoBYAMg2hMMO-dvZN7dWq8Hng?e=kUavtU</w:t>
      </w:r>
      <w:r w:rsidRPr="001C2875">
        <w:rPr>
          <w:rFonts w:ascii="Times New Roman" w:hAnsi="Times New Roman" w:cs="Times New Roman"/>
          <w:b/>
          <w:bCs/>
          <w:color w:val="0070C0"/>
          <w:sz w:val="32"/>
          <w:szCs w:val="32"/>
        </w:rPr>
        <w:t xml:space="preserve"> </w:t>
      </w:r>
    </w:p>
    <w:p w14:paraId="013B5D48" w14:textId="5D76485B" w:rsidR="001C2875" w:rsidRDefault="001C2875" w:rsidP="00621258">
      <w:pPr>
        <w:rPr>
          <w:rFonts w:ascii="Times New Roman" w:hAnsi="Times New Roman" w:cs="Times New Roman"/>
          <w:sz w:val="24"/>
          <w:szCs w:val="24"/>
        </w:rPr>
      </w:pPr>
    </w:p>
    <w:p w14:paraId="1DC2A38D" w14:textId="77777777" w:rsidR="001C2875" w:rsidRPr="00656B04" w:rsidRDefault="001C2875" w:rsidP="00621258">
      <w:pPr>
        <w:rPr>
          <w:rFonts w:ascii="Times New Roman" w:hAnsi="Times New Roman" w:cs="Times New Roman"/>
          <w:sz w:val="24"/>
          <w:szCs w:val="24"/>
        </w:rPr>
      </w:pPr>
    </w:p>
    <w:p w14:paraId="5966BE0A" w14:textId="77777777" w:rsidR="00621258" w:rsidRDefault="0062125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29D7316B"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621258">
        <w:rPr>
          <w:rFonts w:ascii="Arial" w:eastAsia="HiddenHorzOCR" w:hAnsi="Arial" w:cs="Arial"/>
          <w:b/>
          <w:color w:val="1B1B1B"/>
          <w:sz w:val="28"/>
          <w:szCs w:val="28"/>
        </w:rPr>
        <w:t>K</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18C55AA1" w:rsidR="001912B9" w:rsidRDefault="001912B9" w:rsidP="004E0C67">
      <w:pPr>
        <w:rPr>
          <w:noProof/>
        </w:rPr>
      </w:pPr>
      <w:r w:rsidRPr="001912B9">
        <w:rPr>
          <w:rFonts w:ascii="Arial" w:eastAsia="HiddenHorzOCR" w:hAnsi="Arial" w:cs="Arial"/>
          <w:b/>
          <w:noProof/>
          <w:color w:val="171717"/>
          <w:sz w:val="28"/>
          <w:szCs w:val="28"/>
        </w:rPr>
        <w:drawing>
          <wp:anchor distT="0" distB="0" distL="114300" distR="114300" simplePos="0" relativeHeight="251884544" behindDoc="0" locked="0" layoutInCell="1" allowOverlap="1" wp14:anchorId="77BF45D9" wp14:editId="7AB9876A">
            <wp:simplePos x="0" y="0"/>
            <wp:positionH relativeFrom="column">
              <wp:posOffset>-1394</wp:posOffset>
            </wp:positionH>
            <wp:positionV relativeFrom="paragraph">
              <wp:posOffset>153314</wp:posOffset>
            </wp:positionV>
            <wp:extent cx="6322641" cy="7738946"/>
            <wp:effectExtent l="0" t="0" r="2540" b="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36307" cy="7755674"/>
                    </a:xfrm>
                    <a:prstGeom prst="rect">
                      <a:avLst/>
                    </a:prstGeom>
                  </pic:spPr>
                </pic:pic>
              </a:graphicData>
            </a:graphic>
            <wp14:sizeRelH relativeFrom="margin">
              <wp14:pctWidth>0</wp14:pctWidth>
            </wp14:sizeRelH>
            <wp14:sizeRelV relativeFrom="margin">
              <wp14:pctHeight>0</wp14:pctHeight>
            </wp14:sizeRelV>
          </wp:anchor>
        </w:drawing>
      </w:r>
    </w:p>
    <w:p w14:paraId="118AD0D9" w14:textId="443AA47E" w:rsidR="004E0C67" w:rsidRDefault="004E0C67" w:rsidP="004E0C6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headerReference w:type="default" r:id="rId22"/>
          <w:footerReference w:type="default" r:id="rId23"/>
          <w:pgSz w:w="12240" w:h="15840"/>
          <w:pgMar w:top="720" w:right="720" w:bottom="720" w:left="810" w:header="720" w:footer="720" w:gutter="0"/>
          <w:cols w:space="720"/>
          <w:docGrid w:linePitch="360"/>
        </w:sectPr>
      </w:pPr>
    </w:p>
    <w:p w14:paraId="0F9A4873" w14:textId="032B9DE0" w:rsidR="00CC4EB7" w:rsidRDefault="00CC2828" w:rsidP="001912B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621258">
        <w:rPr>
          <w:rFonts w:ascii="Arial" w:eastAsia="HiddenHorzOCR" w:hAnsi="Arial" w:cs="Arial"/>
          <w:b/>
          <w:color w:val="171717"/>
          <w:sz w:val="28"/>
          <w:szCs w:val="28"/>
        </w:rPr>
        <w:t>L</w:t>
      </w:r>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 of Yuba College</w:t>
      </w:r>
    </w:p>
    <w:p w14:paraId="2CDA1981" w14:textId="6BB2B2F4"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4E979BA9">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080A1187" w14:textId="03811698" w:rsidR="00377DD3" w:rsidRDefault="00377DD3">
      <w:pPr>
        <w:rPr>
          <w:rFonts w:ascii="Arial" w:eastAsia="HiddenHorzOCR" w:hAnsi="Arial" w:cs="Arial"/>
          <w:b/>
          <w:color w:val="171717"/>
        </w:rPr>
      </w:pPr>
    </w:p>
    <w:p w14:paraId="4846DED3" w14:textId="45F3AFF1" w:rsidR="00377DD3" w:rsidRDefault="00377DD3">
      <w:pPr>
        <w:rPr>
          <w:rFonts w:ascii="Arial" w:eastAsia="HiddenHorzOCR" w:hAnsi="Arial" w:cs="Arial"/>
          <w:b/>
          <w:color w:val="171717"/>
        </w:rPr>
      </w:pPr>
    </w:p>
    <w:p w14:paraId="451AD68B" w14:textId="25DC10CF" w:rsidR="00377DD3" w:rsidRDefault="00377DD3">
      <w:pPr>
        <w:rPr>
          <w:rFonts w:ascii="Arial" w:eastAsia="HiddenHorzOCR" w:hAnsi="Arial" w:cs="Arial"/>
          <w:b/>
          <w:color w:val="171717"/>
        </w:rPr>
      </w:pPr>
    </w:p>
    <w:p w14:paraId="3322C671" w14:textId="71270DDB" w:rsidR="00377DD3" w:rsidRDefault="00377DD3">
      <w:pPr>
        <w:rPr>
          <w:rFonts w:ascii="Arial" w:eastAsia="HiddenHorzOCR" w:hAnsi="Arial" w:cs="Arial"/>
          <w:b/>
          <w:color w:val="171717"/>
        </w:rPr>
      </w:pPr>
    </w:p>
    <w:p w14:paraId="6912E9B4" w14:textId="21BD0553" w:rsidR="00377DD3" w:rsidRDefault="00377DD3">
      <w:pPr>
        <w:rPr>
          <w:rFonts w:ascii="Arial" w:eastAsia="HiddenHorzOCR" w:hAnsi="Arial" w:cs="Arial"/>
          <w:b/>
          <w:color w:val="171717"/>
        </w:rPr>
      </w:pPr>
    </w:p>
    <w:p w14:paraId="2FDF940B" w14:textId="540D19F6"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63D8A20" w14:textId="32EC33F1" w:rsidR="00377DD3" w:rsidRDefault="00377DD3">
      <w:pPr>
        <w:rPr>
          <w:rFonts w:ascii="Arial" w:eastAsia="HiddenHorzOCR" w:hAnsi="Arial" w:cs="Arial"/>
          <w:b/>
          <w:color w:val="171717"/>
        </w:rPr>
      </w:pPr>
    </w:p>
    <w:p w14:paraId="0A10B3B7" w14:textId="77777777" w:rsidR="00377DD3" w:rsidRDefault="00377DD3">
      <w:pPr>
        <w:rPr>
          <w:rFonts w:ascii="Arial" w:eastAsia="HiddenHorzOCR" w:hAnsi="Arial" w:cs="Arial"/>
          <w:b/>
          <w:color w:val="171717"/>
        </w:rPr>
      </w:pPr>
    </w:p>
    <w:p w14:paraId="3876B616" w14:textId="2B7B5CE8" w:rsidR="00377DD3" w:rsidRDefault="00377DD3">
      <w:pPr>
        <w:rPr>
          <w:rFonts w:ascii="Arial" w:eastAsia="HiddenHorzOCR" w:hAnsi="Arial" w:cs="Arial"/>
          <w:b/>
          <w:color w:val="171717"/>
        </w:rPr>
      </w:pPr>
    </w:p>
    <w:p w14:paraId="18A2597C" w14:textId="42C77090" w:rsidR="00377DD3" w:rsidRDefault="00377DD3">
      <w:pPr>
        <w:rPr>
          <w:rFonts w:ascii="Arial" w:eastAsia="HiddenHorzOCR" w:hAnsi="Arial" w:cs="Arial"/>
          <w:b/>
          <w:color w:val="171717"/>
        </w:rPr>
      </w:pPr>
    </w:p>
    <w:p w14:paraId="373ACE3F" w14:textId="027AC9BE"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195EFA12" w14:textId="017FF285" w:rsidR="00377DD3" w:rsidRDefault="00377DD3">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5"/>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CF097" w14:textId="77777777" w:rsidR="00363508" w:rsidRDefault="00363508" w:rsidP="00883965">
      <w:pPr>
        <w:spacing w:after="0" w:line="240" w:lineRule="auto"/>
      </w:pPr>
      <w:r>
        <w:separator/>
      </w:r>
    </w:p>
  </w:endnote>
  <w:endnote w:type="continuationSeparator" w:id="0">
    <w:p w14:paraId="31262459" w14:textId="77777777" w:rsidR="00363508" w:rsidRDefault="00363508"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B156B" w14:textId="77777777" w:rsidR="00363508" w:rsidRDefault="00363508" w:rsidP="00883965">
      <w:pPr>
        <w:spacing w:after="0" w:line="240" w:lineRule="auto"/>
      </w:pPr>
      <w:r>
        <w:separator/>
      </w:r>
    </w:p>
  </w:footnote>
  <w:footnote w:type="continuationSeparator" w:id="0">
    <w:p w14:paraId="01FFB5FB" w14:textId="77777777" w:rsidR="00363508" w:rsidRDefault="00363508"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19"/>
  </w:num>
  <w:num w:numId="3" w16cid:durableId="1334722029">
    <w:abstractNumId w:val="9"/>
  </w:num>
  <w:num w:numId="4" w16cid:durableId="267205037">
    <w:abstractNumId w:val="4"/>
  </w:num>
  <w:num w:numId="5" w16cid:durableId="96565855">
    <w:abstractNumId w:val="18"/>
  </w:num>
  <w:num w:numId="6" w16cid:durableId="314994747">
    <w:abstractNumId w:val="5"/>
  </w:num>
  <w:num w:numId="7" w16cid:durableId="610278646">
    <w:abstractNumId w:val="2"/>
  </w:num>
  <w:num w:numId="8" w16cid:durableId="197817054">
    <w:abstractNumId w:val="8"/>
  </w:num>
  <w:num w:numId="9" w16cid:durableId="1786391050">
    <w:abstractNumId w:val="11"/>
  </w:num>
  <w:num w:numId="10" w16cid:durableId="105781103">
    <w:abstractNumId w:val="20"/>
  </w:num>
  <w:num w:numId="11" w16cid:durableId="1226718911">
    <w:abstractNumId w:val="17"/>
  </w:num>
  <w:num w:numId="12" w16cid:durableId="1860191776">
    <w:abstractNumId w:val="15"/>
  </w:num>
  <w:num w:numId="13" w16cid:durableId="1556425650">
    <w:abstractNumId w:val="10"/>
  </w:num>
  <w:num w:numId="14" w16cid:durableId="198249256">
    <w:abstractNumId w:val="12"/>
  </w:num>
  <w:num w:numId="15" w16cid:durableId="1411736149">
    <w:abstractNumId w:val="13"/>
  </w:num>
  <w:num w:numId="16" w16cid:durableId="1785270280">
    <w:abstractNumId w:val="16"/>
  </w:num>
  <w:num w:numId="17" w16cid:durableId="1625845114">
    <w:abstractNumId w:val="6"/>
  </w:num>
  <w:num w:numId="18" w16cid:durableId="1070883203">
    <w:abstractNumId w:val="14"/>
  </w:num>
  <w:num w:numId="19" w16cid:durableId="854541070">
    <w:abstractNumId w:val="3"/>
  </w:num>
  <w:num w:numId="20" w16cid:durableId="509685814">
    <w:abstractNumId w:val="0"/>
  </w:num>
  <w:num w:numId="21" w16cid:durableId="92808397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2360"/>
    <w:rsid w:val="00182B34"/>
    <w:rsid w:val="0018349E"/>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AA9"/>
    <w:rsid w:val="002F120D"/>
    <w:rsid w:val="002F2DFC"/>
    <w:rsid w:val="002F4975"/>
    <w:rsid w:val="002F6555"/>
    <w:rsid w:val="003013ED"/>
    <w:rsid w:val="003020E8"/>
    <w:rsid w:val="00302B94"/>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3476"/>
    <w:rsid w:val="00613576"/>
    <w:rsid w:val="006159E7"/>
    <w:rsid w:val="00620142"/>
    <w:rsid w:val="00621258"/>
    <w:rsid w:val="006221DF"/>
    <w:rsid w:val="00625E65"/>
    <w:rsid w:val="006302D1"/>
    <w:rsid w:val="00631127"/>
    <w:rsid w:val="00636BDA"/>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AD9"/>
    <w:rsid w:val="007A06B6"/>
    <w:rsid w:val="007A20E1"/>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957"/>
    <w:rsid w:val="009B5415"/>
    <w:rsid w:val="009B6BBF"/>
    <w:rsid w:val="009B6F4F"/>
    <w:rsid w:val="009C1122"/>
    <w:rsid w:val="009C2FA8"/>
    <w:rsid w:val="009C3000"/>
    <w:rsid w:val="009C3A5F"/>
    <w:rsid w:val="009C4404"/>
    <w:rsid w:val="009C69FB"/>
    <w:rsid w:val="009C76D5"/>
    <w:rsid w:val="009C7B20"/>
    <w:rsid w:val="009C7D62"/>
    <w:rsid w:val="009D0561"/>
    <w:rsid w:val="009D07AB"/>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2547"/>
    <w:rsid w:val="00BA4F2C"/>
    <w:rsid w:val="00BA56DF"/>
    <w:rsid w:val="00BA5BFF"/>
    <w:rsid w:val="00BA75D4"/>
    <w:rsid w:val="00BB06CE"/>
    <w:rsid w:val="00BB3622"/>
    <w:rsid w:val="00BB61F5"/>
    <w:rsid w:val="00BB65A8"/>
    <w:rsid w:val="00BB7EF4"/>
    <w:rsid w:val="00BC0731"/>
    <w:rsid w:val="00BC259D"/>
    <w:rsid w:val="00BC6252"/>
    <w:rsid w:val="00BC68CF"/>
    <w:rsid w:val="00BD0FD7"/>
    <w:rsid w:val="00BD1E95"/>
    <w:rsid w:val="00BD3EDD"/>
    <w:rsid w:val="00BD636F"/>
    <w:rsid w:val="00BD671F"/>
    <w:rsid w:val="00BD6C0F"/>
    <w:rsid w:val="00BE1530"/>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349A"/>
    <w:rsid w:val="00D21EDC"/>
    <w:rsid w:val="00D23925"/>
    <w:rsid w:val="00D24D7D"/>
    <w:rsid w:val="00D25BD9"/>
    <w:rsid w:val="00D32BF6"/>
    <w:rsid w:val="00D3391E"/>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ccd-edu.zoom.us/j/98126768221" TargetMode="External"/><Relationship Id="rId18" Type="http://schemas.openxmlformats.org/officeDocument/2006/relationships/hyperlink" Target="mailto:rordiway@yccd.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mailto:rkaur1@yccd.ed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oyccd-my.sharepoint.com/:w:/g/personal/w0398409_yccd_edu/Ed-C4ZFleABMr7vUQTN0YJwB95FKJ75WkJ3j42Hj8U38OA?e=jfMSwY" TargetMode="External"/><Relationship Id="rId20" Type="http://schemas.openxmlformats.org/officeDocument/2006/relationships/hyperlink" Target="mailto:rordiway@ycc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footer" Target="footer1.xml"/><Relationship Id="rId10" Type="http://schemas.openxmlformats.org/officeDocument/2006/relationships/hyperlink" Target="mailto:bepp@yccd.edu" TargetMode="External"/><Relationship Id="rId19" Type="http://schemas.openxmlformats.org/officeDocument/2006/relationships/hyperlink" Target="mailto:hgardner@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bepp@yccd.edu"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7191</Words>
  <Characters>40991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2021-12-07T04:39:00Z</cp:lastPrinted>
  <dcterms:created xsi:type="dcterms:W3CDTF">2022-06-07T01:14:00Z</dcterms:created>
  <dcterms:modified xsi:type="dcterms:W3CDTF">2022-06-07T01:14:00Z</dcterms:modified>
</cp:coreProperties>
</file>