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43E85" w14:textId="77777777" w:rsidR="00240481" w:rsidRDefault="00240481" w:rsidP="001E41AD">
      <w:pPr>
        <w:pStyle w:val="Header"/>
        <w:rPr>
          <w:rFonts w:ascii="Arial" w:eastAsia="Times New Roman" w:hAnsi="Arial" w:cs="Arial"/>
          <w:b/>
          <w:color w:val="000000"/>
        </w:rPr>
      </w:pPr>
    </w:p>
    <w:p w14:paraId="47E47047" w14:textId="195E423D" w:rsidR="00722EF3" w:rsidRPr="00722EF3" w:rsidRDefault="001E41AD" w:rsidP="00722EF3">
      <w:pPr>
        <w:pStyle w:val="ListParagraph"/>
        <w:numPr>
          <w:ilvl w:val="0"/>
          <w:numId w:val="15"/>
        </w:numPr>
        <w:shd w:val="clear" w:color="auto" w:fill="FFFFFF"/>
        <w:ind w:left="360"/>
        <w:textAlignment w:val="baseline"/>
        <w:rPr>
          <w:rFonts w:ascii="Arial" w:eastAsia="Times New Roman" w:hAnsi="Arial" w:cs="Arial"/>
          <w:color w:val="201F1E"/>
        </w:rPr>
      </w:pPr>
      <w:r w:rsidRPr="00722EF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5EFF6B" wp14:editId="4A97AAEA">
                <wp:simplePos x="0" y="0"/>
                <wp:positionH relativeFrom="margin">
                  <wp:align>right</wp:align>
                </wp:positionH>
                <wp:positionV relativeFrom="paragraph">
                  <wp:posOffset>454</wp:posOffset>
                </wp:positionV>
                <wp:extent cx="7086600" cy="12477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4EDAB" w14:textId="77777777" w:rsidR="001E41AD" w:rsidRDefault="001E41AD" w:rsidP="001E41AD">
                            <w:pPr>
                              <w:pStyle w:val="Header"/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</w:pPr>
                          </w:p>
                          <w:p w14:paraId="67AE8F10" w14:textId="6ED9D140" w:rsidR="001E41AD" w:rsidRPr="00287343" w:rsidRDefault="003F658C" w:rsidP="001E41AD">
                            <w:pPr>
                              <w:pStyle w:val="Header"/>
                              <w:jc w:val="center"/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  <w:sz w:val="40"/>
                                <w:szCs w:val="40"/>
                              </w:rPr>
                              <w:t xml:space="preserve">Addendum No. </w:t>
                            </w:r>
                            <w:r w:rsidR="008002A1"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  <w:p w14:paraId="2EB33FC4" w14:textId="77777777" w:rsidR="001E41AD" w:rsidRDefault="001E41AD" w:rsidP="001E41AD">
                            <w:pPr>
                              <w:pStyle w:val="Header"/>
                              <w:jc w:val="center"/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</w:pPr>
                          </w:p>
                          <w:p w14:paraId="2DA20BB6" w14:textId="77777777" w:rsidR="001E41AD" w:rsidRDefault="001E41AD" w:rsidP="001E41AD">
                            <w:pPr>
                              <w:pStyle w:val="Header"/>
                              <w:jc w:val="center"/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</w:pPr>
                          </w:p>
                          <w:p w14:paraId="3CA7FFDD" w14:textId="39EFC6D4" w:rsidR="001E41AD" w:rsidRDefault="00DA3003" w:rsidP="001E41AD">
                            <w:pPr>
                              <w:pStyle w:val="Header"/>
                              <w:jc w:val="center"/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</w:pPr>
                            <w:r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  <w:t xml:space="preserve">RFP </w:t>
                            </w:r>
                            <w:r w:rsidR="00F64F79"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  <w:t>20-</w:t>
                            </w:r>
                            <w:r w:rsidR="008C7907"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  <w:t>2</w:t>
                            </w:r>
                            <w:r w:rsidR="00786814"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  <w:t>2 YC Demolition and Removal of Buildings1300 and 1500</w:t>
                            </w:r>
                          </w:p>
                          <w:p w14:paraId="140F8459" w14:textId="6A7B53B9" w:rsidR="001E41AD" w:rsidRDefault="00A867D1" w:rsidP="001E41AD">
                            <w:pPr>
                              <w:pStyle w:val="Header"/>
                              <w:jc w:val="center"/>
                            </w:pPr>
                            <w:r>
                              <w:t xml:space="preserve">Date: </w:t>
                            </w:r>
                            <w:r w:rsidR="008C7907">
                              <w:t>0</w:t>
                            </w:r>
                            <w:r w:rsidR="008002A1">
                              <w:t>7/</w:t>
                            </w:r>
                            <w:r w:rsidR="00E86939">
                              <w:t>11</w:t>
                            </w:r>
                            <w:r w:rsidR="00786814">
                              <w:t>/2021</w:t>
                            </w:r>
                          </w:p>
                          <w:p w14:paraId="3255139D" w14:textId="77777777" w:rsidR="001E41AD" w:rsidRDefault="001E41AD" w:rsidP="001E41AD">
                            <w:pPr>
                              <w:pStyle w:val="Header"/>
                              <w:jc w:val="center"/>
                            </w:pPr>
                          </w:p>
                          <w:p w14:paraId="04DE3A3E" w14:textId="77777777" w:rsidR="001E41AD" w:rsidRDefault="001E41AD" w:rsidP="001E41AD">
                            <w:pPr>
                              <w:pStyle w:val="Header"/>
                              <w:jc w:val="center"/>
                            </w:pPr>
                            <w:r>
                              <w:t>Date:  January 26, 2016</w:t>
                            </w:r>
                            <w:r>
                              <w:ptab w:relativeTo="margin" w:alignment="right" w:leader="none"/>
                            </w:r>
                          </w:p>
                          <w:p w14:paraId="5C6D0595" w14:textId="77777777" w:rsidR="001E41AD" w:rsidRDefault="001E41AD" w:rsidP="001E41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EFF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6.8pt;margin-top:.05pt;width:558pt;height:98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">
                <v:textbox>
                  <w:txbxContent>
                    <w:p w14:paraId="34D4EDAB" w14:textId="77777777" w:rsidR="001E41AD" w:rsidRDefault="001E41AD" w:rsidP="001E41AD">
                      <w:pPr>
                        <w:pStyle w:val="Header"/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</w:pPr>
                    </w:p>
                    <w:p w14:paraId="67AE8F10" w14:textId="6ED9D140" w:rsidR="001E41AD" w:rsidRPr="00287343" w:rsidRDefault="003F658C" w:rsidP="001E41AD">
                      <w:pPr>
                        <w:pStyle w:val="Header"/>
                        <w:jc w:val="center"/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  <w:sz w:val="40"/>
                          <w:szCs w:val="40"/>
                        </w:rPr>
                      </w:pPr>
                      <w:r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  <w:sz w:val="40"/>
                          <w:szCs w:val="40"/>
                        </w:rPr>
                        <w:t xml:space="preserve">Addendum No. </w:t>
                      </w:r>
                      <w:r w:rsidR="008002A1"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  <w:sz w:val="40"/>
                          <w:szCs w:val="40"/>
                        </w:rPr>
                        <w:t>2</w:t>
                      </w:r>
                    </w:p>
                    <w:p w14:paraId="2EB33FC4" w14:textId="77777777" w:rsidR="001E41AD" w:rsidRDefault="001E41AD" w:rsidP="001E41AD">
                      <w:pPr>
                        <w:pStyle w:val="Header"/>
                        <w:jc w:val="center"/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</w:pPr>
                    </w:p>
                    <w:p w14:paraId="2DA20BB6" w14:textId="77777777" w:rsidR="001E41AD" w:rsidRDefault="001E41AD" w:rsidP="001E41AD">
                      <w:pPr>
                        <w:pStyle w:val="Header"/>
                        <w:jc w:val="center"/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</w:pPr>
                    </w:p>
                    <w:p w14:paraId="3CA7FFDD" w14:textId="39EFC6D4" w:rsidR="001E41AD" w:rsidRDefault="00DA3003" w:rsidP="001E41AD">
                      <w:pPr>
                        <w:pStyle w:val="Header"/>
                        <w:jc w:val="center"/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</w:pPr>
                      <w:r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  <w:t xml:space="preserve">RFP </w:t>
                      </w:r>
                      <w:r w:rsidR="00F64F79"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  <w:t>20-</w:t>
                      </w:r>
                      <w:r w:rsidR="008C7907"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  <w:t>2</w:t>
                      </w:r>
                      <w:r w:rsidR="00786814"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  <w:t>2 YC Demolition and Removal of Buildings1300 and 1500</w:t>
                      </w:r>
                    </w:p>
                    <w:p w14:paraId="140F8459" w14:textId="6A7B53B9" w:rsidR="001E41AD" w:rsidRDefault="00A867D1" w:rsidP="001E41AD">
                      <w:pPr>
                        <w:pStyle w:val="Header"/>
                        <w:jc w:val="center"/>
                      </w:pPr>
                      <w:r>
                        <w:t xml:space="preserve">Date: </w:t>
                      </w:r>
                      <w:r w:rsidR="008C7907">
                        <w:t>0</w:t>
                      </w:r>
                      <w:r w:rsidR="008002A1">
                        <w:t>7/</w:t>
                      </w:r>
                      <w:r w:rsidR="00E86939">
                        <w:t>11</w:t>
                      </w:r>
                      <w:r w:rsidR="00786814">
                        <w:t>/2021</w:t>
                      </w:r>
                    </w:p>
                    <w:p w14:paraId="3255139D" w14:textId="77777777" w:rsidR="001E41AD" w:rsidRDefault="001E41AD" w:rsidP="001E41AD">
                      <w:pPr>
                        <w:pStyle w:val="Header"/>
                        <w:jc w:val="center"/>
                      </w:pPr>
                    </w:p>
                    <w:p w14:paraId="04DE3A3E" w14:textId="77777777" w:rsidR="001E41AD" w:rsidRDefault="001E41AD" w:rsidP="001E41AD">
                      <w:pPr>
                        <w:pStyle w:val="Header"/>
                        <w:jc w:val="center"/>
                      </w:pPr>
                      <w:r>
                        <w:t>Date:  January 26, 2016</w:t>
                      </w:r>
                      <w:r>
                        <w:ptab w:relativeTo="margin" w:alignment="right" w:leader="none"/>
                      </w:r>
                    </w:p>
                    <w:p w14:paraId="5C6D0595" w14:textId="77777777" w:rsidR="001E41AD" w:rsidRDefault="001E41AD" w:rsidP="001E41AD"/>
                  </w:txbxContent>
                </v:textbox>
                <w10:wrap type="square" anchorx="margin"/>
              </v:shape>
            </w:pict>
          </mc:Fallback>
        </mc:AlternateContent>
      </w:r>
      <w:r w:rsidR="00722EF3" w:rsidRPr="00722EF3">
        <w:rPr>
          <w:rFonts w:ascii="Arial" w:eastAsia="Times New Roman" w:hAnsi="Arial" w:cs="Arial"/>
          <w:b/>
          <w:color w:val="000000"/>
        </w:rPr>
        <w:t xml:space="preserve">Question:  </w:t>
      </w:r>
      <w:r w:rsidR="00722EF3" w:rsidRPr="00722EF3">
        <w:rPr>
          <w:rFonts w:ascii="Arial" w:eastAsia="Times New Roman" w:hAnsi="Arial" w:cs="Arial"/>
          <w:color w:val="201F1E"/>
        </w:rPr>
        <w:t>For the building demolition project, what classification is required to bid on the project? </w:t>
      </w:r>
    </w:p>
    <w:p w14:paraId="21B42791" w14:textId="206E00B6" w:rsidR="00722EF3" w:rsidRPr="00722EF3" w:rsidRDefault="00722EF3" w:rsidP="00722E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</w:rPr>
      </w:pPr>
      <w:r w:rsidRPr="00722EF3">
        <w:rPr>
          <w:rFonts w:ascii="Arial" w:eastAsia="Times New Roman" w:hAnsi="Arial" w:cs="Arial"/>
          <w:color w:val="201F1E"/>
        </w:rPr>
        <w:t>Is a General B license enough to qualify to bid on the project?</w:t>
      </w:r>
    </w:p>
    <w:p w14:paraId="371E104C" w14:textId="176406B5" w:rsidR="00722EF3" w:rsidRPr="00722EF3" w:rsidRDefault="00722EF3" w:rsidP="00722E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1F1E"/>
        </w:rPr>
      </w:pPr>
    </w:p>
    <w:p w14:paraId="1F0EB3CD" w14:textId="77777777" w:rsidR="00722EF3" w:rsidRPr="00722EF3" w:rsidRDefault="00722EF3" w:rsidP="00D8719E">
      <w:pPr>
        <w:shd w:val="clear" w:color="auto" w:fill="FFFFFF"/>
        <w:ind w:left="360"/>
        <w:textAlignment w:val="baseline"/>
        <w:rPr>
          <w:rFonts w:ascii="Arial" w:hAnsi="Arial" w:cs="Arial"/>
          <w:color w:val="000000"/>
        </w:rPr>
      </w:pPr>
      <w:r w:rsidRPr="00722EF3">
        <w:rPr>
          <w:rFonts w:ascii="Arial" w:eastAsia="Times New Roman" w:hAnsi="Arial" w:cs="Arial"/>
          <w:b/>
          <w:bCs/>
          <w:color w:val="201F1E"/>
        </w:rPr>
        <w:t>Answer:</w:t>
      </w:r>
      <w:r w:rsidRPr="00722EF3">
        <w:rPr>
          <w:rFonts w:ascii="Arial" w:eastAsia="Times New Roman" w:hAnsi="Arial" w:cs="Arial"/>
          <w:color w:val="201F1E"/>
        </w:rPr>
        <w:t xml:space="preserve">  </w:t>
      </w:r>
      <w:r w:rsidRPr="00722EF3">
        <w:rPr>
          <w:rFonts w:ascii="Arial" w:hAnsi="Arial" w:cs="Arial"/>
          <w:color w:val="000000"/>
        </w:rPr>
        <w:t>Regarding the license requirements, please follow State Contractor Licensing requirements for this per this web link:</w:t>
      </w:r>
    </w:p>
    <w:p w14:paraId="3A504EFD" w14:textId="77777777" w:rsidR="00722EF3" w:rsidRPr="00722EF3" w:rsidRDefault="003D7DFA" w:rsidP="00D8719E">
      <w:pPr>
        <w:shd w:val="clear" w:color="auto" w:fill="FFFFFF"/>
        <w:ind w:left="360"/>
        <w:textAlignment w:val="baseline"/>
        <w:rPr>
          <w:rFonts w:ascii="Arial" w:hAnsi="Arial" w:cs="Arial"/>
          <w:color w:val="000000"/>
        </w:rPr>
      </w:pPr>
      <w:hyperlink r:id="rId7" w:tgtFrame="_blank" w:history="1">
        <w:r w:rsidR="00722EF3" w:rsidRPr="00722EF3">
          <w:rPr>
            <w:rStyle w:val="Hyperlink"/>
            <w:rFonts w:ascii="Arial" w:hAnsi="Arial" w:cs="Arial"/>
            <w:bdr w:val="none" w:sz="0" w:space="0" w:color="auto" w:frame="1"/>
          </w:rPr>
          <w:t>https://www.cslb.ca.gov/About_Us/Library/Licensing_Classifications/C-21_-_Building_Moving_And_Demolition.aspx</w:t>
        </w:r>
      </w:hyperlink>
    </w:p>
    <w:tbl>
      <w:tblPr>
        <w:tblW w:w="12000" w:type="dxa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12000"/>
      </w:tblGrid>
      <w:tr w:rsidR="00722EF3" w:rsidRPr="00722EF3" w14:paraId="24A3E735" w14:textId="77777777" w:rsidTr="00722EF3">
        <w:trPr>
          <w:tblCellSpacing w:w="15" w:type="dxa"/>
        </w:trPr>
        <w:tc>
          <w:tcPr>
            <w:tcW w:w="11186" w:type="dxa"/>
            <w:hideMark/>
          </w:tcPr>
          <w:p w14:paraId="35F30033" w14:textId="77777777" w:rsidR="00722EF3" w:rsidRPr="00722EF3" w:rsidRDefault="003D7DFA" w:rsidP="00D8719E">
            <w:pPr>
              <w:ind w:left="360"/>
              <w:textAlignment w:val="baseline"/>
              <w:rPr>
                <w:rFonts w:ascii="Arial" w:hAnsi="Arial" w:cs="Arial"/>
              </w:rPr>
            </w:pPr>
            <w:hyperlink r:id="rId8" w:tgtFrame="_blank" w:history="1">
              <w:r w:rsidR="00722EF3" w:rsidRPr="00722EF3">
                <w:rPr>
                  <w:rStyle w:val="Hyperlink"/>
                  <w:rFonts w:ascii="Arial" w:hAnsi="Arial" w:cs="Arial"/>
                  <w:bdr w:val="none" w:sz="0" w:space="0" w:color="auto" w:frame="1"/>
                </w:rPr>
                <w:t>Licensing Classifications - California</w:t>
              </w:r>
            </w:hyperlink>
          </w:p>
          <w:p w14:paraId="465B7886" w14:textId="77777777" w:rsidR="00722EF3" w:rsidRPr="00722EF3" w:rsidRDefault="00722EF3" w:rsidP="00D8719E">
            <w:pPr>
              <w:ind w:left="360"/>
              <w:textAlignment w:val="baseline"/>
              <w:rPr>
                <w:rFonts w:ascii="Arial" w:hAnsi="Arial" w:cs="Arial"/>
                <w:color w:val="666666"/>
              </w:rPr>
            </w:pPr>
            <w:r w:rsidRPr="00722EF3">
              <w:rPr>
                <w:rFonts w:ascii="Arial" w:hAnsi="Arial" w:cs="Arial"/>
                <w:color w:val="666666"/>
              </w:rPr>
              <w:t xml:space="preserve">C-21 - Building Moving/Demolition Contractor. California Code of Regulations Title 16, Division 8, Article 3. Classifications. A building moving/demolition contractor raises, lowers, cribs, underpins, </w:t>
            </w:r>
            <w:proofErr w:type="gramStart"/>
            <w:r w:rsidRPr="00722EF3">
              <w:rPr>
                <w:rFonts w:ascii="Arial" w:hAnsi="Arial" w:cs="Arial"/>
                <w:color w:val="666666"/>
              </w:rPr>
              <w:t>demolishes</w:t>
            </w:r>
            <w:proofErr w:type="gramEnd"/>
            <w:r w:rsidRPr="00722EF3">
              <w:rPr>
                <w:rFonts w:ascii="Arial" w:hAnsi="Arial" w:cs="Arial"/>
                <w:color w:val="666666"/>
              </w:rPr>
              <w:t xml:space="preserve"> and moves or removes structures, including their foundations.</w:t>
            </w:r>
          </w:p>
          <w:p w14:paraId="3E2B77E8" w14:textId="77777777" w:rsidR="00722EF3" w:rsidRPr="00722EF3" w:rsidRDefault="00722EF3" w:rsidP="00D8719E">
            <w:pPr>
              <w:ind w:left="360"/>
              <w:textAlignment w:val="baseline"/>
              <w:rPr>
                <w:rFonts w:ascii="Arial" w:hAnsi="Arial" w:cs="Arial"/>
                <w:color w:val="A6A6A6"/>
              </w:rPr>
            </w:pPr>
            <w:r w:rsidRPr="00722EF3">
              <w:rPr>
                <w:rFonts w:ascii="Arial" w:hAnsi="Arial" w:cs="Arial"/>
                <w:color w:val="A6A6A6"/>
              </w:rPr>
              <w:t>www.cslb.ca.gov</w:t>
            </w:r>
          </w:p>
        </w:tc>
      </w:tr>
    </w:tbl>
    <w:p w14:paraId="3EE9B39F" w14:textId="77777777" w:rsidR="00722EF3" w:rsidRPr="00722EF3" w:rsidRDefault="00722EF3" w:rsidP="00D8719E">
      <w:pPr>
        <w:shd w:val="clear" w:color="auto" w:fill="FFFFFF"/>
        <w:ind w:left="360"/>
        <w:textAlignment w:val="baseline"/>
        <w:rPr>
          <w:rFonts w:ascii="Arial" w:hAnsi="Arial" w:cs="Arial"/>
          <w:color w:val="000000"/>
        </w:rPr>
      </w:pPr>
      <w:proofErr w:type="gramStart"/>
      <w:r w:rsidRPr="00722EF3">
        <w:rPr>
          <w:rFonts w:ascii="Arial" w:hAnsi="Arial" w:cs="Arial"/>
          <w:color w:val="000000"/>
        </w:rPr>
        <w:t>I'm</w:t>
      </w:r>
      <w:proofErr w:type="gramEnd"/>
      <w:r w:rsidRPr="00722EF3">
        <w:rPr>
          <w:rFonts w:ascii="Arial" w:hAnsi="Arial" w:cs="Arial"/>
          <w:color w:val="000000"/>
        </w:rPr>
        <w:t xml:space="preserve"> not sure and cannot make recommendations regarding this question.</w:t>
      </w:r>
    </w:p>
    <w:p w14:paraId="73621216" w14:textId="269CACA9" w:rsidR="00722EF3" w:rsidRPr="00722EF3" w:rsidRDefault="00722EF3" w:rsidP="00722EF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</w:rPr>
      </w:pPr>
    </w:p>
    <w:p w14:paraId="09D8C842" w14:textId="5B8D8C01" w:rsidR="00722EF3" w:rsidRPr="00D8719E" w:rsidRDefault="00D8719E" w:rsidP="00D8719E">
      <w:pPr>
        <w:pStyle w:val="ListParagraph"/>
        <w:numPr>
          <w:ilvl w:val="0"/>
          <w:numId w:val="15"/>
        </w:numPr>
        <w:tabs>
          <w:tab w:val="left" w:pos="360"/>
        </w:tabs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871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Question:  </w:t>
      </w:r>
      <w:r w:rsidR="00722EF3" w:rsidRPr="00D8719E">
        <w:rPr>
          <w:rFonts w:ascii="Times New Roman" w:eastAsia="Times New Roman" w:hAnsi="Times New Roman" w:cs="Times New Roman"/>
          <w:sz w:val="24"/>
          <w:szCs w:val="24"/>
        </w:rPr>
        <w:t>Do you know the total square footage of each building? And what is the material of the buildings? </w:t>
      </w:r>
    </w:p>
    <w:p w14:paraId="681A5649" w14:textId="1D72A157" w:rsidR="00AD630E" w:rsidRDefault="00AD630E" w:rsidP="00D8719E">
      <w:pPr>
        <w:pStyle w:val="Header"/>
        <w:ind w:left="360"/>
        <w:rPr>
          <w:rFonts w:ascii="Arial" w:eastAsia="Times New Roman" w:hAnsi="Arial" w:cs="Arial"/>
          <w:b/>
          <w:color w:val="000000"/>
        </w:rPr>
      </w:pPr>
    </w:p>
    <w:p w14:paraId="51A43DC0" w14:textId="48538FBC" w:rsidR="00D8719E" w:rsidRPr="00C20909" w:rsidRDefault="00D8719E" w:rsidP="00D8719E">
      <w:pPr>
        <w:pStyle w:val="Header"/>
        <w:ind w:left="360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Answer: </w:t>
      </w:r>
      <w:r w:rsidRPr="00D8719E">
        <w:rPr>
          <w:rFonts w:ascii="Arial" w:eastAsia="Times New Roman" w:hAnsi="Arial" w:cs="Arial"/>
          <w:bCs/>
          <w:color w:val="000000"/>
        </w:rPr>
        <w:t>OGSF= Gross square feet</w:t>
      </w:r>
    </w:p>
    <w:p w14:paraId="6BE396F2" w14:textId="5488103E" w:rsidR="005916F2" w:rsidRDefault="005916F2" w:rsidP="005916F2">
      <w:pPr>
        <w:pStyle w:val="TableParagraph"/>
        <w:spacing w:line="254" w:lineRule="auto"/>
        <w:rPr>
          <w:rFonts w:ascii="Arial" w:hAnsi="Arial" w:cs="Arial"/>
        </w:rPr>
      </w:pPr>
    </w:p>
    <w:p w14:paraId="02E3F929" w14:textId="1B4B67D1" w:rsidR="00D8719E" w:rsidRPr="00C20909" w:rsidRDefault="00D8719E" w:rsidP="005916F2">
      <w:pPr>
        <w:pStyle w:val="TableParagraph"/>
        <w:spacing w:line="25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D8719E">
        <w:rPr>
          <w:rFonts w:ascii="Arial" w:hAnsi="Arial" w:cs="Arial"/>
          <w:noProof/>
        </w:rPr>
        <w:drawing>
          <wp:inline distT="0" distB="0" distL="0" distR="0" wp14:anchorId="36DA7C9E" wp14:editId="6CACA4EE">
            <wp:extent cx="6858000" cy="5797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D6010" w14:textId="26AF5632" w:rsidR="00432C48" w:rsidRPr="00240481" w:rsidRDefault="00432C48" w:rsidP="00432C48">
      <w:pPr>
        <w:pStyle w:val="TableParagraph"/>
        <w:spacing w:line="254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C36B4B5" w14:textId="578516E5" w:rsidR="00C6509C" w:rsidRDefault="00D8719E" w:rsidP="00137861">
      <w:pPr>
        <w:pStyle w:val="TableParagraph"/>
        <w:spacing w:line="254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materials of the buildings vary and are evident in the drawings and during the walk-through.  Building 1300 is a concrete tilt up building and building 1500 is a wood framed building.  Concrete foundations and slabs are noted.  Please do your research to ensure your proposal reflects what is present and the materials to be removed.  </w:t>
      </w:r>
    </w:p>
    <w:p w14:paraId="42B7091A" w14:textId="02E4F6BA" w:rsidR="00D8719E" w:rsidRDefault="00D8719E" w:rsidP="00137861">
      <w:pPr>
        <w:pStyle w:val="TableParagraph"/>
        <w:spacing w:line="254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4D9ED9A" w14:textId="4BFF51B9" w:rsidR="00D8719E" w:rsidRPr="0074133B" w:rsidRDefault="00D8719E" w:rsidP="00D8719E">
      <w:pPr>
        <w:pStyle w:val="TableParagraph"/>
        <w:numPr>
          <w:ilvl w:val="0"/>
          <w:numId w:val="15"/>
        </w:numPr>
        <w:spacing w:line="254" w:lineRule="auto"/>
        <w:rPr>
          <w:rFonts w:ascii="Arial" w:hAnsi="Arial" w:cs="Arial"/>
        </w:rPr>
      </w:pPr>
      <w:r w:rsidRPr="0074133B">
        <w:rPr>
          <w:rFonts w:ascii="Arial" w:hAnsi="Arial" w:cs="Arial"/>
          <w:b/>
          <w:bCs/>
        </w:rPr>
        <w:t>Question:</w:t>
      </w:r>
      <w:r w:rsidRPr="0074133B">
        <w:rPr>
          <w:rFonts w:ascii="Arial" w:hAnsi="Arial" w:cs="Arial"/>
        </w:rPr>
        <w:t xml:space="preserve">  Is there a budget estimate?</w:t>
      </w:r>
    </w:p>
    <w:p w14:paraId="1CEF019F" w14:textId="77777777" w:rsidR="00D8719E" w:rsidRPr="0074133B" w:rsidRDefault="00D8719E" w:rsidP="00D8719E">
      <w:pPr>
        <w:pStyle w:val="TableParagraph"/>
        <w:spacing w:line="254" w:lineRule="auto"/>
        <w:ind w:left="720"/>
        <w:rPr>
          <w:rFonts w:ascii="Arial" w:hAnsi="Arial" w:cs="Arial"/>
        </w:rPr>
      </w:pPr>
    </w:p>
    <w:p w14:paraId="2DBCAA00" w14:textId="181DFB51" w:rsidR="00D8719E" w:rsidRPr="0074133B" w:rsidRDefault="00D8719E" w:rsidP="00D8719E">
      <w:pPr>
        <w:pStyle w:val="TableParagraph"/>
        <w:spacing w:line="254" w:lineRule="auto"/>
        <w:ind w:left="720"/>
        <w:rPr>
          <w:rFonts w:ascii="Arial" w:hAnsi="Arial" w:cs="Arial"/>
        </w:rPr>
      </w:pPr>
      <w:r w:rsidRPr="0074133B">
        <w:rPr>
          <w:rFonts w:ascii="Arial" w:hAnsi="Arial" w:cs="Arial"/>
          <w:b/>
          <w:bCs/>
        </w:rPr>
        <w:t>Answer:</w:t>
      </w:r>
      <w:r w:rsidRPr="0074133B">
        <w:rPr>
          <w:rFonts w:ascii="Arial" w:hAnsi="Arial" w:cs="Arial"/>
        </w:rPr>
        <w:t xml:space="preserve">  The District does not have an accurate cost budget estimate for this project that we are publishing.</w:t>
      </w:r>
    </w:p>
    <w:p w14:paraId="513F2200" w14:textId="7E083017" w:rsidR="00D8719E" w:rsidRPr="0074133B" w:rsidRDefault="00D8719E" w:rsidP="00D8719E">
      <w:pPr>
        <w:pStyle w:val="TableParagraph"/>
        <w:spacing w:line="254" w:lineRule="auto"/>
        <w:ind w:left="720"/>
        <w:rPr>
          <w:rFonts w:ascii="Arial" w:hAnsi="Arial" w:cs="Arial"/>
        </w:rPr>
      </w:pPr>
    </w:p>
    <w:p w14:paraId="1B29D73F" w14:textId="0D8E2F13" w:rsidR="00D8719E" w:rsidRPr="0074133B" w:rsidRDefault="00C52716" w:rsidP="00D8719E">
      <w:pPr>
        <w:pStyle w:val="TableParagraph"/>
        <w:numPr>
          <w:ilvl w:val="0"/>
          <w:numId w:val="15"/>
        </w:numPr>
        <w:spacing w:line="254" w:lineRule="auto"/>
        <w:rPr>
          <w:rFonts w:ascii="Arial" w:hAnsi="Arial" w:cs="Arial"/>
          <w:b/>
          <w:bCs/>
        </w:rPr>
      </w:pPr>
      <w:r w:rsidRPr="0074133B">
        <w:rPr>
          <w:rFonts w:ascii="Arial" w:hAnsi="Arial" w:cs="Arial"/>
          <w:b/>
          <w:bCs/>
        </w:rPr>
        <w:t xml:space="preserve">Questions:  </w:t>
      </w:r>
    </w:p>
    <w:p w14:paraId="02A184F2" w14:textId="77777777" w:rsidR="0074133B" w:rsidRPr="0074133B" w:rsidRDefault="0074133B" w:rsidP="0074133B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01F1E"/>
          <w:sz w:val="22"/>
          <w:szCs w:val="22"/>
        </w:rPr>
      </w:pPr>
      <w:r w:rsidRPr="0074133B">
        <w:rPr>
          <w:rFonts w:ascii="Arial" w:hAnsi="Arial" w:cs="Arial"/>
          <w:color w:val="201F1E"/>
          <w:sz w:val="22"/>
          <w:szCs w:val="22"/>
        </w:rPr>
        <w:t>1.            Could the college provide any existing As-builts of the buildings or utilities?</w:t>
      </w:r>
    </w:p>
    <w:p w14:paraId="0975EED7" w14:textId="77777777" w:rsidR="0074133B" w:rsidRPr="0074133B" w:rsidRDefault="0074133B" w:rsidP="0074133B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01F1E"/>
          <w:sz w:val="22"/>
          <w:szCs w:val="22"/>
        </w:rPr>
      </w:pPr>
      <w:r w:rsidRPr="0074133B">
        <w:rPr>
          <w:rFonts w:ascii="Arial" w:hAnsi="Arial" w:cs="Arial"/>
          <w:color w:val="201F1E"/>
          <w:sz w:val="22"/>
          <w:szCs w:val="22"/>
        </w:rPr>
        <w:t>2.            How much soil is needed to reach existing grade?</w:t>
      </w:r>
    </w:p>
    <w:p w14:paraId="0C58670F" w14:textId="3676505B" w:rsidR="0074133B" w:rsidRPr="0074133B" w:rsidRDefault="0074133B" w:rsidP="0074133B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01F1E"/>
          <w:sz w:val="22"/>
          <w:szCs w:val="22"/>
        </w:rPr>
      </w:pPr>
      <w:r w:rsidRPr="0074133B">
        <w:rPr>
          <w:rFonts w:ascii="Arial" w:hAnsi="Arial" w:cs="Arial"/>
          <w:color w:val="201F1E"/>
          <w:sz w:val="22"/>
          <w:szCs w:val="22"/>
        </w:rPr>
        <w:t>3.            What % should compaction be reached?</w:t>
      </w:r>
    </w:p>
    <w:p w14:paraId="73F57A31" w14:textId="4FF6B874" w:rsidR="0074133B" w:rsidRPr="0074133B" w:rsidRDefault="0074133B" w:rsidP="0074133B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  <w:bCs/>
          <w:color w:val="201F1E"/>
          <w:sz w:val="22"/>
          <w:szCs w:val="22"/>
        </w:rPr>
      </w:pPr>
      <w:r w:rsidRPr="0074133B">
        <w:rPr>
          <w:rFonts w:ascii="Arial" w:hAnsi="Arial" w:cs="Arial"/>
          <w:b/>
          <w:bCs/>
          <w:color w:val="201F1E"/>
          <w:sz w:val="22"/>
          <w:szCs w:val="22"/>
        </w:rPr>
        <w:t>Answers:</w:t>
      </w:r>
    </w:p>
    <w:p w14:paraId="470F1C5F" w14:textId="4EDAC4BC" w:rsidR="0074133B" w:rsidRPr="0074133B" w:rsidRDefault="0074133B" w:rsidP="0074133B">
      <w:pPr>
        <w:pStyle w:val="xmsonormal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74133B">
        <w:rPr>
          <w:rFonts w:ascii="Arial" w:hAnsi="Arial" w:cs="Arial"/>
          <w:color w:val="201F1E"/>
          <w:sz w:val="22"/>
          <w:szCs w:val="22"/>
        </w:rPr>
        <w:t>The existing drawings are provided in the links in Addendum No. 1.</w:t>
      </w:r>
    </w:p>
    <w:p w14:paraId="39BA3950" w14:textId="74B12ABE" w:rsidR="0074133B" w:rsidRPr="0074133B" w:rsidRDefault="0074133B" w:rsidP="0074133B">
      <w:pPr>
        <w:pStyle w:val="xmsonormal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74133B">
        <w:rPr>
          <w:rFonts w:ascii="Arial" w:hAnsi="Arial" w:cs="Arial"/>
          <w:color w:val="201F1E"/>
          <w:sz w:val="22"/>
          <w:szCs w:val="22"/>
        </w:rPr>
        <w:t>The amount of soil must be calculated by the contractor to bring the finish grade within 1 inch of the surrounding grade.</w:t>
      </w:r>
    </w:p>
    <w:p w14:paraId="4BC1B741" w14:textId="3D2ED042" w:rsidR="0074133B" w:rsidRPr="0074133B" w:rsidRDefault="0074133B" w:rsidP="0074133B">
      <w:pPr>
        <w:pStyle w:val="xmsonormal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74133B">
        <w:rPr>
          <w:rFonts w:ascii="Arial" w:hAnsi="Arial" w:cs="Arial"/>
          <w:color w:val="201F1E"/>
          <w:sz w:val="22"/>
          <w:szCs w:val="22"/>
        </w:rPr>
        <w:t>The Compaction percentage is defined in the specifications.  Reference specification section:</w:t>
      </w:r>
    </w:p>
    <w:p w14:paraId="37C21B1F" w14:textId="2C973962" w:rsidR="0074133B" w:rsidRPr="0074133B" w:rsidRDefault="0074133B" w:rsidP="0074133B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</w:p>
    <w:p w14:paraId="408140EA" w14:textId="4C4796E4" w:rsidR="0074133B" w:rsidRPr="0074133B" w:rsidRDefault="0074133B" w:rsidP="0074133B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74133B">
        <w:rPr>
          <w:rFonts w:ascii="Arial" w:hAnsi="Arial" w:cs="Arial"/>
          <w:noProof/>
          <w:color w:val="201F1E"/>
          <w:sz w:val="22"/>
          <w:szCs w:val="22"/>
        </w:rPr>
        <w:drawing>
          <wp:inline distT="0" distB="0" distL="0" distR="0" wp14:anchorId="71748211" wp14:editId="7B6BE221">
            <wp:extent cx="6858000" cy="31254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12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AA6FC" w14:textId="30340EAC" w:rsidR="0074133B" w:rsidRDefault="0074133B" w:rsidP="0074133B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</w:p>
    <w:p w14:paraId="60988731" w14:textId="77777777" w:rsidR="00E86939" w:rsidRDefault="00E8693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br w:type="page"/>
      </w:r>
    </w:p>
    <w:p w14:paraId="7CFBBC41" w14:textId="6B2AB617" w:rsidR="009C5CFE" w:rsidRPr="009C5CFE" w:rsidRDefault="009C5CFE" w:rsidP="003A575E">
      <w:pPr>
        <w:pStyle w:val="xmsonormal"/>
        <w:numPr>
          <w:ilvl w:val="0"/>
          <w:numId w:val="17"/>
        </w:numPr>
        <w:shd w:val="clear" w:color="auto" w:fill="FFFFFF"/>
        <w:spacing w:before="0" w:beforeAutospacing="0" w:after="0" w:afterAutospacing="0" w:line="254" w:lineRule="auto"/>
        <w:ind w:left="360"/>
      </w:pPr>
      <w:r w:rsidRPr="009C5CFE">
        <w:rPr>
          <w:b/>
          <w:bCs/>
        </w:rPr>
        <w:lastRenderedPageBreak/>
        <w:t>Question:</w:t>
      </w:r>
      <w:r>
        <w:t xml:space="preserve">  </w:t>
      </w:r>
      <w:r w:rsidRPr="009C5CFE">
        <w:rPr>
          <w:color w:val="000000"/>
          <w:shd w:val="clear" w:color="auto" w:fill="FFFFFF"/>
        </w:rPr>
        <w:t>With regards to Appendix B, is there a link that we ought to open acknowledging the requirements in it?  Also, Appendix E link does not open noting an error message.  </w:t>
      </w:r>
    </w:p>
    <w:p w14:paraId="2CC45985" w14:textId="03AAFD2A" w:rsidR="009C5CFE" w:rsidRDefault="009C5CFE" w:rsidP="009C5CFE">
      <w:pPr>
        <w:pStyle w:val="xmsonormal"/>
        <w:shd w:val="clear" w:color="auto" w:fill="FFFFFF"/>
        <w:spacing w:before="0" w:beforeAutospacing="0" w:after="0" w:afterAutospacing="0" w:line="254" w:lineRule="auto"/>
      </w:pPr>
    </w:p>
    <w:p w14:paraId="51BEF06D" w14:textId="67F6A569" w:rsidR="009C5CFE" w:rsidRDefault="009C5CFE" w:rsidP="009C5CFE">
      <w:pPr>
        <w:pStyle w:val="xmsonormal"/>
        <w:shd w:val="clear" w:color="auto" w:fill="FFFFFF"/>
        <w:spacing w:before="0" w:beforeAutospacing="0" w:after="0" w:afterAutospacing="0" w:line="254" w:lineRule="auto"/>
        <w:ind w:left="360"/>
      </w:pPr>
      <w:r w:rsidRPr="009C5CFE">
        <w:rPr>
          <w:b/>
          <w:bCs/>
        </w:rPr>
        <w:t>Answer:</w:t>
      </w:r>
      <w:r>
        <w:t xml:space="preserve">  Appendix B: No. The Contractor is requested to provide the items listed.  Appendix E:  Please refer to this link:  </w:t>
      </w:r>
    </w:p>
    <w:p w14:paraId="7C34A746" w14:textId="0B022B7C" w:rsidR="009C5CFE" w:rsidRDefault="009C5CFE" w:rsidP="009C5CFE">
      <w:pPr>
        <w:pStyle w:val="xmsonormal"/>
        <w:shd w:val="clear" w:color="auto" w:fill="FFFFFF"/>
        <w:spacing w:before="0" w:beforeAutospacing="0" w:after="0" w:afterAutospacing="0" w:line="254" w:lineRule="auto"/>
        <w:ind w:left="360"/>
      </w:pPr>
    </w:p>
    <w:p w14:paraId="6D4ADBAE" w14:textId="5BFE8589" w:rsidR="009C5CFE" w:rsidRPr="009C5CFE" w:rsidRDefault="009C5CFE" w:rsidP="009C5CFE">
      <w:pPr>
        <w:pStyle w:val="xmsonormal"/>
        <w:shd w:val="clear" w:color="auto" w:fill="FFFFFF"/>
        <w:spacing w:before="0" w:beforeAutospacing="0" w:after="0" w:afterAutospacing="0" w:line="254" w:lineRule="auto"/>
        <w:ind w:left="360"/>
        <w:rPr>
          <w:b/>
          <w:bCs/>
        </w:rPr>
      </w:pPr>
      <w:hyperlink r:id="rId11" w:history="1">
        <w:r w:rsidRPr="009C5CFE">
          <w:rPr>
            <w:rStyle w:val="Hyperlink"/>
            <w:b/>
            <w:bCs/>
          </w:rPr>
          <w:t>https://goyccd-my.sharepoint.com/:w:/g/personal/w0398409_yccd_edu/EZgsLcjqx2hKqJBQQFhcFJwBX_OjldKlCUNfX0kceJfcmw?e=JA50l8</w:t>
        </w:r>
      </w:hyperlink>
    </w:p>
    <w:p w14:paraId="2FF7D2BC" w14:textId="77777777" w:rsidR="009C5CFE" w:rsidRDefault="009C5CFE" w:rsidP="009C5CFE">
      <w:pPr>
        <w:pStyle w:val="xmsonormal"/>
        <w:shd w:val="clear" w:color="auto" w:fill="FFFFFF"/>
        <w:spacing w:before="0" w:beforeAutospacing="0" w:after="0" w:afterAutospacing="0" w:line="254" w:lineRule="auto"/>
        <w:ind w:left="360"/>
      </w:pPr>
    </w:p>
    <w:p w14:paraId="385A4F3F" w14:textId="60720B8A" w:rsidR="00D8719E" w:rsidRPr="003A575E" w:rsidRDefault="003A575E" w:rsidP="003A575E">
      <w:pPr>
        <w:pStyle w:val="xmsonormal"/>
        <w:numPr>
          <w:ilvl w:val="0"/>
          <w:numId w:val="17"/>
        </w:numPr>
        <w:shd w:val="clear" w:color="auto" w:fill="FFFFFF"/>
        <w:spacing w:before="0" w:beforeAutospacing="0" w:after="0" w:afterAutospacing="0" w:line="254" w:lineRule="auto"/>
        <w:ind w:left="360"/>
      </w:pPr>
      <w:r w:rsidRPr="003A575E">
        <w:rPr>
          <w:rFonts w:ascii="Arial" w:hAnsi="Arial" w:cs="Arial"/>
          <w:color w:val="201F1E"/>
          <w:sz w:val="22"/>
          <w:szCs w:val="22"/>
        </w:rPr>
        <w:t>Contractors are now asked to include assumptions, exceptions, and exclusions in their proposal since this is the last Addendum to be published for this project.</w:t>
      </w:r>
    </w:p>
    <w:p w14:paraId="1BB82E6B" w14:textId="03D98F20" w:rsidR="00D8719E" w:rsidRDefault="00D8719E" w:rsidP="00137861">
      <w:pPr>
        <w:pStyle w:val="TableParagraph"/>
        <w:spacing w:line="254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C546058" w14:textId="5C00DFC4" w:rsidR="00D8719E" w:rsidRDefault="00D8719E" w:rsidP="00137861">
      <w:pPr>
        <w:pStyle w:val="TableParagraph"/>
        <w:spacing w:line="254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8954D34" w14:textId="02BF860E" w:rsidR="00D8719E" w:rsidRDefault="00D8719E" w:rsidP="00137861">
      <w:pPr>
        <w:pStyle w:val="TableParagraph"/>
        <w:spacing w:line="254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886897A" w14:textId="77777777" w:rsidR="00D8719E" w:rsidRPr="00240481" w:rsidRDefault="00D8719E" w:rsidP="00137861">
      <w:pPr>
        <w:pStyle w:val="TableParagraph"/>
        <w:spacing w:line="254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B94F70B" w14:textId="2E92B0A5" w:rsidR="00344404" w:rsidRPr="00240481" w:rsidRDefault="00C87505" w:rsidP="00834B4F">
      <w:pPr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2404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The End.</w:t>
      </w:r>
    </w:p>
    <w:sectPr w:rsidR="00344404" w:rsidRPr="00240481" w:rsidSect="00A8602D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DFFD5" w14:textId="77777777" w:rsidR="003D7DFA" w:rsidRDefault="003D7DFA" w:rsidP="00344404">
      <w:pPr>
        <w:spacing w:after="0" w:line="240" w:lineRule="auto"/>
      </w:pPr>
      <w:r>
        <w:separator/>
      </w:r>
    </w:p>
  </w:endnote>
  <w:endnote w:type="continuationSeparator" w:id="0">
    <w:p w14:paraId="163F7E6D" w14:textId="77777777" w:rsidR="003D7DFA" w:rsidRDefault="003D7DFA" w:rsidP="00344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ddenHorzOCR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E2260" w14:textId="77777777" w:rsidR="003D7DFA" w:rsidRDefault="003D7DFA" w:rsidP="00344404">
      <w:pPr>
        <w:spacing w:after="0" w:line="240" w:lineRule="auto"/>
      </w:pPr>
      <w:r>
        <w:separator/>
      </w:r>
    </w:p>
  </w:footnote>
  <w:footnote w:type="continuationSeparator" w:id="0">
    <w:p w14:paraId="48A0A862" w14:textId="77777777" w:rsidR="003D7DFA" w:rsidRDefault="003D7DFA" w:rsidP="00344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9DB36" w14:textId="77777777" w:rsidR="001E4E8F" w:rsidRDefault="001E4E8F">
    <w:pPr>
      <w:pStyle w:val="Header"/>
    </w:pPr>
    <w:r w:rsidRPr="00AE3910">
      <w:rPr>
        <w:rFonts w:ascii="Arial" w:eastAsia="HiddenHorzOCR" w:hAnsi="Arial" w:cs="Arial"/>
        <w:b/>
        <w:bCs/>
        <w:noProof/>
        <w:color w:val="343434"/>
      </w:rPr>
      <mc:AlternateContent>
        <mc:Choice Requires="wps">
          <w:drawing>
            <wp:anchor distT="91440" distB="91440" distL="114300" distR="114300" simplePos="0" relativeHeight="251661312" behindDoc="0" locked="0" layoutInCell="1" allowOverlap="1" wp14:anchorId="6435F138" wp14:editId="0473E7BC">
              <wp:simplePos x="0" y="0"/>
              <wp:positionH relativeFrom="margin">
                <wp:align>left</wp:align>
              </wp:positionH>
              <wp:positionV relativeFrom="paragraph">
                <wp:posOffset>-285750</wp:posOffset>
              </wp:positionV>
              <wp:extent cx="6819900" cy="1455420"/>
              <wp:effectExtent l="0" t="0" r="0" b="0"/>
              <wp:wrapTopAndBottom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9900" cy="14554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7D48EB" w14:textId="77777777" w:rsidR="001E4E8F" w:rsidRDefault="001E4E8F" w:rsidP="00287343">
                          <w:pPr>
                            <w:pBdr>
                              <w:top w:val="single" w:sz="24" w:space="8" w:color="5B9BD5" w:themeColor="accent1"/>
                              <w:bottom w:val="single" w:sz="24" w:space="8" w:color="5B9BD5" w:themeColor="accent1"/>
                            </w:pBdr>
                            <w:spacing w:after="0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84E6C3" wp14:editId="0595839C">
                                <wp:extent cx="2876550" cy="1000760"/>
                                <wp:effectExtent l="0" t="0" r="0" b="889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899724" cy="100882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35F13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-22.5pt;width:537pt;height:114.6pt;z-index:251661312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" filled="f" stroked="f">
              <v:textbox>
                <w:txbxContent>
                  <w:p w14:paraId="777D48EB" w14:textId="77777777" w:rsidR="001E4E8F" w:rsidRDefault="001E4E8F" w:rsidP="00287343">
                    <w:pPr>
                      <w:pBdr>
                        <w:top w:val="single" w:sz="24" w:space="8" w:color="5B9BD5" w:themeColor="accent1"/>
                        <w:bottom w:val="single" w:sz="24" w:space="8" w:color="5B9BD5" w:themeColor="accent1"/>
                      </w:pBdr>
                      <w:spacing w:after="0"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084E6C3" wp14:editId="0595839C">
                          <wp:extent cx="2876550" cy="1000760"/>
                          <wp:effectExtent l="0" t="0" r="0" b="889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899724" cy="100882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8693E"/>
    <w:multiLevelType w:val="hybridMultilevel"/>
    <w:tmpl w:val="7D9424F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3B46484"/>
    <w:multiLevelType w:val="multilevel"/>
    <w:tmpl w:val="F6F01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9C5747"/>
    <w:multiLevelType w:val="hybridMultilevel"/>
    <w:tmpl w:val="260AA69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B621070"/>
    <w:multiLevelType w:val="hybridMultilevel"/>
    <w:tmpl w:val="BC8E0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1680C"/>
    <w:multiLevelType w:val="multilevel"/>
    <w:tmpl w:val="B27CD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242DCD"/>
    <w:multiLevelType w:val="hybridMultilevel"/>
    <w:tmpl w:val="FF9E0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41B02"/>
    <w:multiLevelType w:val="hybridMultilevel"/>
    <w:tmpl w:val="F2B22B38"/>
    <w:lvl w:ilvl="0" w:tplc="7F14849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7B3C61"/>
    <w:multiLevelType w:val="hybridMultilevel"/>
    <w:tmpl w:val="BA84D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12ACB"/>
    <w:multiLevelType w:val="multilevel"/>
    <w:tmpl w:val="DFB6FF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8819E4"/>
    <w:multiLevelType w:val="hybridMultilevel"/>
    <w:tmpl w:val="013E2A8E"/>
    <w:lvl w:ilvl="0" w:tplc="355EE1B8">
      <w:start w:val="7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01F7356"/>
    <w:multiLevelType w:val="hybridMultilevel"/>
    <w:tmpl w:val="F4AC3630"/>
    <w:lvl w:ilvl="0" w:tplc="F7AE8E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A11E5"/>
    <w:multiLevelType w:val="hybridMultilevel"/>
    <w:tmpl w:val="A14C7432"/>
    <w:lvl w:ilvl="0" w:tplc="224295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53D1A05"/>
    <w:multiLevelType w:val="hybridMultilevel"/>
    <w:tmpl w:val="DF1AA68A"/>
    <w:lvl w:ilvl="0" w:tplc="33CEEA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8D45A5F"/>
    <w:multiLevelType w:val="hybridMultilevel"/>
    <w:tmpl w:val="BF164D3C"/>
    <w:lvl w:ilvl="0" w:tplc="BB925D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9937749"/>
    <w:multiLevelType w:val="hybridMultilevel"/>
    <w:tmpl w:val="FF9A5E3A"/>
    <w:lvl w:ilvl="0" w:tplc="91503A10">
      <w:start w:val="5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AD39D8"/>
    <w:multiLevelType w:val="hybridMultilevel"/>
    <w:tmpl w:val="CFFC7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113098"/>
    <w:multiLevelType w:val="hybridMultilevel"/>
    <w:tmpl w:val="345E6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9"/>
  </w:num>
  <w:num w:numId="5">
    <w:abstractNumId w:val="12"/>
  </w:num>
  <w:num w:numId="6">
    <w:abstractNumId w:val="8"/>
  </w:num>
  <w:num w:numId="7">
    <w:abstractNumId w:val="0"/>
  </w:num>
  <w:num w:numId="8">
    <w:abstractNumId w:val="11"/>
  </w:num>
  <w:num w:numId="9">
    <w:abstractNumId w:val="5"/>
  </w:num>
  <w:num w:numId="10">
    <w:abstractNumId w:val="15"/>
  </w:num>
  <w:num w:numId="11">
    <w:abstractNumId w:val="7"/>
  </w:num>
  <w:num w:numId="12">
    <w:abstractNumId w:val="16"/>
  </w:num>
  <w:num w:numId="13">
    <w:abstractNumId w:val="1"/>
  </w:num>
  <w:num w:numId="14">
    <w:abstractNumId w:val="4"/>
  </w:num>
  <w:num w:numId="15">
    <w:abstractNumId w:val="10"/>
  </w:num>
  <w:num w:numId="16">
    <w:abstractNumId w:val="6"/>
  </w:num>
  <w:num w:numId="17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404"/>
    <w:rsid w:val="000161D8"/>
    <w:rsid w:val="00030305"/>
    <w:rsid w:val="00033279"/>
    <w:rsid w:val="0004797E"/>
    <w:rsid w:val="000613AB"/>
    <w:rsid w:val="00073CD9"/>
    <w:rsid w:val="00094D36"/>
    <w:rsid w:val="000957F2"/>
    <w:rsid w:val="00096C0E"/>
    <w:rsid w:val="000A2A51"/>
    <w:rsid w:val="000A7CEA"/>
    <w:rsid w:val="0011313D"/>
    <w:rsid w:val="00130495"/>
    <w:rsid w:val="0013322B"/>
    <w:rsid w:val="00137861"/>
    <w:rsid w:val="00151CE1"/>
    <w:rsid w:val="00163884"/>
    <w:rsid w:val="00182CF0"/>
    <w:rsid w:val="001A11F9"/>
    <w:rsid w:val="001B49C7"/>
    <w:rsid w:val="001D4C50"/>
    <w:rsid w:val="001E41AD"/>
    <w:rsid w:val="001E4E8F"/>
    <w:rsid w:val="001F1F32"/>
    <w:rsid w:val="001F3C0C"/>
    <w:rsid w:val="00200F08"/>
    <w:rsid w:val="00204898"/>
    <w:rsid w:val="00207833"/>
    <w:rsid w:val="00213732"/>
    <w:rsid w:val="00224B51"/>
    <w:rsid w:val="00227329"/>
    <w:rsid w:val="0023663D"/>
    <w:rsid w:val="00240481"/>
    <w:rsid w:val="00246060"/>
    <w:rsid w:val="0026212E"/>
    <w:rsid w:val="002643BA"/>
    <w:rsid w:val="00266A23"/>
    <w:rsid w:val="00273163"/>
    <w:rsid w:val="00287343"/>
    <w:rsid w:val="002A258C"/>
    <w:rsid w:val="002A78A9"/>
    <w:rsid w:val="002C0195"/>
    <w:rsid w:val="002C3A6B"/>
    <w:rsid w:val="002C5144"/>
    <w:rsid w:val="002D041E"/>
    <w:rsid w:val="00307E64"/>
    <w:rsid w:val="00344404"/>
    <w:rsid w:val="00351FA4"/>
    <w:rsid w:val="003562CA"/>
    <w:rsid w:val="00371B61"/>
    <w:rsid w:val="00390D92"/>
    <w:rsid w:val="003935A7"/>
    <w:rsid w:val="003A575E"/>
    <w:rsid w:val="003B3354"/>
    <w:rsid w:val="003D7DFA"/>
    <w:rsid w:val="003F658C"/>
    <w:rsid w:val="00412B4A"/>
    <w:rsid w:val="0042005B"/>
    <w:rsid w:val="00432C48"/>
    <w:rsid w:val="004408A4"/>
    <w:rsid w:val="00446078"/>
    <w:rsid w:val="00454F99"/>
    <w:rsid w:val="00475186"/>
    <w:rsid w:val="004751D7"/>
    <w:rsid w:val="0048071F"/>
    <w:rsid w:val="00493B74"/>
    <w:rsid w:val="004971B7"/>
    <w:rsid w:val="004B20B3"/>
    <w:rsid w:val="004C5773"/>
    <w:rsid w:val="005632DC"/>
    <w:rsid w:val="00582162"/>
    <w:rsid w:val="005916F2"/>
    <w:rsid w:val="005944C7"/>
    <w:rsid w:val="00597774"/>
    <w:rsid w:val="005E13D8"/>
    <w:rsid w:val="005E1CD2"/>
    <w:rsid w:val="005F5E60"/>
    <w:rsid w:val="006454C9"/>
    <w:rsid w:val="00651D41"/>
    <w:rsid w:val="006640C9"/>
    <w:rsid w:val="00673FD1"/>
    <w:rsid w:val="006758F8"/>
    <w:rsid w:val="00695A92"/>
    <w:rsid w:val="00696531"/>
    <w:rsid w:val="006C033C"/>
    <w:rsid w:val="006C71FB"/>
    <w:rsid w:val="006D4E34"/>
    <w:rsid w:val="006E468B"/>
    <w:rsid w:val="007076B3"/>
    <w:rsid w:val="00722EF3"/>
    <w:rsid w:val="00733B9E"/>
    <w:rsid w:val="007368BC"/>
    <w:rsid w:val="0074133B"/>
    <w:rsid w:val="007424AF"/>
    <w:rsid w:val="00764BD3"/>
    <w:rsid w:val="00782754"/>
    <w:rsid w:val="00786814"/>
    <w:rsid w:val="0079609F"/>
    <w:rsid w:val="00797B1B"/>
    <w:rsid w:val="007A08BE"/>
    <w:rsid w:val="007A2236"/>
    <w:rsid w:val="007D2832"/>
    <w:rsid w:val="007D5E88"/>
    <w:rsid w:val="007E4F20"/>
    <w:rsid w:val="007E612B"/>
    <w:rsid w:val="007E68DB"/>
    <w:rsid w:val="007F1F98"/>
    <w:rsid w:val="008002A1"/>
    <w:rsid w:val="0080030B"/>
    <w:rsid w:val="008104A4"/>
    <w:rsid w:val="00816A6A"/>
    <w:rsid w:val="008204B9"/>
    <w:rsid w:val="00830BDF"/>
    <w:rsid w:val="0083348E"/>
    <w:rsid w:val="00834B4F"/>
    <w:rsid w:val="008530F1"/>
    <w:rsid w:val="0087725D"/>
    <w:rsid w:val="008842C1"/>
    <w:rsid w:val="008A7661"/>
    <w:rsid w:val="008B44C9"/>
    <w:rsid w:val="008C065D"/>
    <w:rsid w:val="008C7907"/>
    <w:rsid w:val="008F771C"/>
    <w:rsid w:val="009374B3"/>
    <w:rsid w:val="00954BE7"/>
    <w:rsid w:val="00956B3B"/>
    <w:rsid w:val="00957FBA"/>
    <w:rsid w:val="009768A1"/>
    <w:rsid w:val="0097773F"/>
    <w:rsid w:val="00995430"/>
    <w:rsid w:val="009B1C9A"/>
    <w:rsid w:val="009C5CFE"/>
    <w:rsid w:val="00A05AC8"/>
    <w:rsid w:val="00A066FD"/>
    <w:rsid w:val="00A17DDF"/>
    <w:rsid w:val="00A20EB1"/>
    <w:rsid w:val="00A47C36"/>
    <w:rsid w:val="00A61138"/>
    <w:rsid w:val="00A703BE"/>
    <w:rsid w:val="00A8602D"/>
    <w:rsid w:val="00A867D1"/>
    <w:rsid w:val="00A96D3D"/>
    <w:rsid w:val="00AA6E3A"/>
    <w:rsid w:val="00AC0443"/>
    <w:rsid w:val="00AC5B39"/>
    <w:rsid w:val="00AD3777"/>
    <w:rsid w:val="00AD630E"/>
    <w:rsid w:val="00AE7C79"/>
    <w:rsid w:val="00AF19D4"/>
    <w:rsid w:val="00B422F4"/>
    <w:rsid w:val="00B42406"/>
    <w:rsid w:val="00B437F5"/>
    <w:rsid w:val="00B83CD1"/>
    <w:rsid w:val="00B848D6"/>
    <w:rsid w:val="00B94B47"/>
    <w:rsid w:val="00BB5330"/>
    <w:rsid w:val="00BB5F21"/>
    <w:rsid w:val="00BB7FCD"/>
    <w:rsid w:val="00BC1C48"/>
    <w:rsid w:val="00BE36A6"/>
    <w:rsid w:val="00C20909"/>
    <w:rsid w:val="00C22774"/>
    <w:rsid w:val="00C52716"/>
    <w:rsid w:val="00C62A8C"/>
    <w:rsid w:val="00C630C5"/>
    <w:rsid w:val="00C6509C"/>
    <w:rsid w:val="00C65132"/>
    <w:rsid w:val="00C76B58"/>
    <w:rsid w:val="00C84AAC"/>
    <w:rsid w:val="00C87505"/>
    <w:rsid w:val="00C94CE9"/>
    <w:rsid w:val="00C95CCF"/>
    <w:rsid w:val="00CB677C"/>
    <w:rsid w:val="00CC1A0D"/>
    <w:rsid w:val="00CC36C2"/>
    <w:rsid w:val="00CC5148"/>
    <w:rsid w:val="00CD647E"/>
    <w:rsid w:val="00D00B63"/>
    <w:rsid w:val="00D0501C"/>
    <w:rsid w:val="00D0539C"/>
    <w:rsid w:val="00D33E0D"/>
    <w:rsid w:val="00D35D82"/>
    <w:rsid w:val="00D36424"/>
    <w:rsid w:val="00D74682"/>
    <w:rsid w:val="00D8719E"/>
    <w:rsid w:val="00D93E72"/>
    <w:rsid w:val="00DA3003"/>
    <w:rsid w:val="00E07D83"/>
    <w:rsid w:val="00E152C7"/>
    <w:rsid w:val="00E22C61"/>
    <w:rsid w:val="00E25267"/>
    <w:rsid w:val="00E37414"/>
    <w:rsid w:val="00E51567"/>
    <w:rsid w:val="00E8109F"/>
    <w:rsid w:val="00E85222"/>
    <w:rsid w:val="00E8686C"/>
    <w:rsid w:val="00E86939"/>
    <w:rsid w:val="00ED46DD"/>
    <w:rsid w:val="00EF534B"/>
    <w:rsid w:val="00F03B24"/>
    <w:rsid w:val="00F13EAC"/>
    <w:rsid w:val="00F13F68"/>
    <w:rsid w:val="00F408A2"/>
    <w:rsid w:val="00F64F79"/>
    <w:rsid w:val="00F87AD8"/>
    <w:rsid w:val="00F93E36"/>
    <w:rsid w:val="00FA44A4"/>
    <w:rsid w:val="00FA4612"/>
    <w:rsid w:val="00FC6807"/>
    <w:rsid w:val="00FD481C"/>
    <w:rsid w:val="00FD56B7"/>
    <w:rsid w:val="00FE484D"/>
    <w:rsid w:val="00FF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09B969"/>
  <w15:chartTrackingRefBased/>
  <w15:docId w15:val="{9868C31A-7F45-4239-84FC-4DFFCBFD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658C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E22C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E22C6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E22C6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404"/>
  </w:style>
  <w:style w:type="paragraph" w:styleId="Footer">
    <w:name w:val="footer"/>
    <w:basedOn w:val="Normal"/>
    <w:link w:val="FooterChar"/>
    <w:uiPriority w:val="99"/>
    <w:unhideWhenUsed/>
    <w:rsid w:val="00344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404"/>
  </w:style>
  <w:style w:type="paragraph" w:styleId="ListParagraph">
    <w:name w:val="List Paragraph"/>
    <w:basedOn w:val="Normal"/>
    <w:uiPriority w:val="1"/>
    <w:qFormat/>
    <w:rsid w:val="003444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440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C5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2D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F1F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F9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F9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F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F98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E22C6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22C6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E22C61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TableParagraph">
    <w:name w:val="Table Paragraph"/>
    <w:basedOn w:val="Normal"/>
    <w:uiPriority w:val="1"/>
    <w:qFormat/>
    <w:rsid w:val="001378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ListParagraph1">
    <w:name w:val="List Paragraph1"/>
    <w:aliases w:val="Style 99"/>
    <w:basedOn w:val="Normal"/>
    <w:link w:val="ListParagraphChar"/>
    <w:uiPriority w:val="99"/>
    <w:rsid w:val="00030305"/>
    <w:pPr>
      <w:spacing w:after="0" w:line="240" w:lineRule="auto"/>
      <w:ind w:left="720"/>
      <w:contextualSpacing/>
    </w:pPr>
    <w:rPr>
      <w:rFonts w:ascii="Arial" w:eastAsia="Calibri" w:hAnsi="Arial" w:cs="Times New Roman"/>
      <w:lang w:val="x-none" w:eastAsia="x-none"/>
    </w:rPr>
  </w:style>
  <w:style w:type="character" w:customStyle="1" w:styleId="ListParagraphChar">
    <w:name w:val="List Paragraph Char"/>
    <w:aliases w:val="Style 99 Char"/>
    <w:link w:val="ListParagraph1"/>
    <w:uiPriority w:val="99"/>
    <w:rsid w:val="00030305"/>
    <w:rPr>
      <w:rFonts w:ascii="Arial" w:eastAsia="Calibri" w:hAnsi="Arial" w:cs="Times New Roman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3F65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3F658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7076B3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741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72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1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66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68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48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978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8963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96274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4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8017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16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12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012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507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804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687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960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843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443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82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356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7051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629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3175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7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6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6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5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0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1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1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61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97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20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61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89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95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86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7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6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0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lb.ca.gov/About_Us/Library/Licensing_Classifications/C-21_-_Building_Moving_And_Demolition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slb.ca.gov/About_Us/Library/Licensing_Classifications/C-21_-_Building_Moving_And_Demolition.aspx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yccd-my.sharepoint.com/:w:/g/personal/w0398409_yccd_edu/EZgsLcjqx2hKqJBQQFhcFJwBX_OjldKlCUNfX0kceJfcmw?e=JA50l8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YCCD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Willis</dc:creator>
  <cp:keywords/>
  <dc:description/>
  <cp:lastModifiedBy>David Willis</cp:lastModifiedBy>
  <cp:revision>7</cp:revision>
  <cp:lastPrinted>2021-04-07T04:10:00Z</cp:lastPrinted>
  <dcterms:created xsi:type="dcterms:W3CDTF">2021-07-07T15:22:00Z</dcterms:created>
  <dcterms:modified xsi:type="dcterms:W3CDTF">2021-07-12T00:47:00Z</dcterms:modified>
</cp:coreProperties>
</file>