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07D34" w14:textId="77777777" w:rsidR="00AA6DD2" w:rsidRDefault="00AA6DD2" w:rsidP="00B75FAC">
      <w:pPr>
        <w:spacing w:after="0" w:line="240" w:lineRule="auto"/>
        <w:jc w:val="center"/>
        <w:rPr>
          <w:rFonts w:ascii="Arial" w:eastAsia="HiddenHorzOCR" w:hAnsi="Arial" w:cs="Arial"/>
          <w:b/>
          <w:color w:val="222222"/>
          <w:sz w:val="44"/>
          <w:szCs w:val="44"/>
        </w:rPr>
      </w:pPr>
    </w:p>
    <w:p w14:paraId="430FDF0D" w14:textId="77777777" w:rsidR="003173DB" w:rsidRDefault="004E37B6" w:rsidP="00AA6DD2">
      <w:pPr>
        <w:jc w:val="center"/>
        <w:rPr>
          <w:rFonts w:ascii="Arial" w:eastAsia="HiddenHorzOCR" w:hAnsi="Arial" w:cs="Arial"/>
          <w:b/>
          <w:color w:val="222222"/>
          <w:sz w:val="32"/>
          <w:szCs w:val="32"/>
        </w:rPr>
      </w:pPr>
      <w:r>
        <w:rPr>
          <w:noProof/>
        </w:rPr>
        <w:drawing>
          <wp:inline distT="0" distB="0" distL="0" distR="0" wp14:anchorId="09A3712D" wp14:editId="5E398EA2">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9116" cy="1503223"/>
                    </a:xfrm>
                    <a:prstGeom prst="rect">
                      <a:avLst/>
                    </a:prstGeom>
                  </pic:spPr>
                </pic:pic>
              </a:graphicData>
            </a:graphic>
          </wp:inline>
        </w:drawing>
      </w:r>
    </w:p>
    <w:p w14:paraId="52ECC12D" w14:textId="77777777" w:rsidR="004E37B6" w:rsidRDefault="004E37B6" w:rsidP="00AA6DD2">
      <w:pPr>
        <w:jc w:val="center"/>
        <w:rPr>
          <w:rFonts w:ascii="Arial" w:eastAsia="HiddenHorzOCR" w:hAnsi="Arial" w:cs="Arial"/>
          <w:b/>
          <w:color w:val="222222"/>
          <w:sz w:val="32"/>
          <w:szCs w:val="32"/>
        </w:rPr>
      </w:pPr>
    </w:p>
    <w:p w14:paraId="5FBBB1D0" w14:textId="77777777" w:rsidR="00AA6DD2" w:rsidRPr="003173DB" w:rsidRDefault="00F638D3" w:rsidP="00442C7A">
      <w:pPr>
        <w:spacing w:after="120" w:line="240" w:lineRule="auto"/>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sidR="00B72CD1">
        <w:rPr>
          <w:rFonts w:ascii="Arial" w:eastAsia="HiddenHorzOCR" w:hAnsi="Arial" w:cs="Arial"/>
          <w:b/>
          <w:color w:val="222222"/>
          <w:sz w:val="32"/>
          <w:szCs w:val="32"/>
        </w:rPr>
        <w:t>Proposal</w:t>
      </w:r>
      <w:r w:rsidR="00156680">
        <w:rPr>
          <w:rFonts w:ascii="Arial" w:eastAsia="HiddenHorzOCR" w:hAnsi="Arial" w:cs="Arial"/>
          <w:b/>
          <w:color w:val="222222"/>
          <w:sz w:val="32"/>
          <w:szCs w:val="32"/>
        </w:rPr>
        <w:t xml:space="preserve"> (RFP)</w:t>
      </w:r>
    </w:p>
    <w:p w14:paraId="3EA169EE" w14:textId="77777777" w:rsidR="00442C7A" w:rsidRDefault="00442C7A" w:rsidP="00442C7A">
      <w:pPr>
        <w:spacing w:after="120" w:line="240" w:lineRule="auto"/>
        <w:jc w:val="center"/>
        <w:rPr>
          <w:rFonts w:ascii="Arial" w:eastAsia="HiddenHorzOCR" w:hAnsi="Arial" w:cs="Arial"/>
          <w:b/>
          <w:color w:val="222222"/>
          <w:sz w:val="32"/>
          <w:szCs w:val="32"/>
        </w:rPr>
      </w:pPr>
    </w:p>
    <w:p w14:paraId="5169A27B" w14:textId="1A84DD09" w:rsidR="00EB60BB" w:rsidRDefault="00F67890" w:rsidP="00F67890">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Yuba College</w:t>
      </w:r>
    </w:p>
    <w:p w14:paraId="6233AF47" w14:textId="77777777" w:rsidR="002A59EB" w:rsidRDefault="002A59EB" w:rsidP="00EF541D">
      <w:pPr>
        <w:spacing w:after="120" w:line="240" w:lineRule="auto"/>
        <w:jc w:val="center"/>
        <w:rPr>
          <w:rFonts w:ascii="Arial" w:eastAsia="HiddenHorzOCR" w:hAnsi="Arial" w:cs="Arial"/>
          <w:b/>
          <w:color w:val="222222"/>
          <w:sz w:val="32"/>
          <w:szCs w:val="32"/>
        </w:rPr>
      </w:pPr>
    </w:p>
    <w:p w14:paraId="73D82FA6" w14:textId="77777777" w:rsidR="00442C7A" w:rsidRPr="00442C7A" w:rsidRDefault="008859CF" w:rsidP="00EF541D">
      <w:pPr>
        <w:spacing w:after="120" w:line="240" w:lineRule="auto"/>
        <w:jc w:val="center"/>
        <w:rPr>
          <w:rFonts w:ascii="Arial" w:eastAsia="HiddenHorzOCR" w:hAnsi="Arial" w:cs="Arial"/>
          <w:b/>
          <w:color w:val="191919"/>
          <w:sz w:val="32"/>
          <w:szCs w:val="32"/>
        </w:rPr>
      </w:pPr>
      <w:r>
        <w:rPr>
          <w:rFonts w:ascii="Arial" w:eastAsia="HiddenHorzOCR" w:hAnsi="Arial" w:cs="Arial"/>
          <w:b/>
          <w:color w:val="191919"/>
          <w:sz w:val="32"/>
          <w:szCs w:val="32"/>
        </w:rPr>
        <w:t>CALIFORNIA ENVIRONMENTAL QUALITY ACT (CEQA) CONSULTING SERVICES</w:t>
      </w:r>
    </w:p>
    <w:p w14:paraId="47A8F2FB" w14:textId="7A26AF05" w:rsidR="00442C7A" w:rsidRDefault="00442C7A" w:rsidP="00442C7A">
      <w:pPr>
        <w:spacing w:after="120" w:line="240" w:lineRule="auto"/>
        <w:jc w:val="center"/>
        <w:rPr>
          <w:rFonts w:ascii="Arial" w:eastAsia="HiddenHorzOCR" w:hAnsi="Arial" w:cs="Arial"/>
          <w:b/>
          <w:color w:val="222222"/>
          <w:sz w:val="32"/>
          <w:szCs w:val="32"/>
        </w:rPr>
      </w:pPr>
    </w:p>
    <w:p w14:paraId="391553B2" w14:textId="0DEBE61F" w:rsidR="00E359A8" w:rsidRDefault="00E359A8" w:rsidP="00442C7A">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Demolition and Removal of Buildings 1300 and 1500</w:t>
      </w:r>
    </w:p>
    <w:p w14:paraId="501225D1" w14:textId="77777777" w:rsidR="00E359A8" w:rsidRDefault="00E359A8" w:rsidP="00442C7A">
      <w:pPr>
        <w:spacing w:after="120" w:line="240" w:lineRule="auto"/>
        <w:jc w:val="center"/>
        <w:rPr>
          <w:rFonts w:ascii="Arial" w:eastAsia="HiddenHorzOCR" w:hAnsi="Arial" w:cs="Arial"/>
          <w:b/>
          <w:color w:val="222222"/>
          <w:sz w:val="32"/>
          <w:szCs w:val="32"/>
        </w:rPr>
      </w:pPr>
    </w:p>
    <w:p w14:paraId="377E74CE" w14:textId="3693FAED" w:rsidR="003173DB" w:rsidRPr="00442C7A" w:rsidRDefault="00156680" w:rsidP="00442C7A">
      <w:pPr>
        <w:spacing w:after="120" w:line="240" w:lineRule="auto"/>
        <w:jc w:val="center"/>
        <w:rPr>
          <w:rFonts w:ascii="Arial" w:eastAsia="HiddenHorzOCR" w:hAnsi="Arial" w:cs="Arial"/>
          <w:b/>
          <w:color w:val="222222"/>
          <w:sz w:val="32"/>
          <w:szCs w:val="32"/>
        </w:rPr>
      </w:pPr>
      <w:r>
        <w:rPr>
          <w:rFonts w:ascii="Arial" w:eastAsia="HiddenHorzOCR" w:hAnsi="Arial" w:cs="Arial"/>
          <w:b/>
          <w:color w:val="222222"/>
          <w:sz w:val="32"/>
          <w:szCs w:val="32"/>
        </w:rPr>
        <w:t>No. RFP</w:t>
      </w:r>
      <w:r w:rsidR="00142907" w:rsidRPr="00442C7A">
        <w:rPr>
          <w:rFonts w:ascii="Arial" w:eastAsia="HiddenHorzOCR" w:hAnsi="Arial" w:cs="Arial"/>
          <w:b/>
          <w:color w:val="222222"/>
          <w:sz w:val="32"/>
          <w:szCs w:val="32"/>
        </w:rPr>
        <w:t xml:space="preserve"> </w:t>
      </w:r>
      <w:r w:rsidR="001B1DF9">
        <w:rPr>
          <w:rFonts w:ascii="Arial" w:eastAsia="HiddenHorzOCR" w:hAnsi="Arial" w:cs="Arial"/>
          <w:b/>
          <w:color w:val="222222"/>
          <w:sz w:val="32"/>
          <w:szCs w:val="32"/>
        </w:rPr>
        <w:t>20-</w:t>
      </w:r>
      <w:r w:rsidR="00E359A8">
        <w:rPr>
          <w:rFonts w:ascii="Arial" w:eastAsia="HiddenHorzOCR" w:hAnsi="Arial" w:cs="Arial"/>
          <w:b/>
          <w:color w:val="222222"/>
          <w:sz w:val="32"/>
          <w:szCs w:val="32"/>
        </w:rPr>
        <w:t>2</w:t>
      </w:r>
      <w:r w:rsidR="001B1DF9">
        <w:rPr>
          <w:rFonts w:ascii="Arial" w:eastAsia="HiddenHorzOCR" w:hAnsi="Arial" w:cs="Arial"/>
          <w:b/>
          <w:color w:val="222222"/>
          <w:sz w:val="32"/>
          <w:szCs w:val="32"/>
        </w:rPr>
        <w:t>3</w:t>
      </w:r>
    </w:p>
    <w:p w14:paraId="0953D2B7" w14:textId="77777777" w:rsidR="003173DB" w:rsidRDefault="003173DB" w:rsidP="00AA6DD2">
      <w:pPr>
        <w:jc w:val="center"/>
        <w:rPr>
          <w:rFonts w:ascii="Arial" w:eastAsia="HiddenHorzOCR" w:hAnsi="Arial" w:cs="Arial"/>
          <w:b/>
          <w:color w:val="222222"/>
        </w:rPr>
      </w:pPr>
    </w:p>
    <w:p w14:paraId="6FC75BB8" w14:textId="77777777" w:rsidR="003173DB" w:rsidRDefault="003173DB" w:rsidP="00AA6DD2">
      <w:pPr>
        <w:jc w:val="center"/>
        <w:rPr>
          <w:rFonts w:ascii="Arial" w:eastAsia="HiddenHorzOCR" w:hAnsi="Arial" w:cs="Arial"/>
          <w:b/>
          <w:color w:val="222222"/>
        </w:rPr>
      </w:pPr>
    </w:p>
    <w:p w14:paraId="4E16863F" w14:textId="11718319" w:rsidR="00AA6DD2" w:rsidRDefault="00B72CD1" w:rsidP="00AA6DD2">
      <w:pPr>
        <w:jc w:val="center"/>
        <w:rPr>
          <w:rFonts w:ascii="Arial" w:eastAsia="HiddenHorzOCR" w:hAnsi="Arial" w:cs="Arial"/>
          <w:b/>
          <w:color w:val="222222"/>
        </w:rPr>
      </w:pPr>
      <w:r>
        <w:rPr>
          <w:rFonts w:ascii="Arial" w:eastAsia="HiddenHorzOCR" w:hAnsi="Arial" w:cs="Arial"/>
          <w:b/>
          <w:color w:val="222222"/>
        </w:rPr>
        <w:t xml:space="preserve">Issue </w:t>
      </w:r>
      <w:r w:rsidR="008859CF">
        <w:rPr>
          <w:rFonts w:ascii="Arial" w:eastAsia="HiddenHorzOCR" w:hAnsi="Arial" w:cs="Arial"/>
          <w:b/>
          <w:color w:val="222222"/>
        </w:rPr>
        <w:t xml:space="preserve">Date:  </w:t>
      </w:r>
      <w:r w:rsidR="00E359A8">
        <w:rPr>
          <w:rFonts w:ascii="Arial" w:eastAsia="HiddenHorzOCR" w:hAnsi="Arial" w:cs="Arial"/>
          <w:b/>
          <w:color w:val="222222"/>
        </w:rPr>
        <w:t>April 7, 2021</w:t>
      </w:r>
    </w:p>
    <w:p w14:paraId="51290803" w14:textId="479C454F" w:rsidR="003173DB" w:rsidRDefault="00B72CD1" w:rsidP="00AA6DD2">
      <w:pPr>
        <w:jc w:val="center"/>
        <w:rPr>
          <w:rFonts w:ascii="Arial" w:eastAsia="HiddenHorzOCR" w:hAnsi="Arial" w:cs="Arial"/>
          <w:b/>
          <w:color w:val="222222"/>
        </w:rPr>
      </w:pPr>
      <w:r>
        <w:rPr>
          <w:rFonts w:ascii="Arial" w:eastAsia="HiddenHorzOCR" w:hAnsi="Arial" w:cs="Arial"/>
          <w:b/>
          <w:color w:val="222222"/>
        </w:rPr>
        <w:t>RFP</w:t>
      </w:r>
      <w:r w:rsidR="00EC280C">
        <w:rPr>
          <w:rFonts w:ascii="Arial" w:eastAsia="HiddenHorzOCR" w:hAnsi="Arial" w:cs="Arial"/>
          <w:b/>
          <w:color w:val="222222"/>
        </w:rPr>
        <w:t xml:space="preserve"> Due:  </w:t>
      </w:r>
      <w:r w:rsidR="00E359A8">
        <w:rPr>
          <w:rFonts w:ascii="Arial" w:eastAsia="HiddenHorzOCR" w:hAnsi="Arial" w:cs="Arial"/>
          <w:b/>
          <w:color w:val="222222"/>
        </w:rPr>
        <w:t>April 29</w:t>
      </w:r>
      <w:r>
        <w:rPr>
          <w:rFonts w:ascii="Arial" w:eastAsia="HiddenHorzOCR" w:hAnsi="Arial" w:cs="Arial"/>
          <w:b/>
          <w:color w:val="222222"/>
        </w:rPr>
        <w:t xml:space="preserve">, </w:t>
      </w:r>
      <w:r w:rsidR="00C44A57">
        <w:rPr>
          <w:rFonts w:ascii="Arial" w:eastAsia="HiddenHorzOCR" w:hAnsi="Arial" w:cs="Arial"/>
          <w:b/>
          <w:color w:val="222222"/>
        </w:rPr>
        <w:t>1</w:t>
      </w:r>
      <w:r w:rsidR="00DA7F8F">
        <w:rPr>
          <w:rFonts w:ascii="Arial" w:eastAsia="HiddenHorzOCR" w:hAnsi="Arial" w:cs="Arial"/>
          <w:b/>
          <w:color w:val="222222"/>
        </w:rPr>
        <w:t>:0</w:t>
      </w:r>
      <w:r w:rsidR="002334CC">
        <w:rPr>
          <w:rFonts w:ascii="Arial" w:eastAsia="HiddenHorzOCR" w:hAnsi="Arial" w:cs="Arial"/>
          <w:b/>
          <w:color w:val="222222"/>
        </w:rPr>
        <w:t>0pm, District Office</w:t>
      </w:r>
    </w:p>
    <w:p w14:paraId="2E252EDC"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63838A9B" w14:textId="77777777" w:rsidR="00AA6DD2" w:rsidRDefault="00AA6DD2" w:rsidP="00AA6DD2">
      <w:pPr>
        <w:jc w:val="center"/>
        <w:rPr>
          <w:rFonts w:ascii="Arial" w:eastAsia="HiddenHorzOCR" w:hAnsi="Arial" w:cs="Arial"/>
          <w:b/>
          <w:color w:val="222222"/>
        </w:rPr>
      </w:pPr>
    </w:p>
    <w:p w14:paraId="4869509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0B45D3D4"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10DC221E" w14:textId="653E3D26" w:rsidR="00B43908" w:rsidRDefault="00B72CD1"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RFP</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E359A8">
        <w:rPr>
          <w:rFonts w:ascii="Arial" w:eastAsia="HiddenHorzOCR" w:hAnsi="Arial" w:cs="Arial"/>
          <w:b/>
          <w:color w:val="222222"/>
        </w:rPr>
        <w:t>April 29</w:t>
      </w:r>
      <w:r w:rsidR="00F67890">
        <w:rPr>
          <w:rFonts w:ascii="Arial" w:eastAsia="HiddenHorzOCR" w:hAnsi="Arial" w:cs="Arial"/>
          <w:b/>
          <w:color w:val="222222"/>
        </w:rPr>
        <w:t>, 2021</w:t>
      </w:r>
      <w:r w:rsidR="00C44A57">
        <w:rPr>
          <w:rFonts w:ascii="Arial" w:eastAsia="HiddenHorzOCR" w:hAnsi="Arial" w:cs="Arial"/>
          <w:b/>
          <w:color w:val="222222"/>
        </w:rPr>
        <w:t>, 1:0</w:t>
      </w:r>
      <w:r w:rsidR="00DB7596">
        <w:rPr>
          <w:rFonts w:ascii="Arial" w:eastAsia="HiddenHorzOCR" w:hAnsi="Arial" w:cs="Arial"/>
          <w:b/>
          <w:color w:val="222222"/>
        </w:rPr>
        <w:t>0pm Sharp</w:t>
      </w:r>
      <w:r w:rsidR="00662B8C">
        <w:rPr>
          <w:rFonts w:ascii="Arial" w:eastAsia="HiddenHorzOCR" w:hAnsi="Arial" w:cs="Arial"/>
          <w:b/>
          <w:color w:val="222222"/>
        </w:rPr>
        <w:t xml:space="preserve">, </w:t>
      </w:r>
      <w:r w:rsidR="00040018">
        <w:rPr>
          <w:rFonts w:ascii="Arial" w:eastAsia="HiddenHorzOCR" w:hAnsi="Arial" w:cs="Arial"/>
          <w:b/>
          <w:color w:val="222222"/>
        </w:rPr>
        <w:t>YCCD District</w:t>
      </w:r>
      <w:r w:rsidR="002334CC">
        <w:rPr>
          <w:rFonts w:ascii="Arial" w:eastAsia="HiddenHorzOCR" w:hAnsi="Arial" w:cs="Arial"/>
          <w:b/>
          <w:color w:val="222222"/>
        </w:rPr>
        <w:t xml:space="preserve"> Offices</w:t>
      </w:r>
      <w:r w:rsidR="006958EF">
        <w:rPr>
          <w:rFonts w:ascii="Arial" w:eastAsia="HiddenHorzOCR" w:hAnsi="Arial" w:cs="Arial"/>
          <w:b/>
          <w:color w:val="222222"/>
        </w:rPr>
        <w:t xml:space="preserve"> Location</w:t>
      </w:r>
      <w:r w:rsidR="00040018">
        <w:rPr>
          <w:rFonts w:ascii="Arial" w:eastAsia="HiddenHorzOCR" w:hAnsi="Arial" w:cs="Arial"/>
          <w:b/>
          <w:color w:val="222222"/>
        </w:rPr>
        <w:t>-</w:t>
      </w:r>
      <w:r w:rsidR="006958EF">
        <w:rPr>
          <w:rFonts w:ascii="Arial" w:eastAsia="HiddenHorzOCR" w:hAnsi="Arial" w:cs="Arial"/>
          <w:b/>
          <w:color w:val="222222"/>
        </w:rPr>
        <w:t xml:space="preserve"> Delivered To</w:t>
      </w:r>
      <w:r w:rsidR="00B43908" w:rsidRPr="00B43908">
        <w:rPr>
          <w:rFonts w:ascii="Arial" w:eastAsia="HiddenHorzOCR" w:hAnsi="Arial" w:cs="Arial"/>
          <w:b/>
          <w:color w:val="222222"/>
        </w:rPr>
        <w:t>:</w:t>
      </w:r>
    </w:p>
    <w:p w14:paraId="681591EB"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1E8BC6FB" w14:textId="77777777"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735D4028"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5B73287B" w14:textId="77777777"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6BE4CA87" w14:textId="14181631" w:rsidR="00B87BF3" w:rsidRPr="00B87BF3" w:rsidRDefault="00B87BF3" w:rsidP="00B87BF3">
      <w:pPr>
        <w:autoSpaceDE w:val="0"/>
        <w:autoSpaceDN w:val="0"/>
        <w:adjustRightInd w:val="0"/>
        <w:spacing w:after="0" w:line="240" w:lineRule="auto"/>
        <w:ind w:left="720"/>
        <w:rPr>
          <w:rFonts w:ascii="Arial" w:eastAsia="HiddenHorzOCR" w:hAnsi="Arial" w:cs="Arial"/>
          <w:b/>
          <w:color w:val="1A1A1A"/>
        </w:rPr>
      </w:pPr>
      <w:r w:rsidRPr="00B87BF3">
        <w:rPr>
          <w:rFonts w:ascii="Arial" w:eastAsia="HiddenHorzOCR" w:hAnsi="Arial" w:cs="Arial"/>
          <w:b/>
          <w:color w:val="1A1A1A"/>
        </w:rPr>
        <w:t xml:space="preserve">“RFP NO. </w:t>
      </w:r>
      <w:r w:rsidR="00F67890">
        <w:rPr>
          <w:rFonts w:ascii="Arial" w:eastAsia="HiddenHorzOCR" w:hAnsi="Arial" w:cs="Arial"/>
          <w:b/>
          <w:color w:val="1A1A1A"/>
        </w:rPr>
        <w:t>20-</w:t>
      </w:r>
      <w:r w:rsidR="00E359A8">
        <w:rPr>
          <w:rFonts w:ascii="Arial" w:eastAsia="HiddenHorzOCR" w:hAnsi="Arial" w:cs="Arial"/>
          <w:b/>
          <w:color w:val="1A1A1A"/>
        </w:rPr>
        <w:t>23</w:t>
      </w:r>
      <w:r w:rsidR="00F67890">
        <w:rPr>
          <w:rFonts w:ascii="Arial" w:eastAsia="HiddenHorzOCR" w:hAnsi="Arial" w:cs="Arial"/>
          <w:b/>
          <w:color w:val="1A1A1A"/>
        </w:rPr>
        <w:t xml:space="preserve"> Yuba College, </w:t>
      </w:r>
      <w:r w:rsidR="00E359A8">
        <w:rPr>
          <w:rFonts w:ascii="Arial" w:eastAsia="HiddenHorzOCR" w:hAnsi="Arial" w:cs="Arial"/>
          <w:b/>
          <w:color w:val="1A1A1A"/>
        </w:rPr>
        <w:t xml:space="preserve">CEQA Services, Demolition and Removal of </w:t>
      </w:r>
      <w:r w:rsidR="00F67890">
        <w:rPr>
          <w:rFonts w:ascii="Arial" w:eastAsia="HiddenHorzOCR" w:hAnsi="Arial" w:cs="Arial"/>
          <w:b/>
          <w:color w:val="1A1A1A"/>
        </w:rPr>
        <w:t>Building</w:t>
      </w:r>
      <w:r w:rsidR="00E359A8">
        <w:rPr>
          <w:rFonts w:ascii="Arial" w:eastAsia="HiddenHorzOCR" w:hAnsi="Arial" w:cs="Arial"/>
          <w:b/>
          <w:color w:val="1A1A1A"/>
        </w:rPr>
        <w:t>s 1300 and 1500”</w:t>
      </w:r>
      <w:r w:rsidRPr="00B87BF3">
        <w:rPr>
          <w:rFonts w:ascii="Arial" w:eastAsia="HiddenHorzOCR" w:hAnsi="Arial" w:cs="Arial"/>
          <w:b/>
          <w:color w:val="1A1A1A"/>
        </w:rPr>
        <w:t>.</w:t>
      </w:r>
    </w:p>
    <w:p w14:paraId="433A80B3" w14:textId="77777777"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36681CFC" w14:textId="77777777"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32CADBD" w14:textId="77777777"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411FC5B" w14:textId="77777777"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710B20F2" w14:textId="77777777"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121BB09" wp14:editId="66112E78">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33390B4F" w14:textId="77777777" w:rsidR="006A5651" w:rsidRDefault="006A5651" w:rsidP="009924F7">
                            <w:r>
                              <w:t xml:space="preserve">Proposal Delivery Location, Front Counter at </w:t>
                            </w:r>
                            <w:r w:rsidRPr="00EB60BB">
                              <w:rPr>
                                <w:b/>
                              </w:rPr>
                              <w:t>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1BB09"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33390B4F" w14:textId="77777777" w:rsidR="006A5651" w:rsidRDefault="006A5651" w:rsidP="009924F7">
                      <w:r>
                        <w:t xml:space="preserve">Proposal Delivery Location, Front Counter at </w:t>
                      </w:r>
                      <w:r w:rsidRPr="00EB60BB">
                        <w:rPr>
                          <w:b/>
                        </w:rPr>
                        <w:t>Second Floor</w:t>
                      </w:r>
                    </w:p>
                  </w:txbxContent>
                </v:textbox>
                <w10:wrap type="square"/>
              </v:shape>
            </w:pict>
          </mc:Fallback>
        </mc:AlternateContent>
      </w:r>
    </w:p>
    <w:p w14:paraId="52FBE7B6" w14:textId="77777777" w:rsidR="0096028C" w:rsidRDefault="00EB60BB"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3C30A881" wp14:editId="31BD40D2">
                <wp:simplePos x="0" y="0"/>
                <wp:positionH relativeFrom="column">
                  <wp:posOffset>3621741</wp:posOffset>
                </wp:positionH>
                <wp:positionV relativeFrom="paragraph">
                  <wp:posOffset>158078</wp:posOffset>
                </wp:positionV>
                <wp:extent cx="1101314" cy="1882588"/>
                <wp:effectExtent l="38100" t="19050" r="22860" b="41910"/>
                <wp:wrapNone/>
                <wp:docPr id="31" name="Straight Arrow Connector 31"/>
                <wp:cNvGraphicFramePr/>
                <a:graphic xmlns:a="http://schemas.openxmlformats.org/drawingml/2006/main">
                  <a:graphicData uri="http://schemas.microsoft.com/office/word/2010/wordprocessingShape">
                    <wps:wsp>
                      <wps:cNvCnPr/>
                      <wps:spPr>
                        <a:xfrm flipH="1">
                          <a:off x="0" y="0"/>
                          <a:ext cx="1101314" cy="1882588"/>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F5258E" id="_x0000_t32" coordsize="21600,21600" o:spt="32" o:oned="t" path="m,l21600,21600e" filled="f">
                <v:path arrowok="t" fillok="f" o:connecttype="none"/>
                <o:lock v:ext="edit" shapetype="t"/>
              </v:shapetype>
              <v:shape id="Straight Arrow Connector 31" o:spid="_x0000_s1026" type="#_x0000_t32" style="position:absolute;margin-left:285.2pt;margin-top:12.45pt;width:86.7pt;height:148.2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" strokecolor="windowText" strokeweight="3.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446C779B" wp14:editId="10353B72">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83D41"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24F51E71" w14:textId="77777777"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6A9D890C" w14:textId="7777777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389F93CF" w14:textId="77777777"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CF64F1A" w14:textId="77777777"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70458FA7" w14:textId="77777777" w:rsidR="0096028C" w:rsidRDefault="00EB60BB">
      <w:pPr>
        <w:rPr>
          <w:rFonts w:ascii="Arial" w:eastAsia="HiddenHorzOCR" w:hAnsi="Arial" w:cs="Arial"/>
          <w:b/>
          <w:color w:val="414141"/>
        </w:rPr>
      </w:pPr>
      <w:r>
        <w:rPr>
          <w:noProof/>
        </w:rPr>
        <w:drawing>
          <wp:inline distT="0" distB="0" distL="0" distR="0" wp14:anchorId="6536387D" wp14:editId="6C21F677">
            <wp:extent cx="5943600" cy="2336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36715"/>
                    </a:xfrm>
                    <a:prstGeom prst="rect">
                      <a:avLst/>
                    </a:prstGeom>
                  </pic:spPr>
                </pic:pic>
              </a:graphicData>
            </a:graphic>
          </wp:inline>
        </w:drawing>
      </w:r>
      <w:r w:rsidR="004D33B8">
        <w:rPr>
          <w:noProof/>
        </w:rPr>
        <mc:AlternateContent>
          <mc:Choice Requires="wps">
            <w:drawing>
              <wp:anchor distT="0" distB="0" distL="114300" distR="114300" simplePos="0" relativeHeight="251709440" behindDoc="0" locked="0" layoutInCell="1" allowOverlap="1" wp14:anchorId="6DF91203" wp14:editId="0734F4C1">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67C5C"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96028C">
        <w:rPr>
          <w:rFonts w:ascii="Arial" w:eastAsia="HiddenHorzOCR" w:hAnsi="Arial" w:cs="Arial"/>
          <w:b/>
          <w:color w:val="414141"/>
        </w:rPr>
        <w:br w:type="page"/>
      </w:r>
    </w:p>
    <w:p w14:paraId="37A4F97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4F04527B" w14:textId="77777777"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14:paraId="73DD0E40"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14:paraId="027897BA"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14:paraId="67617264" w14:textId="77777777"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14:paraId="206E4C89" w14:textId="578D3C26" w:rsidR="00156680" w:rsidRDefault="000A7450" w:rsidP="000A7450">
      <w:pPr>
        <w:autoSpaceDE w:val="0"/>
        <w:autoSpaceDN w:val="0"/>
        <w:adjustRightInd w:val="0"/>
        <w:spacing w:after="0" w:line="240" w:lineRule="auto"/>
        <w:rPr>
          <w:rFonts w:ascii="Arial" w:eastAsia="HiddenHorzOCR" w:hAnsi="Arial" w:cs="Arial"/>
          <w:color w:val="191919"/>
        </w:rPr>
      </w:pPr>
      <w:r w:rsidRPr="002334CC">
        <w:rPr>
          <w:rFonts w:ascii="Arial" w:eastAsia="HiddenHorzOCR" w:hAnsi="Arial" w:cs="Arial"/>
          <w:color w:val="252525"/>
          <w:sz w:val="20"/>
          <w:szCs w:val="20"/>
        </w:rPr>
        <w:t>1</w:t>
      </w:r>
      <w:r w:rsidRPr="002334CC">
        <w:rPr>
          <w:rFonts w:ascii="Arial" w:eastAsia="HiddenHorzOCR" w:hAnsi="Arial" w:cs="Arial"/>
          <w:color w:val="545454"/>
          <w:sz w:val="20"/>
          <w:szCs w:val="20"/>
        </w:rPr>
        <w:t>.</w:t>
      </w:r>
      <w:r w:rsidR="002334CC" w:rsidRPr="002334CC">
        <w:rPr>
          <w:rFonts w:ascii="Arial" w:eastAsia="HiddenHorzOCR" w:hAnsi="Arial" w:cs="Arial"/>
          <w:color w:val="252525"/>
          <w:sz w:val="20"/>
          <w:szCs w:val="20"/>
        </w:rPr>
        <w:t xml:space="preserve">3 </w:t>
      </w:r>
      <w:r w:rsidR="002334CC">
        <w:rPr>
          <w:rFonts w:ascii="Arial" w:eastAsia="HiddenHorzOCR" w:hAnsi="Arial" w:cs="Arial"/>
          <w:color w:val="191919"/>
        </w:rPr>
        <w:t>Purpose o</w:t>
      </w:r>
      <w:r w:rsidR="00156680">
        <w:rPr>
          <w:rFonts w:ascii="Arial" w:eastAsia="HiddenHorzOCR" w:hAnsi="Arial" w:cs="Arial"/>
          <w:color w:val="191919"/>
        </w:rPr>
        <w:t xml:space="preserve">f Request:  </w:t>
      </w:r>
      <w:r w:rsidR="00215D0C">
        <w:rPr>
          <w:rFonts w:ascii="Arial" w:eastAsia="HiddenHorzOCR" w:hAnsi="Arial" w:cs="Arial"/>
          <w:color w:val="191919"/>
        </w:rPr>
        <w:t>Yuba College, CEQA Services</w:t>
      </w:r>
      <w:r w:rsidR="00F73D67">
        <w:rPr>
          <w:rFonts w:ascii="Arial" w:eastAsia="HiddenHorzOCR" w:hAnsi="Arial" w:cs="Arial"/>
          <w:color w:val="191919"/>
        </w:rPr>
        <w:t>, Demolition and Removal of Buildings 1300 and 1500</w:t>
      </w:r>
      <w:r w:rsidR="002334CC" w:rsidRPr="002334CC">
        <w:rPr>
          <w:rFonts w:ascii="Arial" w:eastAsia="HiddenHorzOCR" w:hAnsi="Arial" w:cs="Arial"/>
          <w:color w:val="191919"/>
        </w:rPr>
        <w:t xml:space="preserve"> </w:t>
      </w:r>
    </w:p>
    <w:p w14:paraId="427AE4F5" w14:textId="77777777"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14:paraId="7FAE65E3" w14:textId="77777777" w:rsidR="000A7450" w:rsidRPr="00C82A7D"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2334CC">
        <w:rPr>
          <w:rFonts w:ascii="Arial" w:eastAsia="HiddenHorzOCR" w:hAnsi="Arial" w:cs="Arial"/>
          <w:color w:val="252525"/>
          <w:sz w:val="20"/>
          <w:szCs w:val="20"/>
        </w:rPr>
        <w:t>Professional Services Scope of Work</w:t>
      </w:r>
    </w:p>
    <w:p w14:paraId="6087C254" w14:textId="77777777" w:rsidR="00B91F31" w:rsidRPr="00C82A7D" w:rsidRDefault="00B91F31"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2.1</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14:paraId="5336FCF0" w14:textId="77777777"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14:paraId="7F9256A7" w14:textId="77777777" w:rsidR="002A6F51" w:rsidRDefault="002A6F51" w:rsidP="002A6F51">
      <w:pPr>
        <w:spacing w:after="0" w:line="240" w:lineRule="auto"/>
        <w:rPr>
          <w:rFonts w:ascii="Arial" w:eastAsia="HiddenHorzOCR" w:hAnsi="Arial" w:cs="Arial"/>
          <w:color w:val="292929"/>
          <w:sz w:val="20"/>
          <w:szCs w:val="20"/>
        </w:rPr>
      </w:pPr>
      <w:r w:rsidRPr="002A6F51">
        <w:rPr>
          <w:rFonts w:ascii="Arial" w:eastAsia="Times New Roman" w:hAnsi="Arial" w:cs="Arial"/>
          <w:sz w:val="20"/>
          <w:szCs w:val="20"/>
          <w:lang w:eastAsia="zh-CN"/>
        </w:rPr>
        <w:t xml:space="preserve">3.1. </w:t>
      </w:r>
      <w:r w:rsidRPr="002A6F51">
        <w:rPr>
          <w:rFonts w:ascii="Arial" w:eastAsia="HiddenHorzOCR" w:hAnsi="Arial" w:cs="Arial"/>
          <w:color w:val="292929"/>
          <w:sz w:val="20"/>
          <w:szCs w:val="20"/>
        </w:rPr>
        <w:t xml:space="preserve">Proposal Delivery, Contents, and </w:t>
      </w:r>
      <w:r>
        <w:rPr>
          <w:rFonts w:ascii="Arial" w:eastAsia="HiddenHorzOCR" w:hAnsi="Arial" w:cs="Arial"/>
          <w:color w:val="292929"/>
          <w:sz w:val="20"/>
          <w:szCs w:val="20"/>
        </w:rPr>
        <w:t>Format</w:t>
      </w:r>
    </w:p>
    <w:p w14:paraId="2C135236" w14:textId="77777777" w:rsidR="009731D0" w:rsidRPr="00C82A7D" w:rsidRDefault="00B87BF3"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4</w:t>
      </w:r>
      <w:r w:rsidR="00C82A7D" w:rsidRPr="00C82A7D">
        <w:rPr>
          <w:rFonts w:ascii="Arial" w:eastAsia="HiddenHorzOCR" w:hAnsi="Arial" w:cs="Arial"/>
          <w:color w:val="252525"/>
          <w:sz w:val="20"/>
          <w:szCs w:val="20"/>
        </w:rPr>
        <w:t xml:space="preserve">.0 </w:t>
      </w:r>
      <w:r w:rsidR="00C82A7D" w:rsidRPr="00C82A7D">
        <w:rPr>
          <w:rFonts w:ascii="Arial" w:hAnsi="Arial" w:cs="Arial"/>
          <w:color w:val="000000" w:themeColor="text1"/>
          <w:sz w:val="20"/>
          <w:szCs w:val="20"/>
        </w:rPr>
        <w:t>Selecti</w:t>
      </w:r>
      <w:r w:rsidR="002334CC">
        <w:rPr>
          <w:rFonts w:ascii="Arial" w:hAnsi="Arial" w:cs="Arial"/>
          <w:color w:val="000000" w:themeColor="text1"/>
          <w:sz w:val="20"/>
          <w:szCs w:val="20"/>
        </w:rPr>
        <w:t>on of Professional Services</w:t>
      </w:r>
      <w:r w:rsidR="00CD7A03">
        <w:rPr>
          <w:rFonts w:ascii="Arial" w:hAnsi="Arial" w:cs="Arial"/>
          <w:color w:val="000000" w:themeColor="text1"/>
          <w:sz w:val="20"/>
          <w:szCs w:val="20"/>
        </w:rPr>
        <w:t xml:space="preserve"> Provider</w:t>
      </w:r>
    </w:p>
    <w:p w14:paraId="7C4599BC" w14:textId="77777777" w:rsidR="009731D0" w:rsidRPr="00C82A7D" w:rsidRDefault="00B87BF3"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156680">
        <w:rPr>
          <w:rFonts w:ascii="Arial" w:eastAsia="HiddenHorzOCR" w:hAnsi="Arial" w:cs="Arial"/>
          <w:color w:val="252525"/>
          <w:sz w:val="20"/>
          <w:szCs w:val="20"/>
        </w:rPr>
        <w:t>.0 Basis of Award</w:t>
      </w:r>
    </w:p>
    <w:p w14:paraId="1527C360" w14:textId="77777777" w:rsidR="00536C1A" w:rsidRPr="00C82A7D" w:rsidRDefault="00B87BF3"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14:paraId="317EF9F1"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536C1A"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Evaluation of Proposals</w:t>
      </w:r>
    </w:p>
    <w:p w14:paraId="6F4751A3"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w:t>
      </w:r>
      <w:r w:rsidR="00536C1A"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 xml:space="preserve">Responses to </w:t>
      </w:r>
      <w:r w:rsidR="00156680">
        <w:rPr>
          <w:rFonts w:ascii="Arial" w:eastAsia="HiddenHorzOCR" w:hAnsi="Arial" w:cs="Arial"/>
          <w:color w:val="252525"/>
          <w:sz w:val="20"/>
          <w:szCs w:val="20"/>
        </w:rPr>
        <w:t>RFP</w:t>
      </w:r>
    </w:p>
    <w:p w14:paraId="1E13D82C"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14:paraId="7A58D07F"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14:paraId="3C438109" w14:textId="77777777" w:rsidR="00A5642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14:paraId="04BA1B80"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w:t>
      </w:r>
      <w:r w:rsidR="007B469E" w:rsidRPr="00C82A7D">
        <w:rPr>
          <w:rFonts w:ascii="Arial" w:eastAsia="HiddenHorzOCR" w:hAnsi="Arial" w:cs="Arial"/>
          <w:color w:val="252525"/>
          <w:sz w:val="20"/>
          <w:szCs w:val="20"/>
        </w:rPr>
        <w:t xml:space="preserve">.0 </w:t>
      </w:r>
      <w:r w:rsidR="00156680">
        <w:rPr>
          <w:rFonts w:ascii="Arial" w:eastAsia="HiddenHorzOCR" w:hAnsi="Arial" w:cs="Arial"/>
          <w:color w:val="252525"/>
          <w:sz w:val="20"/>
          <w:szCs w:val="20"/>
        </w:rPr>
        <w:t>RFP</w:t>
      </w:r>
      <w:r w:rsidR="00CD7A03">
        <w:rPr>
          <w:rFonts w:ascii="Arial" w:eastAsia="HiddenHorzOCR" w:hAnsi="Arial" w:cs="Arial"/>
          <w:color w:val="252525"/>
          <w:sz w:val="20"/>
          <w:szCs w:val="20"/>
        </w:rPr>
        <w:t xml:space="preserve"> Proposal Requirement Clarifications</w:t>
      </w:r>
      <w:r w:rsidR="00B778F4">
        <w:rPr>
          <w:rFonts w:ascii="Arial" w:eastAsia="HiddenHorzOCR" w:hAnsi="Arial" w:cs="Arial"/>
          <w:color w:val="252525"/>
          <w:sz w:val="20"/>
          <w:szCs w:val="20"/>
        </w:rPr>
        <w:t>: Prompt and Complete Proposals</w:t>
      </w:r>
    </w:p>
    <w:p w14:paraId="72BDC02F"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.0</w:t>
      </w:r>
      <w:r w:rsidR="00CD7A03">
        <w:rPr>
          <w:rFonts w:ascii="Arial" w:eastAsia="HiddenHorzOCR" w:hAnsi="Arial" w:cs="Arial"/>
          <w:color w:val="252525"/>
          <w:sz w:val="20"/>
          <w:szCs w:val="20"/>
        </w:rPr>
        <w:t xml:space="preserve"> </w:t>
      </w:r>
      <w:r w:rsidR="00156680">
        <w:rPr>
          <w:rFonts w:ascii="Arial" w:eastAsia="HiddenHorzOCR" w:hAnsi="Arial" w:cs="Arial"/>
          <w:color w:val="252525"/>
          <w:sz w:val="20"/>
          <w:szCs w:val="20"/>
        </w:rPr>
        <w:t>Award of Contract</w:t>
      </w:r>
    </w:p>
    <w:p w14:paraId="7482BE3C" w14:textId="77777777" w:rsidR="009731D0" w:rsidRPr="00C82A7D" w:rsidRDefault="00B87BF3"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14:paraId="66424247" w14:textId="77777777" w:rsidR="00E359A8" w:rsidRDefault="00E359A8" w:rsidP="00B01993">
      <w:pPr>
        <w:spacing w:after="40" w:line="240" w:lineRule="auto"/>
        <w:rPr>
          <w:rFonts w:ascii="Arial" w:eastAsia="HiddenHorzOCR" w:hAnsi="Arial" w:cs="Arial"/>
          <w:color w:val="252525"/>
          <w:sz w:val="20"/>
          <w:szCs w:val="20"/>
        </w:rPr>
      </w:pPr>
    </w:p>
    <w:p w14:paraId="672B57C6" w14:textId="0A880AB2" w:rsidR="00E359A8" w:rsidRPr="00E359A8" w:rsidRDefault="00E359A8" w:rsidP="00B01993">
      <w:pPr>
        <w:spacing w:after="40" w:line="240" w:lineRule="auto"/>
        <w:rPr>
          <w:rFonts w:ascii="Arial" w:eastAsia="HiddenHorzOCR" w:hAnsi="Arial" w:cs="Arial"/>
          <w:b/>
          <w:bCs/>
          <w:i/>
          <w:iCs/>
          <w:color w:val="252525"/>
          <w:sz w:val="20"/>
          <w:szCs w:val="20"/>
          <w:u w:val="single"/>
        </w:rPr>
      </w:pPr>
      <w:r w:rsidRPr="00E359A8">
        <w:rPr>
          <w:rFonts w:ascii="Arial" w:eastAsia="HiddenHorzOCR" w:hAnsi="Arial" w:cs="Arial"/>
          <w:b/>
          <w:bCs/>
          <w:i/>
          <w:iCs/>
          <w:color w:val="252525"/>
          <w:sz w:val="20"/>
          <w:szCs w:val="20"/>
          <w:u w:val="single"/>
        </w:rPr>
        <w:t>Contractor Required Items:</w:t>
      </w:r>
    </w:p>
    <w:p w14:paraId="200EFCD2" w14:textId="77777777" w:rsidR="00E359A8" w:rsidRDefault="00E359A8" w:rsidP="00B01993">
      <w:pPr>
        <w:spacing w:after="40" w:line="240" w:lineRule="auto"/>
        <w:rPr>
          <w:rFonts w:ascii="Arial" w:eastAsia="HiddenHorzOCR" w:hAnsi="Arial" w:cs="Arial"/>
          <w:color w:val="252525"/>
          <w:sz w:val="20"/>
          <w:szCs w:val="20"/>
        </w:rPr>
      </w:pPr>
    </w:p>
    <w:p w14:paraId="5B7A7277" w14:textId="6E12CC90" w:rsidR="00156680" w:rsidRDefault="009731D0" w:rsidP="00B01993">
      <w:pPr>
        <w:spacing w:after="4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0F6B2A">
        <w:rPr>
          <w:rFonts w:ascii="Arial" w:eastAsia="HiddenHorzOCR" w:hAnsi="Arial" w:cs="Arial"/>
          <w:color w:val="252525"/>
          <w:sz w:val="20"/>
          <w:szCs w:val="20"/>
        </w:rPr>
        <w:t xml:space="preserve"> </w:t>
      </w:r>
      <w:r w:rsidR="00491324">
        <w:rPr>
          <w:rFonts w:ascii="Arial" w:eastAsia="HiddenHorzOCR" w:hAnsi="Arial" w:cs="Arial"/>
          <w:color w:val="252525"/>
          <w:sz w:val="20"/>
          <w:szCs w:val="20"/>
        </w:rPr>
        <w:t>A</w:t>
      </w:r>
      <w:r w:rsidR="00F6559B" w:rsidRPr="00C82A7D">
        <w:rPr>
          <w:rFonts w:ascii="Arial" w:eastAsia="HiddenHorzOCR" w:hAnsi="Arial" w:cs="Arial"/>
          <w:color w:val="252525"/>
          <w:sz w:val="20"/>
          <w:szCs w:val="20"/>
        </w:rPr>
        <w:t>,</w:t>
      </w:r>
      <w:r w:rsidR="00DE48BB" w:rsidRPr="00C82A7D">
        <w:rPr>
          <w:rFonts w:ascii="Arial" w:eastAsia="HiddenHorzOCR" w:hAnsi="Arial" w:cs="Arial"/>
          <w:color w:val="252525"/>
          <w:sz w:val="20"/>
          <w:szCs w:val="20"/>
        </w:rPr>
        <w:t xml:space="preserve"> </w:t>
      </w:r>
      <w:r w:rsidR="00B778F4">
        <w:rPr>
          <w:rFonts w:ascii="Arial" w:eastAsia="HiddenHorzOCR" w:hAnsi="Arial" w:cs="Arial"/>
          <w:color w:val="252525"/>
          <w:sz w:val="20"/>
          <w:szCs w:val="20"/>
        </w:rPr>
        <w:t>Fee Proposal</w:t>
      </w:r>
    </w:p>
    <w:p w14:paraId="03862C8E" w14:textId="1920940C" w:rsidR="00B778F4"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491324">
        <w:rPr>
          <w:rFonts w:ascii="Arial" w:eastAsia="HiddenHorzOCR" w:hAnsi="Arial" w:cs="Arial"/>
          <w:color w:val="252525"/>
          <w:sz w:val="20"/>
          <w:szCs w:val="20"/>
        </w:rPr>
        <w:t>B</w:t>
      </w:r>
      <w:r w:rsidR="00B778F4">
        <w:rPr>
          <w:rFonts w:ascii="Arial" w:eastAsia="HiddenHorzOCR" w:hAnsi="Arial" w:cs="Arial"/>
          <w:color w:val="252525"/>
          <w:sz w:val="20"/>
          <w:szCs w:val="20"/>
        </w:rPr>
        <w:t>, Other Areas of Concern</w:t>
      </w:r>
    </w:p>
    <w:p w14:paraId="0B7FC056" w14:textId="4E8727D9" w:rsidR="00236849" w:rsidRPr="00C82A7D" w:rsidRDefault="00FF4BD2" w:rsidP="00236849">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w:t>
      </w:r>
      <w:r w:rsidR="000F6B2A">
        <w:rPr>
          <w:rFonts w:ascii="Arial" w:eastAsia="HiddenHorzOCR" w:hAnsi="Arial" w:cs="Arial"/>
          <w:color w:val="252525"/>
          <w:sz w:val="20"/>
          <w:szCs w:val="20"/>
        </w:rPr>
        <w:t xml:space="preserve">ix </w:t>
      </w:r>
      <w:r w:rsidR="00491324">
        <w:rPr>
          <w:rFonts w:ascii="Arial" w:eastAsia="HiddenHorzOCR" w:hAnsi="Arial" w:cs="Arial"/>
          <w:color w:val="252525"/>
          <w:sz w:val="20"/>
          <w:szCs w:val="20"/>
        </w:rPr>
        <w:t>C</w:t>
      </w:r>
      <w:r w:rsidR="0017290D" w:rsidRPr="00C82A7D">
        <w:rPr>
          <w:rFonts w:ascii="Arial" w:eastAsia="HiddenHorzOCR" w:hAnsi="Arial" w:cs="Arial"/>
          <w:color w:val="252525"/>
          <w:sz w:val="20"/>
          <w:szCs w:val="20"/>
        </w:rPr>
        <w:t xml:space="preserve">, </w:t>
      </w:r>
      <w:r w:rsidR="00236849" w:rsidRPr="00C82A7D">
        <w:rPr>
          <w:rFonts w:ascii="Arial" w:eastAsia="HiddenHorzOCR" w:hAnsi="Arial" w:cs="Arial"/>
          <w:color w:val="252525"/>
          <w:sz w:val="20"/>
          <w:szCs w:val="20"/>
        </w:rPr>
        <w:t>Non-Collusion Affidavit Form</w:t>
      </w:r>
    </w:p>
    <w:p w14:paraId="3F025658" w14:textId="3F6A3E10" w:rsidR="0017290D" w:rsidRPr="00C82A7D"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491324">
        <w:rPr>
          <w:rFonts w:ascii="Arial" w:eastAsia="HiddenHorzOCR" w:hAnsi="Arial" w:cs="Arial"/>
          <w:color w:val="252525"/>
          <w:sz w:val="20"/>
          <w:szCs w:val="20"/>
        </w:rPr>
        <w:t>D</w:t>
      </w:r>
      <w:r w:rsidR="0017290D" w:rsidRPr="00C82A7D">
        <w:rPr>
          <w:rFonts w:ascii="Arial" w:eastAsia="HiddenHorzOCR" w:hAnsi="Arial" w:cs="Arial"/>
          <w:color w:val="252525"/>
          <w:sz w:val="20"/>
          <w:szCs w:val="20"/>
        </w:rPr>
        <w:t>, References Form</w:t>
      </w:r>
    </w:p>
    <w:p w14:paraId="57B74329" w14:textId="2DBC1A8B" w:rsidR="00465841" w:rsidRDefault="000F6B2A" w:rsidP="00B01993">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491324">
        <w:rPr>
          <w:rFonts w:ascii="Arial" w:eastAsia="HiddenHorzOCR" w:hAnsi="Arial" w:cs="Arial"/>
          <w:color w:val="252525"/>
          <w:sz w:val="20"/>
          <w:szCs w:val="20"/>
        </w:rPr>
        <w:t>E</w:t>
      </w:r>
      <w:r w:rsidR="0017290D" w:rsidRPr="00C82A7D">
        <w:rPr>
          <w:rFonts w:ascii="Arial" w:eastAsia="HiddenHorzOCR" w:hAnsi="Arial" w:cs="Arial"/>
          <w:color w:val="252525"/>
          <w:sz w:val="20"/>
          <w:szCs w:val="20"/>
        </w:rPr>
        <w:t xml:space="preserve">, Signature </w:t>
      </w:r>
      <w:r w:rsidR="009B4957">
        <w:rPr>
          <w:rFonts w:ascii="Arial" w:eastAsia="HiddenHorzOCR" w:hAnsi="Arial" w:cs="Arial"/>
          <w:color w:val="252525"/>
          <w:sz w:val="20"/>
          <w:szCs w:val="20"/>
        </w:rPr>
        <w:t xml:space="preserve">Proposal </w:t>
      </w:r>
      <w:r w:rsidR="0017290D" w:rsidRPr="00C82A7D">
        <w:rPr>
          <w:rFonts w:ascii="Arial" w:eastAsia="HiddenHorzOCR" w:hAnsi="Arial" w:cs="Arial"/>
          <w:color w:val="252525"/>
          <w:sz w:val="20"/>
          <w:szCs w:val="20"/>
        </w:rPr>
        <w:t>Form</w:t>
      </w:r>
    </w:p>
    <w:p w14:paraId="6E231C2D" w14:textId="6459D20D" w:rsidR="00D96063" w:rsidRDefault="009B4957" w:rsidP="00D96063">
      <w:pPr>
        <w:spacing w:after="0"/>
        <w:rPr>
          <w:rFonts w:ascii="Arial" w:eastAsia="HiddenHorzOCR" w:hAnsi="Arial" w:cs="Arial"/>
          <w:sz w:val="20"/>
          <w:szCs w:val="20"/>
        </w:rPr>
      </w:pPr>
      <w:r w:rsidRPr="009B4957">
        <w:rPr>
          <w:rFonts w:ascii="Arial" w:eastAsia="HiddenHorzOCR" w:hAnsi="Arial" w:cs="Arial"/>
          <w:color w:val="292929"/>
          <w:sz w:val="20"/>
          <w:szCs w:val="20"/>
        </w:rPr>
        <w:t xml:space="preserve">Appendix </w:t>
      </w:r>
      <w:r w:rsidR="00491324">
        <w:rPr>
          <w:rFonts w:ascii="Arial" w:eastAsia="HiddenHorzOCR" w:hAnsi="Arial" w:cs="Arial"/>
          <w:sz w:val="20"/>
          <w:szCs w:val="20"/>
        </w:rPr>
        <w:t>F</w:t>
      </w:r>
      <w:r>
        <w:rPr>
          <w:rFonts w:ascii="Arial" w:eastAsia="HiddenHorzOCR" w:hAnsi="Arial" w:cs="Arial"/>
          <w:sz w:val="20"/>
          <w:szCs w:val="20"/>
        </w:rPr>
        <w:t xml:space="preserve">, </w:t>
      </w:r>
      <w:r w:rsidRPr="009B4957">
        <w:rPr>
          <w:rFonts w:ascii="Arial" w:eastAsia="HiddenHorzOCR" w:hAnsi="Arial" w:cs="Arial"/>
          <w:sz w:val="20"/>
          <w:szCs w:val="20"/>
        </w:rPr>
        <w:t>Acknowledgement of Addenda Form</w:t>
      </w:r>
    </w:p>
    <w:p w14:paraId="7FB8FF2E" w14:textId="6E511654" w:rsidR="00D96063" w:rsidRDefault="000F6B2A" w:rsidP="00D96063">
      <w:pPr>
        <w:spacing w:after="0"/>
        <w:rPr>
          <w:rFonts w:ascii="Arial" w:eastAsia="HiddenHorzOCR" w:hAnsi="Arial" w:cs="Arial"/>
          <w:sz w:val="20"/>
          <w:szCs w:val="20"/>
        </w:rPr>
      </w:pPr>
      <w:r>
        <w:rPr>
          <w:rFonts w:ascii="Arial" w:eastAsia="HiddenHorzOCR" w:hAnsi="Arial" w:cs="Arial"/>
          <w:sz w:val="20"/>
          <w:szCs w:val="20"/>
        </w:rPr>
        <w:t xml:space="preserve">Appendix </w:t>
      </w:r>
      <w:r w:rsidR="00491324">
        <w:rPr>
          <w:rFonts w:ascii="Arial" w:eastAsia="HiddenHorzOCR" w:hAnsi="Arial" w:cs="Arial"/>
          <w:sz w:val="20"/>
          <w:szCs w:val="20"/>
        </w:rPr>
        <w:t>G</w:t>
      </w:r>
      <w:r w:rsidR="00D96063">
        <w:rPr>
          <w:rFonts w:ascii="Arial" w:eastAsia="HiddenHorzOCR" w:hAnsi="Arial" w:cs="Arial"/>
          <w:sz w:val="20"/>
          <w:szCs w:val="20"/>
        </w:rPr>
        <w:t>, Licenses, Certifications, Documents Proving Qualifications by Team Members.</w:t>
      </w:r>
    </w:p>
    <w:p w14:paraId="2F92D334" w14:textId="2EBD2F8F" w:rsidR="00E359A8" w:rsidRDefault="00E359A8" w:rsidP="00D96063">
      <w:pPr>
        <w:spacing w:after="0"/>
        <w:rPr>
          <w:rFonts w:ascii="Arial" w:eastAsia="HiddenHorzOCR" w:hAnsi="Arial" w:cs="Arial"/>
          <w:sz w:val="20"/>
          <w:szCs w:val="20"/>
        </w:rPr>
      </w:pPr>
    </w:p>
    <w:p w14:paraId="2AD6473C" w14:textId="14C033DD" w:rsidR="00E359A8" w:rsidRPr="00E359A8" w:rsidRDefault="00E359A8" w:rsidP="00D96063">
      <w:pPr>
        <w:spacing w:after="0"/>
        <w:rPr>
          <w:rFonts w:ascii="Arial" w:eastAsia="HiddenHorzOCR" w:hAnsi="Arial" w:cs="Arial"/>
          <w:b/>
          <w:bCs/>
          <w:i/>
          <w:iCs/>
          <w:sz w:val="20"/>
          <w:szCs w:val="20"/>
          <w:u w:val="single"/>
        </w:rPr>
      </w:pPr>
      <w:r w:rsidRPr="00E359A8">
        <w:rPr>
          <w:rFonts w:ascii="Arial" w:eastAsia="HiddenHorzOCR" w:hAnsi="Arial" w:cs="Arial"/>
          <w:b/>
          <w:bCs/>
          <w:i/>
          <w:iCs/>
          <w:sz w:val="20"/>
          <w:szCs w:val="20"/>
          <w:u w:val="single"/>
        </w:rPr>
        <w:t>Informational Items:</w:t>
      </w:r>
    </w:p>
    <w:p w14:paraId="2C9251B8" w14:textId="0455CEAC" w:rsidR="00E359A8" w:rsidRDefault="00E359A8" w:rsidP="00D96063">
      <w:pPr>
        <w:spacing w:after="0"/>
        <w:rPr>
          <w:rFonts w:ascii="Arial" w:eastAsia="HiddenHorzOCR" w:hAnsi="Arial" w:cs="Arial"/>
          <w:sz w:val="20"/>
          <w:szCs w:val="20"/>
        </w:rPr>
      </w:pPr>
    </w:p>
    <w:p w14:paraId="2114DC5A" w14:textId="2504C424" w:rsidR="00E359A8" w:rsidRDefault="00E359A8" w:rsidP="00E359A8">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w:t>
      </w:r>
      <w:r w:rsidR="00491324">
        <w:rPr>
          <w:rFonts w:ascii="Arial" w:eastAsia="HiddenHorzOCR" w:hAnsi="Arial" w:cs="Arial"/>
          <w:color w:val="252525"/>
          <w:sz w:val="20"/>
          <w:szCs w:val="20"/>
        </w:rPr>
        <w:t>H</w:t>
      </w:r>
      <w:r>
        <w:rPr>
          <w:rFonts w:ascii="Arial" w:eastAsia="HiddenHorzOCR" w:hAnsi="Arial" w:cs="Arial"/>
          <w:color w:val="252525"/>
          <w:sz w:val="20"/>
          <w:szCs w:val="20"/>
        </w:rPr>
        <w:t>, Draft Scope of Work AND Proposer Requirement to Provide with Proposal</w:t>
      </w:r>
    </w:p>
    <w:p w14:paraId="3856265D" w14:textId="751DAE12" w:rsidR="00E359A8" w:rsidRDefault="00E359A8" w:rsidP="00E359A8">
      <w:pPr>
        <w:spacing w:after="40" w:line="240" w:lineRule="auto"/>
        <w:rPr>
          <w:rFonts w:ascii="Arial" w:hAnsi="Arial" w:cs="Arial"/>
        </w:rPr>
      </w:pPr>
      <w:r>
        <w:rPr>
          <w:rFonts w:ascii="Arial" w:eastAsia="HiddenHorzOCR" w:hAnsi="Arial" w:cs="Arial"/>
          <w:color w:val="252525"/>
          <w:sz w:val="20"/>
          <w:szCs w:val="20"/>
        </w:rPr>
        <w:t xml:space="preserve">Appendix </w:t>
      </w:r>
      <w:r w:rsidR="00491324">
        <w:rPr>
          <w:rFonts w:ascii="Arial" w:eastAsia="HiddenHorzOCR" w:hAnsi="Arial" w:cs="Arial"/>
          <w:color w:val="252525"/>
          <w:sz w:val="20"/>
          <w:szCs w:val="20"/>
        </w:rPr>
        <w:t>I</w:t>
      </w:r>
      <w:r>
        <w:rPr>
          <w:rFonts w:ascii="Arial" w:eastAsia="HiddenHorzOCR" w:hAnsi="Arial" w:cs="Arial"/>
          <w:color w:val="252525"/>
          <w:sz w:val="20"/>
          <w:szCs w:val="20"/>
        </w:rPr>
        <w:t xml:space="preserve">, </w:t>
      </w:r>
      <w:r w:rsidRPr="000F6B2A">
        <w:rPr>
          <w:rFonts w:ascii="Arial" w:eastAsia="HiddenHorzOCR" w:hAnsi="Arial" w:cs="Arial"/>
          <w:color w:val="1B1B1B"/>
          <w:sz w:val="20"/>
          <w:szCs w:val="20"/>
        </w:rPr>
        <w:t>Overview of the California Environmental Review, Permit Approval Process</w:t>
      </w:r>
      <w:r w:rsidRPr="000F6B2A">
        <w:rPr>
          <w:rFonts w:ascii="Arial" w:hAnsi="Arial" w:cs="Arial"/>
        </w:rPr>
        <w:t xml:space="preserve">  </w:t>
      </w:r>
    </w:p>
    <w:p w14:paraId="26978054" w14:textId="70D397CF" w:rsidR="00491324" w:rsidRPr="00C82A7D" w:rsidRDefault="00491324" w:rsidP="00491324">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J, </w:t>
      </w:r>
      <w:r w:rsidRPr="00C82A7D">
        <w:rPr>
          <w:rFonts w:ascii="Arial" w:eastAsia="HiddenHorzOCR" w:hAnsi="Arial" w:cs="Arial"/>
          <w:color w:val="252525"/>
          <w:sz w:val="20"/>
          <w:szCs w:val="20"/>
        </w:rPr>
        <w:t>Academic Calendar</w:t>
      </w:r>
      <w:r>
        <w:rPr>
          <w:rFonts w:ascii="Arial" w:eastAsia="HiddenHorzOCR" w:hAnsi="Arial" w:cs="Arial"/>
          <w:color w:val="252525"/>
          <w:sz w:val="20"/>
          <w:szCs w:val="20"/>
        </w:rPr>
        <w:t>s</w:t>
      </w:r>
    </w:p>
    <w:p w14:paraId="1D22CF8A" w14:textId="77694D44" w:rsidR="00491324" w:rsidRDefault="00491324" w:rsidP="00491324">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Appendix K</w:t>
      </w:r>
      <w:r w:rsidRPr="00C82A7D">
        <w:rPr>
          <w:rFonts w:ascii="Arial" w:eastAsia="HiddenHorzOCR" w:hAnsi="Arial" w:cs="Arial"/>
          <w:color w:val="252525"/>
          <w:sz w:val="20"/>
          <w:szCs w:val="20"/>
        </w:rPr>
        <w:t xml:space="preserve">, Map of </w:t>
      </w:r>
      <w:r>
        <w:rPr>
          <w:rFonts w:ascii="Arial" w:eastAsia="HiddenHorzOCR" w:hAnsi="Arial" w:cs="Arial"/>
          <w:color w:val="252525"/>
          <w:sz w:val="20"/>
          <w:szCs w:val="20"/>
        </w:rPr>
        <w:t>Yuba</w:t>
      </w:r>
      <w:r w:rsidRPr="00C82A7D">
        <w:rPr>
          <w:rFonts w:ascii="Arial" w:eastAsia="HiddenHorzOCR" w:hAnsi="Arial" w:cs="Arial"/>
          <w:color w:val="252525"/>
          <w:sz w:val="20"/>
          <w:szCs w:val="20"/>
        </w:rPr>
        <w:t xml:space="preserve"> College</w:t>
      </w:r>
    </w:p>
    <w:p w14:paraId="5B809D60" w14:textId="6B79786C" w:rsidR="00491324" w:rsidRDefault="00491324" w:rsidP="00491324">
      <w:pPr>
        <w:spacing w:after="40" w:line="240" w:lineRule="auto"/>
        <w:rPr>
          <w:rFonts w:ascii="Arial" w:eastAsia="HiddenHorzOCR" w:hAnsi="Arial" w:cs="Arial"/>
          <w:color w:val="252525"/>
          <w:sz w:val="20"/>
          <w:szCs w:val="20"/>
        </w:rPr>
      </w:pPr>
      <w:r>
        <w:rPr>
          <w:rFonts w:ascii="Arial" w:eastAsia="HiddenHorzOCR" w:hAnsi="Arial" w:cs="Arial"/>
          <w:color w:val="252525"/>
          <w:sz w:val="20"/>
          <w:szCs w:val="20"/>
        </w:rPr>
        <w:t xml:space="preserve">Appendix L, </w:t>
      </w:r>
      <w:r w:rsidR="00D269D9">
        <w:rPr>
          <w:rFonts w:ascii="Arial" w:eastAsia="HiddenHorzOCR" w:hAnsi="Arial" w:cs="Arial"/>
          <w:color w:val="252525"/>
          <w:sz w:val="20"/>
          <w:szCs w:val="20"/>
        </w:rPr>
        <w:t>Reference Documents</w:t>
      </w:r>
    </w:p>
    <w:p w14:paraId="67619B81" w14:textId="77777777" w:rsidR="00491324" w:rsidRPr="000F6B2A" w:rsidRDefault="00491324" w:rsidP="00E359A8">
      <w:pPr>
        <w:spacing w:after="40" w:line="240" w:lineRule="auto"/>
        <w:rPr>
          <w:rFonts w:ascii="Arial" w:eastAsia="HiddenHorzOCR" w:hAnsi="Arial" w:cs="Arial"/>
          <w:color w:val="252525"/>
        </w:rPr>
      </w:pPr>
    </w:p>
    <w:p w14:paraId="772285AA" w14:textId="77777777" w:rsidR="009B4957" w:rsidRPr="00C82A7D" w:rsidRDefault="009B4957" w:rsidP="00B01993">
      <w:pPr>
        <w:spacing w:after="40" w:line="240" w:lineRule="auto"/>
        <w:rPr>
          <w:rFonts w:ascii="Arial" w:eastAsia="HiddenHorzOCR" w:hAnsi="Arial" w:cs="Arial"/>
          <w:color w:val="252525"/>
          <w:sz w:val="20"/>
          <w:szCs w:val="20"/>
        </w:rPr>
      </w:pPr>
    </w:p>
    <w:p w14:paraId="026EB1A3" w14:textId="77777777"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14:paraId="6BA17CD3"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2D3E96DA"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552DFED6"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6096492F"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EC280C">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00826A11"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262BC76C"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788E4B61"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05EEC915"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34A4D7A9"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32F24E9B" w14:textId="77777777" w:rsidR="00CD320B" w:rsidRPr="00990049" w:rsidRDefault="002334CC"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w:t>
      </w:r>
      <w:r w:rsidR="00CD320B" w:rsidRPr="00DB7717">
        <w:rPr>
          <w:rFonts w:ascii="Arial" w:eastAsia="HiddenHorzOCR" w:hAnsi="Arial" w:cs="Arial"/>
          <w:b/>
          <w:color w:val="191919"/>
        </w:rPr>
        <w:t>f Request:</w:t>
      </w:r>
      <w:r w:rsidR="00523960">
        <w:rPr>
          <w:rFonts w:ascii="Arial" w:eastAsia="HiddenHorzOCR" w:hAnsi="Arial" w:cs="Arial"/>
          <w:b/>
          <w:color w:val="191919"/>
        </w:rPr>
        <w:t xml:space="preserve">  </w:t>
      </w:r>
      <w:r w:rsidR="00146147">
        <w:rPr>
          <w:rFonts w:ascii="Arial" w:eastAsia="HiddenHorzOCR" w:hAnsi="Arial" w:cs="Arial"/>
          <w:b/>
          <w:color w:val="191919"/>
        </w:rPr>
        <w:t>California Environmental Quality Act (CEQA) Consulting Services Proposal</w:t>
      </w:r>
      <w:r w:rsidR="00FF4BD2">
        <w:rPr>
          <w:rFonts w:ascii="Arial" w:eastAsia="HiddenHorzOCR" w:hAnsi="Arial" w:cs="Arial"/>
          <w:b/>
          <w:color w:val="191919"/>
        </w:rPr>
        <w:t xml:space="preserve"> </w:t>
      </w:r>
    </w:p>
    <w:p w14:paraId="14BE4C7B"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6388B8B0" w14:textId="64A7801E" w:rsidR="00DB6365" w:rsidRPr="00DB6365" w:rsidRDefault="00EB379C" w:rsidP="00DB6365">
      <w:pPr>
        <w:pStyle w:val="Heading1"/>
        <w:keepLines w:val="0"/>
        <w:widowControl w:val="0"/>
        <w:tabs>
          <w:tab w:val="left" w:pos="720"/>
        </w:tabs>
        <w:spacing w:before="120" w:after="120" w:line="240" w:lineRule="auto"/>
        <w:rPr>
          <w:rFonts w:ascii="Arial" w:hAnsi="Arial" w:cs="Arial"/>
        </w:rPr>
      </w:pPr>
      <w:r w:rsidRPr="00C51BBD">
        <w:rPr>
          <w:rFonts w:ascii="Arial" w:hAnsi="Arial" w:cs="Arial"/>
          <w:color w:val="auto"/>
          <w:sz w:val="22"/>
          <w:szCs w:val="22"/>
        </w:rPr>
        <w:t xml:space="preserve">The District requests </w:t>
      </w:r>
      <w:r w:rsidR="00146147">
        <w:rPr>
          <w:rFonts w:ascii="Arial" w:hAnsi="Arial" w:cs="Arial"/>
          <w:color w:val="auto"/>
          <w:sz w:val="22"/>
          <w:szCs w:val="22"/>
        </w:rPr>
        <w:t>California Environmental Quality Act (CEQA) Consulting Services Proposals specifically fo</w:t>
      </w:r>
      <w:r w:rsidR="00FF4BD2">
        <w:rPr>
          <w:rFonts w:ascii="Arial" w:hAnsi="Arial" w:cs="Arial"/>
          <w:color w:val="auto"/>
          <w:sz w:val="22"/>
          <w:szCs w:val="22"/>
        </w:rPr>
        <w:t xml:space="preserve">r the </w:t>
      </w:r>
      <w:r w:rsidR="00491324">
        <w:rPr>
          <w:rFonts w:ascii="Arial" w:hAnsi="Arial" w:cs="Arial"/>
          <w:color w:val="auto"/>
          <w:sz w:val="22"/>
          <w:szCs w:val="22"/>
        </w:rPr>
        <w:t xml:space="preserve">demolition and removal of </w:t>
      </w:r>
      <w:r w:rsidR="00F67890">
        <w:rPr>
          <w:rFonts w:ascii="Arial" w:hAnsi="Arial" w:cs="Arial"/>
          <w:color w:val="auto"/>
          <w:sz w:val="22"/>
          <w:szCs w:val="22"/>
        </w:rPr>
        <w:t>Building</w:t>
      </w:r>
      <w:r w:rsidR="00491324">
        <w:rPr>
          <w:rFonts w:ascii="Arial" w:hAnsi="Arial" w:cs="Arial"/>
          <w:color w:val="auto"/>
          <w:sz w:val="22"/>
          <w:szCs w:val="22"/>
        </w:rPr>
        <w:t xml:space="preserve">s 1300 and 1500 </w:t>
      </w:r>
      <w:r w:rsidR="00F67890">
        <w:rPr>
          <w:rFonts w:ascii="Arial" w:hAnsi="Arial" w:cs="Arial"/>
          <w:color w:val="auto"/>
          <w:sz w:val="22"/>
          <w:szCs w:val="22"/>
        </w:rPr>
        <w:t>at the Yuba</w:t>
      </w:r>
      <w:r w:rsidR="00DA7F8F">
        <w:rPr>
          <w:rFonts w:ascii="Arial" w:hAnsi="Arial" w:cs="Arial"/>
          <w:color w:val="auto"/>
          <w:sz w:val="22"/>
          <w:szCs w:val="22"/>
        </w:rPr>
        <w:t xml:space="preserve"> College Campus. </w:t>
      </w:r>
    </w:p>
    <w:p w14:paraId="0F222603" w14:textId="77777777"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2C18EE0C" w14:textId="77777777" w:rsidR="005448AB" w:rsidRDefault="005448AB" w:rsidP="009B0F34">
      <w:pPr>
        <w:rPr>
          <w:rFonts w:ascii="Arial" w:eastAsia="Batang" w:hAnsi="Arial" w:cs="Arial"/>
          <w:b/>
          <w:bCs/>
          <w:iCs/>
        </w:rPr>
      </w:pPr>
      <w:r w:rsidRPr="005448AB">
        <w:rPr>
          <w:rFonts w:ascii="Arial" w:eastAsia="HiddenHorzOCR" w:hAnsi="Arial" w:cs="Arial"/>
          <w:color w:val="1B1B1B"/>
        </w:rPr>
        <w:t>All</w:t>
      </w:r>
      <w:r w:rsidR="00F325C2">
        <w:rPr>
          <w:rFonts w:ascii="Arial" w:eastAsia="HiddenHorzOCR" w:hAnsi="Arial" w:cs="Arial"/>
          <w:color w:val="1B1B1B"/>
        </w:rPr>
        <w:t xml:space="preserve"> planning work shall meet </w:t>
      </w:r>
      <w:r w:rsidRPr="005448AB">
        <w:rPr>
          <w:rFonts w:ascii="Arial" w:eastAsia="HiddenHorzOCR" w:hAnsi="Arial" w:cs="Arial"/>
          <w:color w:val="1B1B1B"/>
        </w:rPr>
        <w:t xml:space="preserve">all </w:t>
      </w:r>
      <w:r w:rsidR="00F325C2">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53711B99" w14:textId="77777777" w:rsidR="00B302EC" w:rsidRDefault="00DB6365" w:rsidP="009B0F34">
      <w:pPr>
        <w:rPr>
          <w:rFonts w:ascii="Arial" w:eastAsia="Batang" w:hAnsi="Arial" w:cs="Arial"/>
          <w:b/>
          <w:bCs/>
          <w:iCs/>
        </w:rPr>
      </w:pPr>
      <w:r>
        <w:rPr>
          <w:rFonts w:ascii="Arial" w:eastAsia="Batang" w:hAnsi="Arial" w:cs="Arial"/>
          <w:b/>
          <w:bCs/>
          <w:iCs/>
        </w:rPr>
        <w:t>2.0 Professional Services Scope of Work:</w:t>
      </w:r>
    </w:p>
    <w:p w14:paraId="353CA33C" w14:textId="745DAC5D" w:rsidR="00DA7F8F" w:rsidRDefault="009C0B78" w:rsidP="009B0F34">
      <w:pPr>
        <w:rPr>
          <w:rFonts w:ascii="Arial" w:eastAsia="Batang" w:hAnsi="Arial" w:cs="Arial"/>
          <w:bCs/>
          <w:iCs/>
        </w:rPr>
      </w:pPr>
      <w:r>
        <w:rPr>
          <w:rFonts w:ascii="Arial" w:eastAsia="Batang" w:hAnsi="Arial" w:cs="Arial"/>
          <w:bCs/>
          <w:iCs/>
        </w:rPr>
        <w:t xml:space="preserve">This Request for Proposal (RFP) requests </w:t>
      </w:r>
      <w:r w:rsidR="00146147">
        <w:rPr>
          <w:rFonts w:ascii="Arial" w:eastAsia="Batang" w:hAnsi="Arial" w:cs="Arial"/>
          <w:bCs/>
          <w:iCs/>
        </w:rPr>
        <w:t>California Environmental Quality Act (CEQA) Services</w:t>
      </w:r>
      <w:r>
        <w:rPr>
          <w:rFonts w:ascii="Arial" w:eastAsia="Batang" w:hAnsi="Arial" w:cs="Arial"/>
          <w:bCs/>
          <w:iCs/>
        </w:rPr>
        <w:t xml:space="preserve"> from Qualified Firms</w:t>
      </w:r>
      <w:r w:rsidR="00F67890">
        <w:rPr>
          <w:rFonts w:ascii="Arial" w:eastAsia="Batang" w:hAnsi="Arial" w:cs="Arial"/>
          <w:bCs/>
          <w:iCs/>
        </w:rPr>
        <w:t>.</w:t>
      </w:r>
      <w:r w:rsidR="00E6063E">
        <w:rPr>
          <w:rFonts w:ascii="Arial" w:eastAsia="Batang" w:hAnsi="Arial" w:cs="Arial"/>
          <w:bCs/>
          <w:iCs/>
        </w:rPr>
        <w:t xml:space="preserve">  </w:t>
      </w:r>
    </w:p>
    <w:p w14:paraId="724F08CA" w14:textId="77777777" w:rsidR="00E6063E" w:rsidRDefault="00E6063E" w:rsidP="009B0F34">
      <w:pPr>
        <w:rPr>
          <w:rFonts w:ascii="Arial" w:eastAsia="Batang" w:hAnsi="Arial" w:cs="Arial"/>
          <w:bCs/>
          <w:iCs/>
        </w:rPr>
      </w:pPr>
      <w:r>
        <w:rPr>
          <w:rFonts w:ascii="Arial" w:eastAsia="Batang" w:hAnsi="Arial" w:cs="Arial"/>
          <w:bCs/>
          <w:iCs/>
        </w:rPr>
        <w:t>The scope of work includes the full and comprehensive development of the following:</w:t>
      </w:r>
    </w:p>
    <w:p w14:paraId="74DE1E61" w14:textId="05053F78" w:rsidR="00FE6D03" w:rsidRDefault="00146147" w:rsidP="00FE27A7">
      <w:pPr>
        <w:rPr>
          <w:rFonts w:ascii="Arial" w:eastAsia="Batang" w:hAnsi="Arial" w:cs="Arial"/>
          <w:bCs/>
          <w:iCs/>
        </w:rPr>
      </w:pPr>
      <w:r>
        <w:rPr>
          <w:rFonts w:ascii="Arial" w:eastAsia="Batang" w:hAnsi="Arial" w:cs="Arial"/>
          <w:bCs/>
          <w:iCs/>
        </w:rPr>
        <w:t xml:space="preserve">The CEQA Consulting Services Firm shall provide all required services </w:t>
      </w:r>
      <w:r w:rsidR="00F67890">
        <w:rPr>
          <w:rFonts w:ascii="Arial" w:eastAsia="Batang" w:hAnsi="Arial" w:cs="Arial"/>
          <w:bCs/>
          <w:iCs/>
        </w:rPr>
        <w:t>i</w:t>
      </w:r>
      <w:r>
        <w:rPr>
          <w:rFonts w:ascii="Arial" w:eastAsia="Batang" w:hAnsi="Arial" w:cs="Arial"/>
          <w:bCs/>
          <w:iCs/>
        </w:rPr>
        <w:t xml:space="preserve">n a timely manner that will enable the District to </w:t>
      </w:r>
      <w:r w:rsidR="00FE27A7">
        <w:rPr>
          <w:rFonts w:ascii="Arial" w:eastAsia="Batang" w:hAnsi="Arial" w:cs="Arial"/>
          <w:bCs/>
          <w:iCs/>
        </w:rPr>
        <w:t>demo and remove buildings 1300 and 1500 starting in mid-June.</w:t>
      </w:r>
    </w:p>
    <w:p w14:paraId="08406CF9" w14:textId="71033F09" w:rsidR="00FE6D03" w:rsidRPr="00FE6D03" w:rsidRDefault="00FE6D03" w:rsidP="00FE6D03">
      <w:pPr>
        <w:rPr>
          <w:rFonts w:ascii="Arial" w:eastAsia="Batang" w:hAnsi="Arial" w:cs="Arial"/>
          <w:bCs/>
          <w:iCs/>
        </w:rPr>
      </w:pPr>
      <w:r w:rsidRPr="00FE6D03">
        <w:rPr>
          <w:rFonts w:ascii="Arial" w:hAnsi="Arial" w:cs="Arial"/>
          <w:b/>
          <w:highlight w:val="yellow"/>
        </w:rPr>
        <w:t>Ability to meet project schedule requirements, complete</w:t>
      </w:r>
      <w:r w:rsidR="00FE27A7">
        <w:rPr>
          <w:rFonts w:ascii="Arial" w:hAnsi="Arial" w:cs="Arial"/>
          <w:b/>
          <w:highlight w:val="yellow"/>
        </w:rPr>
        <w:t xml:space="preserve"> (if possible)</w:t>
      </w:r>
      <w:r w:rsidRPr="00FE6D03">
        <w:rPr>
          <w:rFonts w:ascii="Arial" w:hAnsi="Arial" w:cs="Arial"/>
          <w:b/>
          <w:highlight w:val="yellow"/>
        </w:rPr>
        <w:t xml:space="preserve"> CEQA</w:t>
      </w:r>
      <w:r w:rsidR="00FE27A7">
        <w:rPr>
          <w:rFonts w:ascii="Arial" w:hAnsi="Arial" w:cs="Arial"/>
          <w:b/>
          <w:highlight w:val="yellow"/>
        </w:rPr>
        <w:t xml:space="preserve"> services</w:t>
      </w:r>
      <w:r w:rsidRPr="00FE6D03">
        <w:rPr>
          <w:rFonts w:ascii="Arial" w:hAnsi="Arial" w:cs="Arial"/>
          <w:b/>
          <w:highlight w:val="yellow"/>
        </w:rPr>
        <w:t xml:space="preserve"> by </w:t>
      </w:r>
      <w:r w:rsidR="00FE27A7">
        <w:rPr>
          <w:rFonts w:ascii="Arial" w:hAnsi="Arial" w:cs="Arial"/>
          <w:b/>
          <w:highlight w:val="yellow"/>
        </w:rPr>
        <w:t>June 15</w:t>
      </w:r>
      <w:r w:rsidRPr="00FE6D03">
        <w:rPr>
          <w:rFonts w:ascii="Arial" w:hAnsi="Arial" w:cs="Arial"/>
          <w:b/>
          <w:highlight w:val="yellow"/>
        </w:rPr>
        <w:t>, 202</w:t>
      </w:r>
      <w:r w:rsidR="00475395">
        <w:rPr>
          <w:rFonts w:ascii="Arial" w:hAnsi="Arial" w:cs="Arial"/>
          <w:b/>
          <w:highlight w:val="yellow"/>
        </w:rPr>
        <w:t>1</w:t>
      </w:r>
      <w:r w:rsidR="00FE27A7">
        <w:rPr>
          <w:rFonts w:ascii="Arial" w:hAnsi="Arial" w:cs="Arial"/>
          <w:b/>
          <w:highlight w:val="yellow"/>
        </w:rPr>
        <w:t xml:space="preserve"> (including any required public notice period)</w:t>
      </w:r>
      <w:r w:rsidRPr="00FE6D03">
        <w:rPr>
          <w:rFonts w:ascii="Arial" w:hAnsi="Arial" w:cs="Arial"/>
          <w:b/>
          <w:highlight w:val="yellow"/>
        </w:rPr>
        <w:t xml:space="preserve">.  </w:t>
      </w:r>
    </w:p>
    <w:p w14:paraId="2AA13824" w14:textId="77777777" w:rsidR="00146147" w:rsidRDefault="00146147" w:rsidP="00C20477">
      <w:pPr>
        <w:rPr>
          <w:rFonts w:ascii="Arial" w:eastAsia="Batang" w:hAnsi="Arial" w:cs="Arial"/>
          <w:bCs/>
          <w:iCs/>
        </w:rPr>
      </w:pPr>
      <w:r>
        <w:rPr>
          <w:rFonts w:ascii="Arial" w:eastAsia="Batang" w:hAnsi="Arial" w:cs="Arial"/>
          <w:bCs/>
          <w:iCs/>
        </w:rPr>
        <w:t xml:space="preserve">Exceptions must be noted in the schedule of services provided with the proposal.  </w:t>
      </w:r>
    </w:p>
    <w:p w14:paraId="05F392F3" w14:textId="77777777" w:rsidR="00FE6D03" w:rsidRDefault="00FE6D03">
      <w:pPr>
        <w:rPr>
          <w:rFonts w:ascii="Arial" w:eastAsia="Batang" w:hAnsi="Arial" w:cs="Arial"/>
          <w:bCs/>
          <w:iCs/>
        </w:rPr>
      </w:pPr>
      <w:r>
        <w:rPr>
          <w:rFonts w:ascii="Arial" w:eastAsia="Batang" w:hAnsi="Arial" w:cs="Arial"/>
          <w:bCs/>
          <w:iCs/>
        </w:rPr>
        <w:br w:type="page"/>
      </w:r>
    </w:p>
    <w:p w14:paraId="6C592DE5" w14:textId="719121E2" w:rsidR="00146147" w:rsidRDefault="00146147" w:rsidP="00C20477">
      <w:pPr>
        <w:rPr>
          <w:rFonts w:ascii="Arial" w:eastAsia="Batang" w:hAnsi="Arial" w:cs="Arial"/>
          <w:bCs/>
          <w:iCs/>
        </w:rPr>
      </w:pPr>
      <w:r>
        <w:rPr>
          <w:rFonts w:ascii="Arial" w:eastAsia="Batang" w:hAnsi="Arial" w:cs="Arial"/>
          <w:bCs/>
          <w:iCs/>
        </w:rPr>
        <w:lastRenderedPageBreak/>
        <w:t xml:space="preserve">The CEQA Consulting Services Firm </w:t>
      </w:r>
      <w:r w:rsidR="00FE27A7">
        <w:rPr>
          <w:rFonts w:ascii="Arial" w:eastAsia="Batang" w:hAnsi="Arial" w:cs="Arial"/>
          <w:bCs/>
          <w:iCs/>
        </w:rPr>
        <w:t>may</w:t>
      </w:r>
      <w:r>
        <w:rPr>
          <w:rFonts w:ascii="Arial" w:eastAsia="Batang" w:hAnsi="Arial" w:cs="Arial"/>
          <w:bCs/>
          <w:iCs/>
        </w:rPr>
        <w:t xml:space="preserve"> include the following tasks</w:t>
      </w:r>
      <w:r w:rsidR="00FE27A7">
        <w:rPr>
          <w:rFonts w:ascii="Arial" w:eastAsia="Batang" w:hAnsi="Arial" w:cs="Arial"/>
          <w:bCs/>
          <w:iCs/>
        </w:rPr>
        <w:t xml:space="preserve"> (As needed)</w:t>
      </w:r>
      <w:r>
        <w:rPr>
          <w:rFonts w:ascii="Arial" w:eastAsia="Batang" w:hAnsi="Arial" w:cs="Arial"/>
          <w:bCs/>
          <w:iCs/>
        </w:rPr>
        <w:t>:</w:t>
      </w:r>
    </w:p>
    <w:p w14:paraId="34429E2E" w14:textId="2C164F65" w:rsidR="00146147" w:rsidRPr="00146147" w:rsidRDefault="00146147" w:rsidP="004E1047">
      <w:pPr>
        <w:pStyle w:val="ListParagraph"/>
        <w:numPr>
          <w:ilvl w:val="0"/>
          <w:numId w:val="35"/>
        </w:numPr>
        <w:rPr>
          <w:rFonts w:ascii="Arial" w:eastAsia="Batang" w:hAnsi="Arial" w:cs="Arial"/>
          <w:bCs/>
          <w:iCs/>
        </w:rPr>
      </w:pPr>
      <w:r w:rsidRPr="00146147">
        <w:rPr>
          <w:rFonts w:ascii="Arial" w:eastAsia="Batang" w:hAnsi="Arial" w:cs="Arial"/>
          <w:bCs/>
          <w:iCs/>
        </w:rPr>
        <w:t xml:space="preserve">Review of available existing CEQA related documents for the </w:t>
      </w:r>
      <w:r w:rsidR="00475395">
        <w:rPr>
          <w:rFonts w:ascii="Arial" w:eastAsia="Batang" w:hAnsi="Arial" w:cs="Arial"/>
          <w:bCs/>
          <w:iCs/>
        </w:rPr>
        <w:t xml:space="preserve">Yuba </w:t>
      </w:r>
      <w:r w:rsidRPr="00146147">
        <w:rPr>
          <w:rFonts w:ascii="Arial" w:eastAsia="Batang" w:hAnsi="Arial" w:cs="Arial"/>
          <w:bCs/>
          <w:iCs/>
        </w:rPr>
        <w:t>College campus.</w:t>
      </w:r>
    </w:p>
    <w:p w14:paraId="7ABB2B71" w14:textId="77777777" w:rsidR="00146147" w:rsidRDefault="00A16FD5" w:rsidP="004E1047">
      <w:pPr>
        <w:pStyle w:val="ListParagraph"/>
        <w:numPr>
          <w:ilvl w:val="0"/>
          <w:numId w:val="35"/>
        </w:numPr>
        <w:rPr>
          <w:rFonts w:ascii="Arial" w:eastAsia="Batang" w:hAnsi="Arial" w:cs="Arial"/>
          <w:bCs/>
          <w:iCs/>
        </w:rPr>
      </w:pPr>
      <w:r>
        <w:rPr>
          <w:rFonts w:ascii="Arial" w:eastAsia="Batang" w:hAnsi="Arial" w:cs="Arial"/>
          <w:bCs/>
          <w:iCs/>
        </w:rPr>
        <w:t>Preparation of all CEQA documentation such as: Notices, Initial Studies, Notices of Exemption, Negative Declarations, Mitigated Negative Declarations, Notices of Preparation, Supplemental Environmental Impact Reports (SEIR), Notices of Completion, Responses to Comments, Mitigation Monitoring Plans, Final Supplemental Environmental Impact Reports, Findings of Fact, and Statements of Overriding Considerations.</w:t>
      </w:r>
    </w:p>
    <w:p w14:paraId="797E7AFE"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Consultation with the public in scoping sessions and with responsible and other agencies if required.</w:t>
      </w:r>
    </w:p>
    <w:p w14:paraId="044166AD"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 xml:space="preserve">Presentation of Executive Summary of SEIR’s at public hearings, if required.  </w:t>
      </w:r>
    </w:p>
    <w:p w14:paraId="5C0CACD3"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 xml:space="preserve">Supervision of specialists in traffic, biology, and other areas as appropriate.  </w:t>
      </w:r>
    </w:p>
    <w:p w14:paraId="6D4EFA69"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Appropriate review of alternative projects and sites.</w:t>
      </w:r>
    </w:p>
    <w:p w14:paraId="09E96D3B"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 xml:space="preserve">Advice on CEQA procedure and substantive issues, including feasibility of specific mitigation measures.  </w:t>
      </w:r>
    </w:p>
    <w:p w14:paraId="5B10373D"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Assembly and preparation of appropriate responses to comments.</w:t>
      </w:r>
    </w:p>
    <w:p w14:paraId="182411F4" w14:textId="77777777" w:rsidR="00A16FD5" w:rsidRDefault="00A16FD5" w:rsidP="004E1047">
      <w:pPr>
        <w:pStyle w:val="ListParagraph"/>
        <w:numPr>
          <w:ilvl w:val="0"/>
          <w:numId w:val="35"/>
        </w:numPr>
        <w:rPr>
          <w:rFonts w:ascii="Arial" w:eastAsia="Batang" w:hAnsi="Arial" w:cs="Arial"/>
          <w:bCs/>
          <w:iCs/>
        </w:rPr>
      </w:pPr>
      <w:r>
        <w:rPr>
          <w:rFonts w:ascii="Arial" w:eastAsia="Batang" w:hAnsi="Arial" w:cs="Arial"/>
          <w:bCs/>
          <w:iCs/>
        </w:rPr>
        <w:t>Supervision of any Sub-Contractors hired by firm submitting this proposal.</w:t>
      </w:r>
    </w:p>
    <w:p w14:paraId="3AD17B9B" w14:textId="77777777" w:rsidR="00A16FD5" w:rsidRDefault="00A16FD5" w:rsidP="00282B76">
      <w:pPr>
        <w:pStyle w:val="ListParagraph"/>
        <w:rPr>
          <w:rFonts w:ascii="Arial" w:eastAsia="Batang" w:hAnsi="Arial" w:cs="Arial"/>
          <w:bCs/>
          <w:iCs/>
        </w:rPr>
      </w:pPr>
    </w:p>
    <w:p w14:paraId="117FCB78" w14:textId="59F26C08" w:rsidR="00282B76" w:rsidRDefault="00282B76" w:rsidP="00282B76">
      <w:pPr>
        <w:pStyle w:val="ListParagraph"/>
        <w:ind w:left="0"/>
        <w:rPr>
          <w:rFonts w:ascii="Arial" w:eastAsia="Batang" w:hAnsi="Arial" w:cs="Arial"/>
          <w:bCs/>
          <w:iCs/>
        </w:rPr>
      </w:pPr>
      <w:r>
        <w:rPr>
          <w:rFonts w:ascii="Arial" w:eastAsia="Batang" w:hAnsi="Arial" w:cs="Arial"/>
          <w:bCs/>
          <w:iCs/>
        </w:rPr>
        <w:t>All work to be performed under any awarded contract must conform to CEQA, the CEQA guidelines, and all other applicable statutes, laws, and all governmental agencies with jurisdiction over the District.  Proposer ultimately selected to perform the CEQA Services for the District/College regarding the Project shall be responsible for:</w:t>
      </w:r>
    </w:p>
    <w:p w14:paraId="6EAD6C1E" w14:textId="77777777" w:rsidR="00282B76" w:rsidRDefault="00282B76" w:rsidP="00282B76">
      <w:pPr>
        <w:pStyle w:val="ListParagraph"/>
        <w:ind w:left="0"/>
        <w:rPr>
          <w:rFonts w:ascii="Arial" w:eastAsia="Batang" w:hAnsi="Arial" w:cs="Arial"/>
          <w:bCs/>
          <w:iCs/>
        </w:rPr>
      </w:pPr>
    </w:p>
    <w:p w14:paraId="0E19BD94" w14:textId="77777777" w:rsidR="00282B76" w:rsidRDefault="00282B76" w:rsidP="00282B76">
      <w:pPr>
        <w:pStyle w:val="ListParagraph"/>
        <w:numPr>
          <w:ilvl w:val="0"/>
          <w:numId w:val="34"/>
        </w:numPr>
        <w:rPr>
          <w:rFonts w:ascii="Arial" w:eastAsia="Batang" w:hAnsi="Arial" w:cs="Arial"/>
          <w:bCs/>
          <w:iCs/>
        </w:rPr>
      </w:pPr>
      <w:r>
        <w:rPr>
          <w:rFonts w:ascii="Arial" w:eastAsia="Batang" w:hAnsi="Arial" w:cs="Arial"/>
          <w:bCs/>
          <w:iCs/>
        </w:rPr>
        <w:t>Obtaining all permits and approvals to carry out such services.</w:t>
      </w:r>
    </w:p>
    <w:p w14:paraId="0C8A81DA" w14:textId="77777777" w:rsidR="00282B76" w:rsidRDefault="00282B76" w:rsidP="00282B76">
      <w:pPr>
        <w:pStyle w:val="ListParagraph"/>
        <w:numPr>
          <w:ilvl w:val="0"/>
          <w:numId w:val="34"/>
        </w:numPr>
        <w:rPr>
          <w:rFonts w:ascii="Arial" w:eastAsia="Batang" w:hAnsi="Arial" w:cs="Arial"/>
          <w:bCs/>
          <w:iCs/>
        </w:rPr>
      </w:pPr>
      <w:r>
        <w:rPr>
          <w:rFonts w:ascii="Arial" w:eastAsia="Batang" w:hAnsi="Arial" w:cs="Arial"/>
          <w:bCs/>
          <w:iCs/>
        </w:rPr>
        <w:t xml:space="preserve">Coordinating all of it’s activities with the relevant property owners and their tenants and neighbors, the District, and all other entities having jurisdiction or likely to be affected by Proposers activities. </w:t>
      </w:r>
    </w:p>
    <w:p w14:paraId="38A44CAE" w14:textId="77777777" w:rsidR="00282B76" w:rsidRDefault="00282B76" w:rsidP="00282B76">
      <w:pPr>
        <w:rPr>
          <w:rFonts w:ascii="Arial" w:eastAsia="Batang" w:hAnsi="Arial" w:cs="Arial"/>
          <w:bCs/>
          <w:iCs/>
        </w:rPr>
      </w:pPr>
      <w:r>
        <w:rPr>
          <w:rFonts w:ascii="Arial" w:eastAsia="Batang" w:hAnsi="Arial" w:cs="Arial"/>
          <w:bCs/>
          <w:iCs/>
        </w:rPr>
        <w:t>Include a description of the Proposers project management and coordination policies and methodologies, especially any policies that are indicative of Bidders ability to handle and respond to emergencies, delays and other special circumstances and situations.</w:t>
      </w:r>
    </w:p>
    <w:p w14:paraId="121E89CD" w14:textId="77777777" w:rsidR="00282B76" w:rsidRPr="00282B76" w:rsidRDefault="00282B76" w:rsidP="00282B76">
      <w:pPr>
        <w:rPr>
          <w:rFonts w:ascii="Arial" w:eastAsia="Batang" w:hAnsi="Arial" w:cs="Arial"/>
          <w:bCs/>
          <w:i/>
          <w:iCs/>
          <w:u w:val="single"/>
        </w:rPr>
      </w:pPr>
      <w:r w:rsidRPr="00282B76">
        <w:rPr>
          <w:rFonts w:ascii="Arial" w:eastAsia="Batang" w:hAnsi="Arial" w:cs="Arial"/>
          <w:bCs/>
          <w:i/>
          <w:iCs/>
          <w:u w:val="single"/>
        </w:rPr>
        <w:t>Consultant Personnel Requirements:</w:t>
      </w:r>
    </w:p>
    <w:p w14:paraId="3899481A" w14:textId="77777777" w:rsidR="00282B76" w:rsidRDefault="00282B76" w:rsidP="00282B76">
      <w:pPr>
        <w:rPr>
          <w:rFonts w:ascii="Arial" w:eastAsia="Batang" w:hAnsi="Arial" w:cs="Arial"/>
          <w:bCs/>
          <w:iCs/>
        </w:rPr>
      </w:pPr>
      <w:r>
        <w:rPr>
          <w:rFonts w:ascii="Arial" w:eastAsia="Batang" w:hAnsi="Arial" w:cs="Arial"/>
          <w:bCs/>
          <w:iCs/>
        </w:rPr>
        <w:t xml:space="preserve">The Proposal shall also provide a list of and a resume for all Proposers’ personnel (other than support staff) who will be involved in carrying out the CEQA Consulting Services contemplated by this RFP.  The Proposal shall list the relevant training, experience, and present office location of all such personnel and indicate what aspect of the CEQA Consulting Services each person is likely to perform.  </w:t>
      </w:r>
    </w:p>
    <w:p w14:paraId="7D63121C" w14:textId="77777777" w:rsidR="00FE27A7" w:rsidRDefault="00FE27A7">
      <w:pPr>
        <w:rPr>
          <w:rFonts w:ascii="Arial" w:eastAsia="Batang" w:hAnsi="Arial" w:cs="Arial"/>
          <w:b/>
          <w:bCs/>
          <w:iCs/>
        </w:rPr>
      </w:pPr>
      <w:r>
        <w:rPr>
          <w:rFonts w:ascii="Arial" w:eastAsia="Batang" w:hAnsi="Arial" w:cs="Arial"/>
          <w:b/>
          <w:bCs/>
          <w:iCs/>
        </w:rPr>
        <w:br w:type="page"/>
      </w:r>
    </w:p>
    <w:p w14:paraId="56CED726" w14:textId="2F8ADD93" w:rsidR="009B0F34" w:rsidRPr="009B0F34" w:rsidRDefault="00B91F31" w:rsidP="009B0F34">
      <w:pPr>
        <w:rPr>
          <w:rFonts w:ascii="Arial" w:eastAsiaTheme="majorEastAsia" w:hAnsi="Arial" w:cs="Arial"/>
          <w:b/>
        </w:rPr>
      </w:pPr>
      <w:r>
        <w:rPr>
          <w:rFonts w:ascii="Arial" w:eastAsia="Batang" w:hAnsi="Arial" w:cs="Arial"/>
          <w:b/>
          <w:bCs/>
          <w:iCs/>
        </w:rPr>
        <w:lastRenderedPageBreak/>
        <w:t>2.1</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5820BED8"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B464FD6" w14:textId="77777777"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FC3CB5">
        <w:rPr>
          <w:rFonts w:ascii="Arial" w:eastAsiaTheme="majorEastAsia" w:hAnsi="Arial" w:cs="Arial"/>
        </w:rPr>
        <w:t xml:space="preserve">t of Contact during the Request for </w:t>
      </w:r>
      <w:r w:rsidR="0077093D">
        <w:rPr>
          <w:rFonts w:ascii="Arial" w:eastAsiaTheme="majorEastAsia" w:hAnsi="Arial" w:cs="Arial"/>
        </w:rPr>
        <w:t>Proposal (RFP)</w:t>
      </w:r>
      <w:r w:rsidRPr="00A44F7C">
        <w:rPr>
          <w:rFonts w:ascii="Arial" w:eastAsiaTheme="majorEastAsia" w:hAnsi="Arial" w:cs="Arial"/>
        </w:rPr>
        <w:t>Process:</w:t>
      </w:r>
    </w:p>
    <w:p w14:paraId="5371D01C"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50499651"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14:paraId="32187A97" w14:textId="77777777"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14:paraId="7023D289" w14:textId="77777777"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14:paraId="2950D040"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14:paraId="1C51F21B" w14:textId="77777777"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3" w:history="1">
        <w:r w:rsidRPr="00F203C4">
          <w:rPr>
            <w:rStyle w:val="Hyperlink"/>
            <w:rFonts w:ascii="Arial" w:eastAsiaTheme="majorEastAsia" w:hAnsi="Arial" w:cs="Arial"/>
            <w:b/>
          </w:rPr>
          <w:t>dwillis@yccd.edu</w:t>
        </w:r>
      </w:hyperlink>
    </w:p>
    <w:p w14:paraId="0EC1BAE5" w14:textId="77777777" w:rsidR="00C81D11" w:rsidRDefault="00C81D11" w:rsidP="009B0F34">
      <w:pPr>
        <w:spacing w:after="0" w:line="240" w:lineRule="auto"/>
        <w:ind w:left="720"/>
        <w:rPr>
          <w:rFonts w:ascii="Arial" w:eastAsiaTheme="majorEastAsia" w:hAnsi="Arial" w:cs="Arial"/>
          <w:b/>
        </w:rPr>
      </w:pPr>
    </w:p>
    <w:p w14:paraId="392BA8CD" w14:textId="77777777" w:rsidR="009627A9" w:rsidRDefault="009627A9">
      <w:pPr>
        <w:rPr>
          <w:rFonts w:ascii="Arial" w:eastAsia="Times New Roman" w:hAnsi="Arial" w:cs="Arial"/>
          <w:b/>
          <w:lang w:eastAsia="zh-CN"/>
        </w:rPr>
      </w:pPr>
    </w:p>
    <w:p w14:paraId="5AF7907F" w14:textId="7777777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66F31A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52D19602" w14:textId="77777777"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D74B49A"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77093D">
        <w:rPr>
          <w:rFonts w:ascii="Arial" w:hAnsi="Arial" w:cs="Arial"/>
          <w:color w:val="000000"/>
        </w:rPr>
        <w:t>RFP</w:t>
      </w:r>
      <w:r w:rsidRPr="00DD6356">
        <w:rPr>
          <w:rFonts w:ascii="Arial" w:hAnsi="Arial" w:cs="Arial"/>
          <w:color w:val="000000"/>
        </w:rPr>
        <w:t xml:space="preserve">.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77093D">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114144AD"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0FF45454" w14:textId="77777777"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14:paraId="2B53C5D3" w14:textId="7C2965FB"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FE27A7">
        <w:rPr>
          <w:rFonts w:cs="Arial"/>
          <w:lang w:val="en-US"/>
        </w:rPr>
        <w:t>one</w:t>
      </w:r>
      <w:r w:rsidR="00282B76">
        <w:rPr>
          <w:rFonts w:cs="Arial"/>
          <w:lang w:val="en-US"/>
        </w:rPr>
        <w:t xml:space="preserve"> (</w:t>
      </w:r>
      <w:r w:rsidR="00FE27A7">
        <w:rPr>
          <w:rFonts w:cs="Arial"/>
          <w:lang w:val="en-US"/>
        </w:rPr>
        <w:t>1</w:t>
      </w:r>
      <w:r w:rsidRPr="00DD6356">
        <w:rPr>
          <w:rFonts w:cs="Arial"/>
        </w:rPr>
        <w:t>) cop</w:t>
      </w:r>
      <w:r w:rsidR="00FE27A7">
        <w:rPr>
          <w:rFonts w:cs="Arial"/>
          <w:lang w:val="en-US"/>
        </w:rPr>
        <w:t>y</w:t>
      </w:r>
      <w:r w:rsidRPr="00DD6356">
        <w:rPr>
          <w:rFonts w:cs="Arial"/>
        </w:rPr>
        <w:t xml:space="preserve"> in paper form of the proposal, which consists of a Proposal Letter and responses to the proposal</w:t>
      </w:r>
      <w:r w:rsidR="00D65EA6">
        <w:rPr>
          <w:rFonts w:cs="Arial"/>
        </w:rPr>
        <w:t xml:space="preserve"> requirements listed</w:t>
      </w:r>
      <w:r w:rsidR="00FE27A7">
        <w:rPr>
          <w:rFonts w:cs="Arial"/>
          <w:lang w:val="en-US"/>
        </w:rPr>
        <w:t>.</w:t>
      </w:r>
    </w:p>
    <w:p w14:paraId="47D9090B"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C3CB938" w14:textId="77777777" w:rsidR="00A55C57" w:rsidRPr="00D4787C" w:rsidRDefault="00CB44F8" w:rsidP="00CB44F8">
      <w:pPr>
        <w:rPr>
          <w:rFonts w:ascii="Arial" w:hAnsi="Arial" w:cs="Arial"/>
        </w:rPr>
      </w:pPr>
      <w:bookmarkStart w:id="0" w:name="_Toc332113251"/>
      <w:r w:rsidRPr="00CB44F8">
        <w:rPr>
          <w:rFonts w:ascii="Arial" w:hAnsi="Arial" w:cs="Arial"/>
          <w:lang w:val="x-none"/>
        </w:rPr>
        <w:t>Propo</w:t>
      </w:r>
      <w:bookmarkEnd w:id="0"/>
      <w:r w:rsidR="00282B76">
        <w:rPr>
          <w:rFonts w:ascii="Arial" w:hAnsi="Arial" w:cs="Arial"/>
        </w:rPr>
        <w:t>sals shall be no more than 100</w:t>
      </w:r>
      <w:r w:rsidR="00D4787C">
        <w:rPr>
          <w:rFonts w:ascii="Arial" w:hAnsi="Arial" w:cs="Arial"/>
        </w:rPr>
        <w:t xml:space="preserve"> physical pages (printing on both sides of each page</w:t>
      </w:r>
      <w:r w:rsidR="005422E9">
        <w:rPr>
          <w:rFonts w:ascii="Arial" w:hAnsi="Arial" w:cs="Arial"/>
        </w:rPr>
        <w:t>, 200 pages</w:t>
      </w:r>
      <w:r w:rsidR="00D4787C">
        <w:rPr>
          <w:rFonts w:ascii="Arial" w:hAnsi="Arial" w:cs="Arial"/>
        </w:rPr>
        <w:t xml:space="preserve">) in total length. </w:t>
      </w:r>
    </w:p>
    <w:p w14:paraId="709A8B75" w14:textId="77777777" w:rsidR="00E31B77" w:rsidRDefault="00D6357B">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result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14:paraId="3254944C" w14:textId="77777777" w:rsidR="00E31B77" w:rsidRPr="000B0225" w:rsidRDefault="000B0225">
      <w:pPr>
        <w:rPr>
          <w:rFonts w:ascii="Arial" w:hAnsi="Arial" w:cs="Arial"/>
          <w:b/>
          <w:lang w:val="x-none"/>
        </w:rPr>
      </w:pPr>
      <w:r w:rsidRPr="000B0225">
        <w:rPr>
          <w:rFonts w:ascii="Arial" w:hAnsi="Arial" w:cs="Arial"/>
          <w:b/>
        </w:rPr>
        <w:t>PROPOSAL CONTENTS INFORMATION (TABBED IN PROPOSAL):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1165"/>
      </w:tblGrid>
      <w:tr w:rsidR="00CB44F8" w:rsidRPr="00CB44F8" w14:paraId="5B815AD0" w14:textId="77777777" w:rsidTr="004C1C26">
        <w:trPr>
          <w:jc w:val="center"/>
        </w:trPr>
        <w:tc>
          <w:tcPr>
            <w:tcW w:w="8185" w:type="dxa"/>
            <w:shd w:val="clear" w:color="auto" w:fill="B8CCE4"/>
          </w:tcPr>
          <w:p w14:paraId="71C9FF0C"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1165" w:type="dxa"/>
            <w:shd w:val="clear" w:color="auto" w:fill="B8CCE4"/>
          </w:tcPr>
          <w:p w14:paraId="6D4A6E96"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25B06DC3" w14:textId="77777777" w:rsidTr="004C1C26">
        <w:trPr>
          <w:jc w:val="center"/>
        </w:trPr>
        <w:tc>
          <w:tcPr>
            <w:tcW w:w="8185" w:type="dxa"/>
          </w:tcPr>
          <w:p w14:paraId="0C85D42D" w14:textId="2C73CB49"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Cover Letter</w:t>
            </w:r>
          </w:p>
        </w:tc>
        <w:tc>
          <w:tcPr>
            <w:tcW w:w="1165" w:type="dxa"/>
          </w:tcPr>
          <w:p w14:paraId="05298A6F"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03CBF83" w14:textId="77777777" w:rsidTr="004C1C26">
        <w:trPr>
          <w:jc w:val="center"/>
        </w:trPr>
        <w:tc>
          <w:tcPr>
            <w:tcW w:w="8185" w:type="dxa"/>
          </w:tcPr>
          <w:p w14:paraId="7C6F9679" w14:textId="4D59804A" w:rsidR="00CB44F8" w:rsidRPr="00A31028" w:rsidRDefault="00CB44F8" w:rsidP="00C01449">
            <w:pPr>
              <w:pStyle w:val="ListParagraph1"/>
              <w:numPr>
                <w:ilvl w:val="0"/>
                <w:numId w:val="12"/>
              </w:numPr>
              <w:rPr>
                <w:rFonts w:cs="Arial"/>
                <w:lang w:val="en-US" w:eastAsia="en-US"/>
              </w:rPr>
            </w:pPr>
            <w:r w:rsidRPr="00A31028">
              <w:rPr>
                <w:rFonts w:cs="Arial"/>
                <w:lang w:val="en-US" w:eastAsia="en-US"/>
              </w:rPr>
              <w:t>Table of Contents</w:t>
            </w:r>
          </w:p>
        </w:tc>
        <w:tc>
          <w:tcPr>
            <w:tcW w:w="1165" w:type="dxa"/>
          </w:tcPr>
          <w:p w14:paraId="5FEC887B"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14:paraId="161DFACC" w14:textId="77777777" w:rsidTr="004C1C26">
        <w:trPr>
          <w:jc w:val="center"/>
        </w:trPr>
        <w:tc>
          <w:tcPr>
            <w:tcW w:w="8185" w:type="dxa"/>
          </w:tcPr>
          <w:p w14:paraId="171FE69A" w14:textId="519FB7A1" w:rsidR="00A31028" w:rsidRPr="00A31028" w:rsidRDefault="00A31028" w:rsidP="00C01449">
            <w:pPr>
              <w:pStyle w:val="ListParagraph1"/>
              <w:numPr>
                <w:ilvl w:val="0"/>
                <w:numId w:val="12"/>
              </w:numPr>
              <w:rPr>
                <w:rFonts w:cs="Arial"/>
                <w:lang w:val="en-US" w:eastAsia="en-US"/>
              </w:rPr>
            </w:pPr>
            <w:r w:rsidRPr="00A31028">
              <w:rPr>
                <w:rFonts w:cs="Arial"/>
                <w:lang w:val="en-US" w:eastAsia="en-US"/>
              </w:rPr>
              <w:t>Fi</w:t>
            </w:r>
            <w:r w:rsidR="00521EAA">
              <w:rPr>
                <w:rFonts w:cs="Arial"/>
                <w:lang w:val="en-US" w:eastAsia="en-US"/>
              </w:rPr>
              <w:t>nancial Documents</w:t>
            </w:r>
          </w:p>
        </w:tc>
        <w:tc>
          <w:tcPr>
            <w:tcW w:w="1165" w:type="dxa"/>
          </w:tcPr>
          <w:p w14:paraId="3DDE598B" w14:textId="77777777"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4C1C26" w:rsidRPr="00636BDA" w14:paraId="0744C52B" w14:textId="77777777" w:rsidTr="004C1C26">
        <w:trPr>
          <w:jc w:val="center"/>
        </w:trPr>
        <w:tc>
          <w:tcPr>
            <w:tcW w:w="8185" w:type="dxa"/>
          </w:tcPr>
          <w:p w14:paraId="172B1AA9" w14:textId="77777777" w:rsidR="004C1C26" w:rsidRPr="00A31028" w:rsidRDefault="004C1C26" w:rsidP="00282B76">
            <w:pPr>
              <w:pStyle w:val="ListParagraph1"/>
              <w:rPr>
                <w:rFonts w:cs="Arial"/>
                <w:lang w:val="en-US" w:eastAsia="en-US"/>
              </w:rPr>
            </w:pPr>
          </w:p>
        </w:tc>
        <w:tc>
          <w:tcPr>
            <w:tcW w:w="1165" w:type="dxa"/>
          </w:tcPr>
          <w:p w14:paraId="6BAA81DC" w14:textId="77777777" w:rsidR="004C1C26" w:rsidRPr="00A31028" w:rsidRDefault="004C1C26" w:rsidP="00A31028">
            <w:pPr>
              <w:pStyle w:val="ListParagraph1"/>
              <w:ind w:left="0"/>
              <w:rPr>
                <w:rFonts w:cs="Arial"/>
                <w:lang w:val="en-US" w:eastAsia="en-US"/>
              </w:rPr>
            </w:pPr>
          </w:p>
        </w:tc>
      </w:tr>
      <w:tr w:rsidR="00A31028" w:rsidRPr="00636BDA" w14:paraId="08747DF9" w14:textId="77777777" w:rsidTr="004C1C26">
        <w:trPr>
          <w:jc w:val="center"/>
        </w:trPr>
        <w:tc>
          <w:tcPr>
            <w:tcW w:w="8185" w:type="dxa"/>
            <w:shd w:val="clear" w:color="auto" w:fill="B8CCE4"/>
          </w:tcPr>
          <w:p w14:paraId="744CB9FE" w14:textId="77777777" w:rsidR="00A31028" w:rsidRPr="00A31028" w:rsidRDefault="00A31028" w:rsidP="00A31028">
            <w:pPr>
              <w:pStyle w:val="ListParagraph1"/>
              <w:ind w:left="0"/>
              <w:rPr>
                <w:rFonts w:cs="Arial"/>
                <w:b/>
                <w:lang w:val="en-US" w:eastAsia="en-US"/>
              </w:rPr>
            </w:pPr>
            <w:r w:rsidRPr="00A31028">
              <w:rPr>
                <w:rFonts w:cs="Arial"/>
                <w:b/>
                <w:lang w:val="en-US" w:eastAsia="en-US"/>
              </w:rPr>
              <w:t xml:space="preserve">Appendices </w:t>
            </w:r>
          </w:p>
        </w:tc>
        <w:tc>
          <w:tcPr>
            <w:tcW w:w="1165" w:type="dxa"/>
            <w:shd w:val="clear" w:color="auto" w:fill="B8CCE4"/>
          </w:tcPr>
          <w:p w14:paraId="3E882808" w14:textId="77777777" w:rsidR="00A31028" w:rsidRPr="00A31028" w:rsidRDefault="00A31028" w:rsidP="00A31028">
            <w:pPr>
              <w:pStyle w:val="ListParagraph1"/>
              <w:ind w:left="0"/>
              <w:rPr>
                <w:rFonts w:cs="Arial"/>
                <w:lang w:val="en-US" w:eastAsia="en-US"/>
              </w:rPr>
            </w:pPr>
          </w:p>
        </w:tc>
      </w:tr>
      <w:tr w:rsidR="00521EAA" w:rsidRPr="00636BDA" w14:paraId="49740062" w14:textId="77777777" w:rsidTr="004C1C26">
        <w:trPr>
          <w:jc w:val="center"/>
        </w:trPr>
        <w:tc>
          <w:tcPr>
            <w:tcW w:w="8185" w:type="dxa"/>
          </w:tcPr>
          <w:p w14:paraId="32A94C6F" w14:textId="1B996EF2" w:rsidR="00521EAA" w:rsidRDefault="00521EAA" w:rsidP="00136E4C">
            <w:pPr>
              <w:pStyle w:val="ListParagraph1"/>
              <w:numPr>
                <w:ilvl w:val="0"/>
                <w:numId w:val="20"/>
              </w:numPr>
              <w:rPr>
                <w:rFonts w:cs="Arial"/>
                <w:lang w:val="en-US" w:eastAsia="en-US"/>
              </w:rPr>
            </w:pPr>
            <w:r>
              <w:rPr>
                <w:rFonts w:cs="Arial"/>
                <w:lang w:val="en-US" w:eastAsia="en-US"/>
              </w:rPr>
              <w:t>Fee Proposal</w:t>
            </w:r>
          </w:p>
        </w:tc>
        <w:tc>
          <w:tcPr>
            <w:tcW w:w="1165" w:type="dxa"/>
          </w:tcPr>
          <w:p w14:paraId="23E5FEFD" w14:textId="12E9F09C" w:rsidR="00521EAA" w:rsidRDefault="00521EAA" w:rsidP="00A31028">
            <w:pPr>
              <w:pStyle w:val="ListParagraph1"/>
              <w:ind w:left="0"/>
              <w:rPr>
                <w:rFonts w:cs="Arial"/>
                <w:lang w:val="en-US" w:eastAsia="en-US"/>
              </w:rPr>
            </w:pPr>
            <w:r>
              <w:rPr>
                <w:rFonts w:cs="Arial"/>
                <w:lang w:val="en-US" w:eastAsia="en-US"/>
              </w:rPr>
              <w:t>PDF</w:t>
            </w:r>
          </w:p>
        </w:tc>
      </w:tr>
      <w:tr w:rsidR="000F6B2A" w:rsidRPr="00636BDA" w14:paraId="37771DC4" w14:textId="77777777" w:rsidTr="004C1C26">
        <w:trPr>
          <w:jc w:val="center"/>
        </w:trPr>
        <w:tc>
          <w:tcPr>
            <w:tcW w:w="8185" w:type="dxa"/>
          </w:tcPr>
          <w:p w14:paraId="78115C5F" w14:textId="3E55E8DA" w:rsidR="000F6B2A" w:rsidRDefault="00D269D9" w:rsidP="00136E4C">
            <w:pPr>
              <w:pStyle w:val="ListParagraph1"/>
              <w:numPr>
                <w:ilvl w:val="0"/>
                <w:numId w:val="20"/>
              </w:numPr>
              <w:rPr>
                <w:rFonts w:cs="Arial"/>
                <w:lang w:val="en-US" w:eastAsia="en-US"/>
              </w:rPr>
            </w:pPr>
            <w:r>
              <w:rPr>
                <w:rFonts w:cs="Arial"/>
                <w:lang w:val="en-US" w:eastAsia="en-US"/>
              </w:rPr>
              <w:t>Other Areas of Concern</w:t>
            </w:r>
          </w:p>
        </w:tc>
        <w:tc>
          <w:tcPr>
            <w:tcW w:w="1165" w:type="dxa"/>
          </w:tcPr>
          <w:p w14:paraId="4D119B14" w14:textId="77777777" w:rsidR="000F6B2A" w:rsidRDefault="000F6B2A" w:rsidP="00A31028">
            <w:pPr>
              <w:pStyle w:val="ListParagraph1"/>
              <w:ind w:left="0"/>
              <w:rPr>
                <w:rFonts w:cs="Arial"/>
                <w:lang w:val="en-US" w:eastAsia="en-US"/>
              </w:rPr>
            </w:pPr>
            <w:r>
              <w:rPr>
                <w:rFonts w:cs="Arial"/>
                <w:lang w:val="en-US" w:eastAsia="en-US"/>
              </w:rPr>
              <w:t>PDF</w:t>
            </w:r>
          </w:p>
        </w:tc>
      </w:tr>
      <w:tr w:rsidR="00D269D9" w:rsidRPr="00636BDA" w14:paraId="2825C4EB" w14:textId="77777777" w:rsidTr="004C1C26">
        <w:trPr>
          <w:jc w:val="center"/>
        </w:trPr>
        <w:tc>
          <w:tcPr>
            <w:tcW w:w="8185" w:type="dxa"/>
          </w:tcPr>
          <w:p w14:paraId="428F6568" w14:textId="4C003447" w:rsidR="00D269D9" w:rsidRDefault="00D269D9" w:rsidP="00136E4C">
            <w:pPr>
              <w:pStyle w:val="ListParagraph1"/>
              <w:numPr>
                <w:ilvl w:val="0"/>
                <w:numId w:val="20"/>
              </w:numPr>
              <w:rPr>
                <w:rFonts w:cs="Arial"/>
                <w:lang w:val="en-US" w:eastAsia="en-US"/>
              </w:rPr>
            </w:pPr>
            <w:r w:rsidRPr="00711296">
              <w:rPr>
                <w:rFonts w:cs="Arial"/>
              </w:rPr>
              <w:t>Non-Collusion Affidavit Form</w:t>
            </w:r>
          </w:p>
        </w:tc>
        <w:tc>
          <w:tcPr>
            <w:tcW w:w="1165" w:type="dxa"/>
          </w:tcPr>
          <w:p w14:paraId="123220EC" w14:textId="12AD4416" w:rsidR="00D269D9" w:rsidRDefault="00D269D9" w:rsidP="00A31028">
            <w:pPr>
              <w:pStyle w:val="ListParagraph1"/>
              <w:ind w:left="0"/>
              <w:rPr>
                <w:rFonts w:cs="Arial"/>
                <w:lang w:val="en-US" w:eastAsia="en-US"/>
              </w:rPr>
            </w:pPr>
            <w:r>
              <w:rPr>
                <w:rFonts w:cs="Arial"/>
                <w:lang w:val="en-US" w:eastAsia="en-US"/>
              </w:rPr>
              <w:t>PDF</w:t>
            </w:r>
          </w:p>
        </w:tc>
      </w:tr>
      <w:tr w:rsidR="00D269D9" w:rsidRPr="00636BDA" w14:paraId="785E44E3" w14:textId="77777777" w:rsidTr="004C1C26">
        <w:trPr>
          <w:jc w:val="center"/>
        </w:trPr>
        <w:tc>
          <w:tcPr>
            <w:tcW w:w="8185" w:type="dxa"/>
          </w:tcPr>
          <w:p w14:paraId="13A4399A" w14:textId="53859EE4" w:rsidR="00D269D9" w:rsidRPr="00711296" w:rsidRDefault="00D269D9" w:rsidP="00136E4C">
            <w:pPr>
              <w:pStyle w:val="ListParagraph1"/>
              <w:numPr>
                <w:ilvl w:val="0"/>
                <w:numId w:val="20"/>
              </w:numPr>
              <w:rPr>
                <w:rFonts w:cs="Arial"/>
              </w:rPr>
            </w:pPr>
            <w:r>
              <w:rPr>
                <w:rFonts w:cs="Arial"/>
                <w:lang w:val="en-US" w:eastAsia="en-US"/>
              </w:rPr>
              <w:t>References Form</w:t>
            </w:r>
          </w:p>
        </w:tc>
        <w:tc>
          <w:tcPr>
            <w:tcW w:w="1165" w:type="dxa"/>
          </w:tcPr>
          <w:p w14:paraId="1E428112" w14:textId="1C19CB13" w:rsidR="00D269D9" w:rsidRDefault="00D269D9" w:rsidP="00A31028">
            <w:pPr>
              <w:pStyle w:val="ListParagraph1"/>
              <w:ind w:left="0"/>
              <w:rPr>
                <w:rFonts w:cs="Arial"/>
                <w:lang w:val="en-US" w:eastAsia="en-US"/>
              </w:rPr>
            </w:pPr>
            <w:r>
              <w:rPr>
                <w:rFonts w:cs="Arial"/>
                <w:lang w:val="en-US" w:eastAsia="en-US"/>
              </w:rPr>
              <w:t>PDF</w:t>
            </w:r>
          </w:p>
        </w:tc>
      </w:tr>
      <w:tr w:rsidR="00D269D9" w:rsidRPr="00636BDA" w14:paraId="10366EDF" w14:textId="77777777" w:rsidTr="004C1C26">
        <w:trPr>
          <w:jc w:val="center"/>
        </w:trPr>
        <w:tc>
          <w:tcPr>
            <w:tcW w:w="8185" w:type="dxa"/>
          </w:tcPr>
          <w:p w14:paraId="28BB1315" w14:textId="2DF9E904" w:rsidR="00D269D9" w:rsidRDefault="00D269D9" w:rsidP="00136E4C">
            <w:pPr>
              <w:pStyle w:val="ListParagraph1"/>
              <w:numPr>
                <w:ilvl w:val="0"/>
                <w:numId w:val="20"/>
              </w:numPr>
              <w:rPr>
                <w:rFonts w:cs="Arial"/>
                <w:lang w:val="en-US" w:eastAsia="en-US"/>
              </w:rPr>
            </w:pPr>
            <w:r>
              <w:rPr>
                <w:rFonts w:cs="Arial"/>
                <w:lang w:val="en-US" w:eastAsia="en-US"/>
              </w:rPr>
              <w:t>Signature Proposer Form</w:t>
            </w:r>
          </w:p>
        </w:tc>
        <w:tc>
          <w:tcPr>
            <w:tcW w:w="1165" w:type="dxa"/>
          </w:tcPr>
          <w:p w14:paraId="2BD7C893" w14:textId="24904B88" w:rsidR="00D269D9" w:rsidRDefault="00D269D9" w:rsidP="00A31028">
            <w:pPr>
              <w:pStyle w:val="ListParagraph1"/>
              <w:ind w:left="0"/>
              <w:rPr>
                <w:rFonts w:cs="Arial"/>
                <w:lang w:val="en-US" w:eastAsia="en-US"/>
              </w:rPr>
            </w:pPr>
            <w:r>
              <w:rPr>
                <w:rFonts w:cs="Arial"/>
                <w:lang w:val="en-US" w:eastAsia="en-US"/>
              </w:rPr>
              <w:t>PDF</w:t>
            </w:r>
          </w:p>
        </w:tc>
      </w:tr>
      <w:tr w:rsidR="00D269D9" w:rsidRPr="00636BDA" w14:paraId="405EA283" w14:textId="77777777" w:rsidTr="004C1C26">
        <w:trPr>
          <w:jc w:val="center"/>
        </w:trPr>
        <w:tc>
          <w:tcPr>
            <w:tcW w:w="8185" w:type="dxa"/>
          </w:tcPr>
          <w:p w14:paraId="73283A17" w14:textId="61FCECA1" w:rsidR="00D269D9" w:rsidRDefault="00D269D9" w:rsidP="00136E4C">
            <w:pPr>
              <w:pStyle w:val="ListParagraph1"/>
              <w:numPr>
                <w:ilvl w:val="0"/>
                <w:numId w:val="20"/>
              </w:numPr>
              <w:rPr>
                <w:rFonts w:cs="Arial"/>
                <w:lang w:val="en-US" w:eastAsia="en-US"/>
              </w:rPr>
            </w:pPr>
            <w:r>
              <w:rPr>
                <w:rFonts w:cs="Arial"/>
                <w:lang w:val="en-US" w:eastAsia="en-US"/>
              </w:rPr>
              <w:t>Acknowledgement of Addendum Form</w:t>
            </w:r>
          </w:p>
        </w:tc>
        <w:tc>
          <w:tcPr>
            <w:tcW w:w="1165" w:type="dxa"/>
          </w:tcPr>
          <w:p w14:paraId="6949696E" w14:textId="4EAE59A7" w:rsidR="00D269D9" w:rsidRDefault="00D269D9" w:rsidP="00A31028">
            <w:pPr>
              <w:pStyle w:val="ListParagraph1"/>
              <w:ind w:left="0"/>
              <w:rPr>
                <w:rFonts w:cs="Arial"/>
                <w:lang w:val="en-US" w:eastAsia="en-US"/>
              </w:rPr>
            </w:pPr>
            <w:r>
              <w:rPr>
                <w:rFonts w:cs="Arial"/>
                <w:lang w:val="en-US" w:eastAsia="en-US"/>
              </w:rPr>
              <w:t>PDF</w:t>
            </w:r>
          </w:p>
        </w:tc>
      </w:tr>
      <w:tr w:rsidR="00D269D9" w:rsidRPr="00636BDA" w14:paraId="2DB0585A" w14:textId="77777777" w:rsidTr="004C1C26">
        <w:trPr>
          <w:jc w:val="center"/>
        </w:trPr>
        <w:tc>
          <w:tcPr>
            <w:tcW w:w="8185" w:type="dxa"/>
          </w:tcPr>
          <w:p w14:paraId="2885AFA8" w14:textId="613A52A7" w:rsidR="00D269D9" w:rsidRDefault="00D269D9" w:rsidP="00136E4C">
            <w:pPr>
              <w:pStyle w:val="ListParagraph1"/>
              <w:numPr>
                <w:ilvl w:val="0"/>
                <w:numId w:val="20"/>
              </w:numPr>
              <w:rPr>
                <w:rFonts w:cs="Arial"/>
                <w:lang w:val="en-US" w:eastAsia="en-US"/>
              </w:rPr>
            </w:pPr>
            <w:r>
              <w:rPr>
                <w:rFonts w:cs="Arial"/>
                <w:lang w:val="en-US" w:eastAsia="en-US"/>
              </w:rPr>
              <w:lastRenderedPageBreak/>
              <w:t>Licenses, Certifications, Documents Proving Qualifications by Team Members</w:t>
            </w:r>
          </w:p>
        </w:tc>
        <w:tc>
          <w:tcPr>
            <w:tcW w:w="1165" w:type="dxa"/>
          </w:tcPr>
          <w:p w14:paraId="2BB08378" w14:textId="11B22CD2" w:rsidR="00D269D9" w:rsidRDefault="00D269D9" w:rsidP="00A31028">
            <w:pPr>
              <w:pStyle w:val="ListParagraph1"/>
              <w:ind w:left="0"/>
              <w:rPr>
                <w:rFonts w:cs="Arial"/>
                <w:lang w:val="en-US" w:eastAsia="en-US"/>
              </w:rPr>
            </w:pPr>
            <w:r>
              <w:rPr>
                <w:rFonts w:cs="Arial"/>
                <w:lang w:val="en-US" w:eastAsia="en-US"/>
              </w:rPr>
              <w:t>PDF</w:t>
            </w:r>
          </w:p>
        </w:tc>
      </w:tr>
      <w:tr w:rsidR="000F6B2A" w:rsidRPr="00636BDA" w14:paraId="0DF3E039" w14:textId="77777777" w:rsidTr="004C1C26">
        <w:trPr>
          <w:jc w:val="center"/>
        </w:trPr>
        <w:tc>
          <w:tcPr>
            <w:tcW w:w="8185" w:type="dxa"/>
          </w:tcPr>
          <w:p w14:paraId="6FBDB753" w14:textId="50B5D0D7" w:rsidR="000F6B2A" w:rsidRDefault="00D269D9" w:rsidP="00136E4C">
            <w:pPr>
              <w:pStyle w:val="ListParagraph1"/>
              <w:numPr>
                <w:ilvl w:val="0"/>
                <w:numId w:val="20"/>
              </w:numPr>
              <w:rPr>
                <w:rFonts w:cs="Arial"/>
                <w:lang w:val="en-US" w:eastAsia="en-US"/>
              </w:rPr>
            </w:pPr>
            <w:r>
              <w:rPr>
                <w:rFonts w:eastAsia="HiddenHorzOCR" w:cs="Arial"/>
                <w:color w:val="252525"/>
                <w:sz w:val="20"/>
                <w:szCs w:val="20"/>
              </w:rPr>
              <w:t>Draft Scope of Work AND Proposer Requirement to Provide with Proposal</w:t>
            </w:r>
          </w:p>
        </w:tc>
        <w:tc>
          <w:tcPr>
            <w:tcW w:w="1165" w:type="dxa"/>
          </w:tcPr>
          <w:p w14:paraId="5C2EE429" w14:textId="77777777" w:rsidR="000F6B2A" w:rsidRDefault="00DD5DD4" w:rsidP="00A31028">
            <w:pPr>
              <w:pStyle w:val="ListParagraph1"/>
              <w:ind w:left="0"/>
              <w:rPr>
                <w:rFonts w:cs="Arial"/>
                <w:lang w:val="en-US" w:eastAsia="en-US"/>
              </w:rPr>
            </w:pPr>
            <w:r>
              <w:rPr>
                <w:rFonts w:cs="Arial"/>
                <w:lang w:val="en-US" w:eastAsia="en-US"/>
              </w:rPr>
              <w:t>PDF</w:t>
            </w:r>
          </w:p>
        </w:tc>
      </w:tr>
      <w:tr w:rsidR="007F43D0" w:rsidRPr="00636BDA" w14:paraId="2B017738" w14:textId="77777777" w:rsidTr="004C1C26">
        <w:trPr>
          <w:jc w:val="center"/>
        </w:trPr>
        <w:tc>
          <w:tcPr>
            <w:tcW w:w="8185" w:type="dxa"/>
          </w:tcPr>
          <w:p w14:paraId="27DEBBE2" w14:textId="27D30C6B" w:rsidR="007F43D0" w:rsidRDefault="00D269D9" w:rsidP="00136E4C">
            <w:pPr>
              <w:pStyle w:val="ListParagraph1"/>
              <w:numPr>
                <w:ilvl w:val="0"/>
                <w:numId w:val="20"/>
              </w:numPr>
              <w:rPr>
                <w:rFonts w:cs="Arial"/>
                <w:lang w:val="en-US" w:eastAsia="en-US"/>
              </w:rPr>
            </w:pPr>
            <w:r w:rsidRPr="000F6B2A">
              <w:rPr>
                <w:rFonts w:eastAsia="HiddenHorzOCR" w:cs="Arial"/>
                <w:color w:val="1B1B1B"/>
                <w:sz w:val="20"/>
                <w:szCs w:val="20"/>
              </w:rPr>
              <w:t>Overview of the California Environmental Review, Permit Approval Process</w:t>
            </w:r>
            <w:r w:rsidRPr="000F6B2A">
              <w:rPr>
                <w:rFonts w:cs="Arial"/>
              </w:rPr>
              <w:t xml:space="preserve">  </w:t>
            </w:r>
          </w:p>
        </w:tc>
        <w:tc>
          <w:tcPr>
            <w:tcW w:w="1165" w:type="dxa"/>
          </w:tcPr>
          <w:p w14:paraId="26DA97E2" w14:textId="77777777" w:rsidR="007F43D0" w:rsidRDefault="007F43D0" w:rsidP="00A31028">
            <w:pPr>
              <w:pStyle w:val="ListParagraph1"/>
              <w:ind w:left="0"/>
              <w:rPr>
                <w:rFonts w:cs="Arial"/>
                <w:lang w:val="en-US" w:eastAsia="en-US"/>
              </w:rPr>
            </w:pPr>
            <w:r>
              <w:rPr>
                <w:rFonts w:cs="Arial"/>
                <w:lang w:val="en-US" w:eastAsia="en-US"/>
              </w:rPr>
              <w:t>PDF</w:t>
            </w:r>
          </w:p>
        </w:tc>
      </w:tr>
      <w:tr w:rsidR="00E232F4" w:rsidRPr="00636BDA" w14:paraId="0C58775D" w14:textId="77777777" w:rsidTr="004C1C26">
        <w:trPr>
          <w:jc w:val="center"/>
        </w:trPr>
        <w:tc>
          <w:tcPr>
            <w:tcW w:w="8185" w:type="dxa"/>
          </w:tcPr>
          <w:p w14:paraId="72476912" w14:textId="77777777" w:rsidR="00E232F4" w:rsidRPr="006F3D40" w:rsidRDefault="00E232F4" w:rsidP="006F3D40">
            <w:pPr>
              <w:pStyle w:val="ListParagraph1"/>
              <w:numPr>
                <w:ilvl w:val="0"/>
                <w:numId w:val="20"/>
              </w:numPr>
              <w:rPr>
                <w:rFonts w:cs="Arial"/>
                <w:lang w:val="en-US" w:eastAsia="en-US"/>
              </w:rPr>
            </w:pPr>
            <w:r w:rsidRPr="006F3D40">
              <w:rPr>
                <w:rFonts w:cs="Arial"/>
                <w:lang w:val="en-US" w:eastAsia="en-US"/>
              </w:rPr>
              <w:t>Academic Calendar</w:t>
            </w:r>
          </w:p>
        </w:tc>
        <w:tc>
          <w:tcPr>
            <w:tcW w:w="1165" w:type="dxa"/>
          </w:tcPr>
          <w:p w14:paraId="3896CD8D" w14:textId="77777777" w:rsidR="00E232F4" w:rsidRDefault="00711296" w:rsidP="00A31028">
            <w:pPr>
              <w:pStyle w:val="ListParagraph1"/>
              <w:ind w:left="0"/>
              <w:rPr>
                <w:rFonts w:cs="Arial"/>
                <w:lang w:val="en-US" w:eastAsia="en-US"/>
              </w:rPr>
            </w:pPr>
            <w:r>
              <w:rPr>
                <w:rFonts w:cs="Arial"/>
                <w:lang w:val="en-US" w:eastAsia="en-US"/>
              </w:rPr>
              <w:t>PDF</w:t>
            </w:r>
          </w:p>
        </w:tc>
      </w:tr>
      <w:tr w:rsidR="00E232F4" w:rsidRPr="00636BDA" w14:paraId="28E1C8D6" w14:textId="77777777" w:rsidTr="004C1C26">
        <w:trPr>
          <w:jc w:val="center"/>
        </w:trPr>
        <w:tc>
          <w:tcPr>
            <w:tcW w:w="8185" w:type="dxa"/>
          </w:tcPr>
          <w:p w14:paraId="38E7D5CB" w14:textId="7AD4837C" w:rsidR="00E232F4" w:rsidRDefault="00E232F4" w:rsidP="00136E4C">
            <w:pPr>
              <w:pStyle w:val="ListParagraph1"/>
              <w:numPr>
                <w:ilvl w:val="0"/>
                <w:numId w:val="20"/>
              </w:numPr>
              <w:rPr>
                <w:rFonts w:cs="Arial"/>
                <w:lang w:val="en-US" w:eastAsia="en-US"/>
              </w:rPr>
            </w:pPr>
            <w:r>
              <w:rPr>
                <w:rFonts w:cs="Arial"/>
                <w:lang w:val="en-US" w:eastAsia="en-US"/>
              </w:rPr>
              <w:t>Map of</w:t>
            </w:r>
            <w:r w:rsidR="00CD46F2">
              <w:rPr>
                <w:rFonts w:cs="Arial"/>
                <w:lang w:val="en-US" w:eastAsia="en-US"/>
              </w:rPr>
              <w:t xml:space="preserve"> Yuba </w:t>
            </w:r>
            <w:r>
              <w:rPr>
                <w:rFonts w:cs="Arial"/>
                <w:lang w:val="en-US" w:eastAsia="en-US"/>
              </w:rPr>
              <w:t>College Campus</w:t>
            </w:r>
          </w:p>
        </w:tc>
        <w:tc>
          <w:tcPr>
            <w:tcW w:w="1165" w:type="dxa"/>
          </w:tcPr>
          <w:p w14:paraId="3101B0A0" w14:textId="77777777" w:rsidR="00E232F4" w:rsidRDefault="00711296" w:rsidP="00A31028">
            <w:pPr>
              <w:pStyle w:val="ListParagraph1"/>
              <w:ind w:left="0"/>
              <w:rPr>
                <w:rFonts w:cs="Arial"/>
                <w:lang w:val="en-US" w:eastAsia="en-US"/>
              </w:rPr>
            </w:pPr>
            <w:r>
              <w:rPr>
                <w:rFonts w:cs="Arial"/>
                <w:lang w:val="en-US" w:eastAsia="en-US"/>
              </w:rPr>
              <w:t>PDF</w:t>
            </w:r>
          </w:p>
        </w:tc>
      </w:tr>
      <w:tr w:rsidR="00D269D9" w:rsidRPr="00636BDA" w14:paraId="61B4C1C8" w14:textId="77777777" w:rsidTr="004C1C26">
        <w:trPr>
          <w:jc w:val="center"/>
        </w:trPr>
        <w:tc>
          <w:tcPr>
            <w:tcW w:w="8185" w:type="dxa"/>
          </w:tcPr>
          <w:p w14:paraId="00C01543" w14:textId="7D513A30" w:rsidR="00D269D9" w:rsidRDefault="00D269D9" w:rsidP="00136E4C">
            <w:pPr>
              <w:pStyle w:val="ListParagraph1"/>
              <w:numPr>
                <w:ilvl w:val="0"/>
                <w:numId w:val="20"/>
              </w:numPr>
              <w:rPr>
                <w:rFonts w:cs="Arial"/>
                <w:lang w:val="en-US" w:eastAsia="en-US"/>
              </w:rPr>
            </w:pPr>
            <w:r>
              <w:rPr>
                <w:rFonts w:cs="Arial"/>
                <w:lang w:val="en-US" w:eastAsia="en-US"/>
              </w:rPr>
              <w:t>Reference Documents</w:t>
            </w:r>
          </w:p>
        </w:tc>
        <w:tc>
          <w:tcPr>
            <w:tcW w:w="1165" w:type="dxa"/>
          </w:tcPr>
          <w:p w14:paraId="63FC50CD" w14:textId="7B6E1CE6" w:rsidR="00D269D9" w:rsidRDefault="00D269D9" w:rsidP="00A31028">
            <w:pPr>
              <w:pStyle w:val="ListParagraph1"/>
              <w:ind w:left="0"/>
              <w:rPr>
                <w:rFonts w:cs="Arial"/>
                <w:lang w:val="en-US" w:eastAsia="en-US"/>
              </w:rPr>
            </w:pPr>
            <w:r>
              <w:rPr>
                <w:rFonts w:cs="Arial"/>
                <w:lang w:val="en-US" w:eastAsia="en-US"/>
              </w:rPr>
              <w:t>PDF</w:t>
            </w:r>
          </w:p>
        </w:tc>
      </w:tr>
    </w:tbl>
    <w:p w14:paraId="130D8B2D" w14:textId="77777777" w:rsidR="00CB44F8" w:rsidRPr="00636BDA" w:rsidRDefault="00CB44F8" w:rsidP="00CB44F8">
      <w:pPr>
        <w:pStyle w:val="ListParagraph1"/>
        <w:ind w:left="0"/>
        <w:rPr>
          <w:rFonts w:cs="Arial"/>
          <w:sz w:val="18"/>
          <w:szCs w:val="18"/>
          <w:u w:val="single"/>
        </w:rPr>
      </w:pPr>
    </w:p>
    <w:p w14:paraId="09A0E7C3" w14:textId="77777777" w:rsidR="007F0246" w:rsidRDefault="007F0246">
      <w:pPr>
        <w:rPr>
          <w:rFonts w:ascii="Arial" w:eastAsia="Tahoma" w:hAnsi="Arial" w:cs="Arial"/>
          <w:b/>
          <w:spacing w:val="-1"/>
          <w:u w:val="single"/>
        </w:rPr>
      </w:pPr>
      <w:bookmarkStart w:id="1" w:name="_Toc266808283"/>
      <w:bookmarkStart w:id="2" w:name="_Toc279564954"/>
      <w:bookmarkStart w:id="3" w:name="_Toc279565486"/>
      <w:bookmarkStart w:id="4" w:name="_Toc279570319"/>
      <w:bookmarkStart w:id="5" w:name="_Toc296937618"/>
    </w:p>
    <w:p w14:paraId="7CE7CFF8" w14:textId="77777777" w:rsidR="00153380" w:rsidRDefault="009C3F15" w:rsidP="00094B8A">
      <w:pPr>
        <w:tabs>
          <w:tab w:val="left" w:pos="880"/>
        </w:tabs>
        <w:spacing w:before="60" w:after="0" w:line="240" w:lineRule="auto"/>
        <w:rPr>
          <w:rFonts w:ascii="Arial" w:eastAsia="Tahoma" w:hAnsi="Arial" w:cs="Arial"/>
          <w:b/>
          <w:u w:val="single"/>
        </w:rPr>
      </w:pPr>
      <w:r>
        <w:rPr>
          <w:rFonts w:ascii="Arial" w:eastAsia="Tahoma" w:hAnsi="Arial" w:cs="Arial"/>
          <w:b/>
          <w:spacing w:val="-1"/>
          <w:u w:val="single"/>
        </w:rPr>
        <w:t>I</w:t>
      </w:r>
      <w:r w:rsidR="000B0225">
        <w:rPr>
          <w:rFonts w:ascii="Arial" w:eastAsia="Tahoma" w:hAnsi="Arial" w:cs="Arial"/>
          <w:b/>
          <w:spacing w:val="-1"/>
          <w:u w:val="single"/>
        </w:rPr>
        <w:t xml:space="preserve">NCLUDE THE FOLLOWING </w:t>
      </w:r>
      <w:r w:rsidR="00D96DD4" w:rsidRPr="00D96DD4">
        <w:rPr>
          <w:rFonts w:ascii="Arial" w:eastAsia="Tahoma" w:hAnsi="Arial" w:cs="Arial"/>
          <w:b/>
          <w:spacing w:val="-1"/>
          <w:u w:val="single"/>
        </w:rPr>
        <w:t>C</w:t>
      </w:r>
      <w:r w:rsidR="00D96DD4" w:rsidRPr="00D96DD4">
        <w:rPr>
          <w:rFonts w:ascii="Arial" w:eastAsia="Tahoma" w:hAnsi="Arial" w:cs="Arial"/>
          <w:b/>
          <w:u w:val="single"/>
        </w:rPr>
        <w:t>O</w:t>
      </w:r>
      <w:r w:rsidR="00D96DD4" w:rsidRPr="00D96DD4">
        <w:rPr>
          <w:rFonts w:ascii="Arial" w:eastAsia="Tahoma" w:hAnsi="Arial" w:cs="Arial"/>
          <w:b/>
          <w:spacing w:val="-1"/>
          <w:u w:val="single"/>
        </w:rPr>
        <w:t>N</w:t>
      </w:r>
      <w:r w:rsidR="00D96DD4" w:rsidRPr="00D96DD4">
        <w:rPr>
          <w:rFonts w:ascii="Arial" w:eastAsia="Tahoma" w:hAnsi="Arial" w:cs="Arial"/>
          <w:b/>
          <w:spacing w:val="1"/>
          <w:u w:val="single"/>
        </w:rPr>
        <w:t>TE</w:t>
      </w:r>
      <w:r w:rsidR="00D96DD4" w:rsidRPr="00D96DD4">
        <w:rPr>
          <w:rFonts w:ascii="Arial" w:eastAsia="Tahoma" w:hAnsi="Arial" w:cs="Arial"/>
          <w:b/>
          <w:spacing w:val="-1"/>
          <w:u w:val="single"/>
        </w:rPr>
        <w:t>N</w:t>
      </w:r>
      <w:r w:rsidR="00D96DD4" w:rsidRPr="00D96DD4">
        <w:rPr>
          <w:rFonts w:ascii="Arial" w:eastAsia="Tahoma" w:hAnsi="Arial" w:cs="Arial"/>
          <w:b/>
          <w:spacing w:val="1"/>
          <w:u w:val="single"/>
        </w:rPr>
        <w:t>T</w:t>
      </w:r>
      <w:r w:rsidR="00D96DD4" w:rsidRPr="00D96DD4">
        <w:rPr>
          <w:rFonts w:ascii="Arial" w:eastAsia="Tahoma" w:hAnsi="Arial" w:cs="Arial"/>
          <w:b/>
          <w:u w:val="single"/>
        </w:rPr>
        <w:t>S</w:t>
      </w:r>
      <w:r w:rsidR="00D96DD4" w:rsidRPr="00D96DD4">
        <w:rPr>
          <w:rFonts w:ascii="Arial" w:eastAsia="Tahoma" w:hAnsi="Arial" w:cs="Arial"/>
          <w:b/>
          <w:spacing w:val="-2"/>
          <w:u w:val="single"/>
        </w:rPr>
        <w:t xml:space="preserve"> </w:t>
      </w:r>
      <w:r w:rsidR="000B0225">
        <w:rPr>
          <w:rFonts w:ascii="Arial" w:eastAsia="Tahoma" w:hAnsi="Arial" w:cs="Arial"/>
          <w:b/>
          <w:u w:val="single"/>
        </w:rPr>
        <w:t>IN THE</w:t>
      </w:r>
      <w:r w:rsidR="00D96DD4" w:rsidRPr="00D96DD4">
        <w:rPr>
          <w:rFonts w:ascii="Arial" w:eastAsia="Tahoma" w:hAnsi="Arial" w:cs="Arial"/>
          <w:b/>
          <w:spacing w:val="1"/>
          <w:u w:val="single"/>
        </w:rPr>
        <w:t xml:space="preserve"> </w:t>
      </w:r>
      <w:r w:rsidR="001B4E15">
        <w:rPr>
          <w:rFonts w:ascii="Arial" w:eastAsia="Tahoma" w:hAnsi="Arial" w:cs="Arial"/>
          <w:b/>
          <w:u w:val="single"/>
        </w:rPr>
        <w:t>PROPOSAL</w:t>
      </w:r>
      <w:r w:rsidR="00D96DD4" w:rsidRPr="00D96DD4">
        <w:rPr>
          <w:rFonts w:ascii="Arial" w:eastAsia="Tahoma" w:hAnsi="Arial" w:cs="Arial"/>
          <w:b/>
          <w:u w:val="single"/>
        </w:rPr>
        <w:t xml:space="preserve"> </w:t>
      </w:r>
      <w:r w:rsidR="00D96DD4" w:rsidRPr="00D96DD4">
        <w:rPr>
          <w:rFonts w:ascii="Arial" w:eastAsia="Tahoma" w:hAnsi="Arial" w:cs="Arial"/>
          <w:b/>
          <w:spacing w:val="1"/>
          <w:u w:val="single"/>
        </w:rPr>
        <w:t>P</w:t>
      </w:r>
      <w:r w:rsidR="00D96DD4" w:rsidRPr="00D96DD4">
        <w:rPr>
          <w:rFonts w:ascii="Arial" w:eastAsia="Tahoma" w:hAnsi="Arial" w:cs="Arial"/>
          <w:b/>
          <w:u w:val="single"/>
        </w:rPr>
        <w:t>A</w:t>
      </w:r>
      <w:r w:rsidR="00D96DD4" w:rsidRPr="00D96DD4">
        <w:rPr>
          <w:rFonts w:ascii="Arial" w:eastAsia="Tahoma" w:hAnsi="Arial" w:cs="Arial"/>
          <w:b/>
          <w:spacing w:val="-1"/>
          <w:u w:val="single"/>
        </w:rPr>
        <w:t>C</w:t>
      </w:r>
      <w:r w:rsidR="00D96DD4" w:rsidRPr="00D96DD4">
        <w:rPr>
          <w:rFonts w:ascii="Arial" w:eastAsia="Tahoma" w:hAnsi="Arial" w:cs="Arial"/>
          <w:b/>
          <w:u w:val="single"/>
        </w:rPr>
        <w:t>KA</w:t>
      </w:r>
      <w:r w:rsidR="00D96DD4" w:rsidRPr="00D96DD4">
        <w:rPr>
          <w:rFonts w:ascii="Arial" w:eastAsia="Tahoma" w:hAnsi="Arial" w:cs="Arial"/>
          <w:b/>
          <w:spacing w:val="-1"/>
          <w:u w:val="single"/>
        </w:rPr>
        <w:t>G</w:t>
      </w:r>
      <w:r w:rsidR="00D96DD4" w:rsidRPr="00D96DD4">
        <w:rPr>
          <w:rFonts w:ascii="Arial" w:eastAsia="Tahoma" w:hAnsi="Arial" w:cs="Arial"/>
          <w:b/>
          <w:u w:val="single"/>
        </w:rPr>
        <w:t>E</w:t>
      </w:r>
      <w:r w:rsidR="000B0225">
        <w:rPr>
          <w:rFonts w:ascii="Arial" w:eastAsia="Tahoma" w:hAnsi="Arial" w:cs="Arial"/>
          <w:b/>
          <w:u w:val="single"/>
        </w:rPr>
        <w:t>:</w:t>
      </w:r>
      <w:r w:rsidR="00153380">
        <w:rPr>
          <w:rFonts w:ascii="Arial" w:eastAsia="Tahoma" w:hAnsi="Arial" w:cs="Arial"/>
          <w:b/>
          <w:u w:val="single"/>
        </w:rPr>
        <w:t xml:space="preserve"> </w:t>
      </w:r>
    </w:p>
    <w:p w14:paraId="64225CC5" w14:textId="77777777" w:rsidR="00153380" w:rsidRDefault="00153380" w:rsidP="00094B8A">
      <w:pPr>
        <w:tabs>
          <w:tab w:val="left" w:pos="880"/>
        </w:tabs>
        <w:spacing w:before="60" w:after="0" w:line="240" w:lineRule="auto"/>
        <w:rPr>
          <w:rFonts w:ascii="Arial" w:eastAsia="Tahoma" w:hAnsi="Arial" w:cs="Arial"/>
          <w:b/>
          <w:u w:val="single"/>
        </w:rPr>
      </w:pPr>
    </w:p>
    <w:p w14:paraId="154DDF30"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14:paraId="6778044F" w14:textId="77777777" w:rsidR="00D96DD4" w:rsidRPr="00D96DD4" w:rsidRDefault="00D96DD4" w:rsidP="00094B8A">
      <w:pPr>
        <w:spacing w:before="4" w:after="0" w:line="260" w:lineRule="exact"/>
        <w:rPr>
          <w:rFonts w:ascii="Arial" w:hAnsi="Arial" w:cs="Arial"/>
        </w:rPr>
      </w:pPr>
    </w:p>
    <w:p w14:paraId="024A3CAB" w14:textId="77777777" w:rsidR="00D96DD4" w:rsidRPr="00CF2492" w:rsidRDefault="00AF5903"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DD5DD4">
        <w:rPr>
          <w:rFonts w:ascii="Arial" w:eastAsia="Tahoma" w:hAnsi="Arial" w:cs="Arial"/>
          <w:b/>
          <w:color w:val="auto"/>
          <w:sz w:val="22"/>
          <w:szCs w:val="22"/>
        </w:rPr>
        <w:t>3.1.</w:t>
      </w:r>
      <w:r w:rsidR="00D96DD4" w:rsidRPr="00DD5DD4">
        <w:rPr>
          <w:rFonts w:ascii="Arial" w:eastAsia="Tahoma" w:hAnsi="Arial" w:cs="Arial"/>
          <w:b/>
          <w:color w:val="auto"/>
          <w:sz w:val="22"/>
          <w:szCs w:val="22"/>
        </w:rPr>
        <w:t>A.</w:t>
      </w:r>
      <w:r w:rsidR="00D96DD4" w:rsidRPr="00DD5DD4">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14:paraId="75062A29" w14:textId="77777777" w:rsidR="00D96DD4" w:rsidRPr="00CB44F8" w:rsidRDefault="00D96DD4" w:rsidP="00094B8A">
      <w:pPr>
        <w:pStyle w:val="ListParagraph1"/>
        <w:ind w:left="0"/>
        <w:rPr>
          <w:rFonts w:cs="Arial"/>
        </w:rPr>
      </w:pPr>
    </w:p>
    <w:p w14:paraId="088C5006"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Letter shall also identify the name and telephone number of a person who may be contacted during the Proposal evaluation process.</w:t>
      </w:r>
    </w:p>
    <w:p w14:paraId="09E6BA98" w14:textId="77777777" w:rsidR="00D96DD4" w:rsidRPr="00D96DD4" w:rsidRDefault="00D96DD4" w:rsidP="00094B8A">
      <w:pPr>
        <w:spacing w:after="0" w:line="240" w:lineRule="auto"/>
        <w:rPr>
          <w:rFonts w:ascii="Arial" w:eastAsia="Tahoma" w:hAnsi="Arial" w:cs="Arial"/>
          <w:spacing w:val="10"/>
        </w:rPr>
      </w:pPr>
    </w:p>
    <w:p w14:paraId="73910679" w14:textId="77777777" w:rsidR="00D96DD4" w:rsidRDefault="00AF5903"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14:paraId="1DB24513" w14:textId="77777777" w:rsidR="0072523F" w:rsidRDefault="0072523F" w:rsidP="00094B8A">
      <w:pPr>
        <w:spacing w:after="0" w:line="240" w:lineRule="auto"/>
        <w:rPr>
          <w:rFonts w:ascii="Arial" w:eastAsia="Tahoma" w:hAnsi="Arial" w:cs="Arial"/>
          <w:b/>
        </w:rPr>
      </w:pPr>
    </w:p>
    <w:p w14:paraId="5B1099C8" w14:textId="77777777"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r w:rsidR="001B4E15">
        <w:rPr>
          <w:rFonts w:ascii="Arial" w:hAnsi="Arial" w:cs="Arial"/>
        </w:rPr>
        <w:t xml:space="preserve"> Follow the table </w:t>
      </w:r>
      <w:r w:rsidR="0092072E">
        <w:rPr>
          <w:rFonts w:ascii="Arial" w:hAnsi="Arial" w:cs="Arial"/>
        </w:rPr>
        <w:t xml:space="preserve">in section 3.1 </w:t>
      </w:r>
      <w:r w:rsidR="001B4E15">
        <w:rPr>
          <w:rFonts w:ascii="Arial" w:hAnsi="Arial" w:cs="Arial"/>
        </w:rPr>
        <w:t>for tab numbers and descriptions.</w:t>
      </w:r>
    </w:p>
    <w:p w14:paraId="26E86A1F" w14:textId="77777777" w:rsidR="00D96DD4" w:rsidRPr="00C631E7" w:rsidRDefault="00AF5903"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14:paraId="3D3BE048"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14:paraId="3D180CC3" w14:textId="77777777"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14:paraId="5EAE702D" w14:textId="0E4D99EA"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00D455BE">
        <w:rPr>
          <w:rFonts w:ascii="Arial" w:eastAsia="Tahoma" w:hAnsi="Arial" w:cs="Arial"/>
          <w:position w:val="-1"/>
        </w:rPr>
        <w:t>Proposal Packa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008052BC">
        <w:rPr>
          <w:rFonts w:ascii="Arial" w:eastAsia="Tahoma" w:hAnsi="Arial" w:cs="Arial"/>
          <w:position w:val="-1"/>
        </w:rPr>
        <w:t>ZOOM</w:t>
      </w:r>
      <w:r w:rsidR="001D6B14">
        <w:rPr>
          <w:rFonts w:ascii="Arial" w:eastAsia="Tahoma" w:hAnsi="Arial" w:cs="Arial"/>
          <w:position w:val="-1"/>
        </w:rPr>
        <w:t xml:space="preserve"> meeting</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r w:rsidR="00D455BE">
        <w:rPr>
          <w:rFonts w:ascii="Arial" w:eastAsia="Tahoma" w:hAnsi="Arial" w:cs="Arial"/>
          <w:position w:val="-1"/>
        </w:rPr>
        <w:t xml:space="preserve"> </w:t>
      </w:r>
      <w:r w:rsidRPr="00D96DD4">
        <w:rPr>
          <w:rFonts w:ascii="Arial" w:eastAsia="Tahoma" w:hAnsi="Arial" w:cs="Arial"/>
        </w:rPr>
        <w:t xml:space="preserve">if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Firm is</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l</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
        </w:rPr>
        <w:t xml:space="preserve"> </w:t>
      </w:r>
      <w:r w:rsidRPr="00D96DD4">
        <w:rPr>
          <w:rFonts w:ascii="Arial" w:eastAsia="Tahoma" w:hAnsi="Arial" w:cs="Arial"/>
        </w:rPr>
        <w:t>o</w:t>
      </w:r>
      <w:r w:rsidRPr="00D96DD4">
        <w:rPr>
          <w:rFonts w:ascii="Arial" w:eastAsia="Tahoma" w:hAnsi="Arial" w:cs="Arial"/>
          <w:spacing w:val="-1"/>
        </w:rPr>
        <w:t>ne</w:t>
      </w:r>
      <w:r w:rsidRPr="00D96DD4">
        <w:rPr>
          <w:rFonts w:ascii="Arial" w:eastAsia="Tahoma" w:hAnsi="Arial" w:cs="Arial"/>
        </w:rPr>
        <w:t>.</w:t>
      </w:r>
    </w:p>
    <w:p w14:paraId="6512584B" w14:textId="77777777"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p>
    <w:p w14:paraId="0BD22F4F" w14:textId="77777777" w:rsidR="00E67B59" w:rsidRDefault="00E67B59" w:rsidP="00094B8A">
      <w:pPr>
        <w:spacing w:after="0" w:line="240" w:lineRule="auto"/>
        <w:rPr>
          <w:rFonts w:ascii="Arial" w:eastAsia="Tahoma" w:hAnsi="Arial" w:cs="Arial"/>
        </w:rPr>
      </w:pPr>
    </w:p>
    <w:p w14:paraId="196D990E" w14:textId="77777777" w:rsidR="00E67B59" w:rsidRPr="00CF2492" w:rsidRDefault="00AF5903"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6" w:name="_Toc279564956"/>
      <w:bookmarkStart w:id="7" w:name="_Toc279565488"/>
      <w:bookmarkStart w:id="8" w:name="_Toc279570321"/>
      <w:bookmarkStart w:id="9" w:name="_Toc296937620"/>
      <w:bookmarkStart w:id="10"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6"/>
      <w:bookmarkEnd w:id="7"/>
      <w:bookmarkEnd w:id="8"/>
      <w:bookmarkEnd w:id="9"/>
      <w:r w:rsidR="00E67B59" w:rsidRPr="00CF2492">
        <w:rPr>
          <w:rFonts w:ascii="Arial" w:hAnsi="Arial" w:cs="Arial"/>
          <w:b/>
          <w:color w:val="auto"/>
          <w:sz w:val="22"/>
          <w:szCs w:val="22"/>
        </w:rPr>
        <w:t xml:space="preserve"> </w:t>
      </w:r>
      <w:bookmarkEnd w:id="10"/>
    </w:p>
    <w:p w14:paraId="1C958023" w14:textId="77777777" w:rsidR="00E67B59" w:rsidRPr="00CB44F8" w:rsidRDefault="00E67B59" w:rsidP="00E67B59">
      <w:pPr>
        <w:pStyle w:val="ListParagraph1"/>
        <w:ind w:left="36"/>
        <w:rPr>
          <w:rFonts w:cs="Arial"/>
        </w:rPr>
      </w:pPr>
    </w:p>
    <w:p w14:paraId="2E616E39" w14:textId="77777777" w:rsidR="005448AB" w:rsidRDefault="00E67B59" w:rsidP="005448AB">
      <w:pPr>
        <w:pStyle w:val="ListParagraph1"/>
        <w:ind w:left="36"/>
        <w:rPr>
          <w:rFonts w:cs="Arial"/>
          <w:lang w:val="en-US"/>
        </w:rPr>
      </w:pPr>
      <w:r w:rsidRPr="00CB44F8">
        <w:rPr>
          <w:rFonts w:cs="Arial"/>
        </w:rPr>
        <w:t>The Proposal shall include an Executive Summary that briefly desc</w:t>
      </w:r>
      <w:r>
        <w:rPr>
          <w:rFonts w:cs="Arial"/>
        </w:rPr>
        <w:t>ribes the Proposal, the T</w:t>
      </w:r>
      <w:r w:rsidRPr="00CB44F8">
        <w:rPr>
          <w:rFonts w:cs="Arial"/>
        </w:rPr>
        <w:t>eam</w:t>
      </w:r>
      <w:r>
        <w:rPr>
          <w:rFonts w:cs="Arial"/>
        </w:rPr>
        <w:t xml:space="preserve">, and the </w:t>
      </w:r>
      <w:r w:rsidRPr="00CB44F8">
        <w:rPr>
          <w:rFonts w:cs="Arial"/>
        </w:rPr>
        <w:t>approach to meet</w:t>
      </w:r>
      <w:r>
        <w:rPr>
          <w:rFonts w:cs="Arial"/>
          <w:lang w:val="en-US"/>
        </w:rPr>
        <w:t xml:space="preserve"> the District’s</w:t>
      </w:r>
      <w:r w:rsidRPr="00CB44F8">
        <w:rPr>
          <w:rFonts w:cs="Arial"/>
        </w:rPr>
        <w:t xml:space="preserve"> goals.  The Executive Summary shall describe the</w:t>
      </w:r>
      <w:r>
        <w:rPr>
          <w:rFonts w:cs="Arial"/>
          <w:lang w:val="en-US"/>
        </w:rPr>
        <w:t xml:space="preserve"> approach that will be used to keep costs as low as p</w:t>
      </w:r>
      <w:r w:rsidR="00D455BE">
        <w:rPr>
          <w:rFonts w:cs="Arial"/>
          <w:lang w:val="en-US"/>
        </w:rPr>
        <w:t xml:space="preserve">ossible yet provide the </w:t>
      </w:r>
      <w:r>
        <w:rPr>
          <w:rFonts w:cs="Arial"/>
          <w:lang w:val="en-US"/>
        </w:rPr>
        <w:t xml:space="preserve">services required </w:t>
      </w:r>
      <w:r w:rsidR="00D455BE">
        <w:rPr>
          <w:rFonts w:cs="Arial"/>
          <w:lang w:val="en-US"/>
        </w:rPr>
        <w:t xml:space="preserve">as described in this RFP and </w:t>
      </w:r>
      <w:r>
        <w:rPr>
          <w:rFonts w:cs="Arial"/>
          <w:lang w:val="en-US"/>
        </w:rPr>
        <w:t xml:space="preserve">by California State regulations and codes.  </w:t>
      </w:r>
    </w:p>
    <w:p w14:paraId="6ACE3A53" w14:textId="77777777" w:rsidR="004C1C26" w:rsidRPr="005448AB" w:rsidRDefault="004C1C26" w:rsidP="005448AB">
      <w:pPr>
        <w:pStyle w:val="ListParagraph1"/>
        <w:ind w:left="36"/>
        <w:rPr>
          <w:rFonts w:cs="Arial"/>
          <w:lang w:val="en-US"/>
        </w:rPr>
      </w:pPr>
    </w:p>
    <w:p w14:paraId="5147BEAE" w14:textId="77777777" w:rsidR="00494685" w:rsidRDefault="00494685">
      <w:pPr>
        <w:rPr>
          <w:rFonts w:ascii="Arial" w:eastAsia="Tahoma" w:hAnsi="Arial" w:cs="Arial"/>
          <w:b/>
          <w:spacing w:val="1"/>
        </w:rPr>
      </w:pPr>
      <w:r>
        <w:rPr>
          <w:rFonts w:ascii="Arial" w:eastAsia="Tahoma" w:hAnsi="Arial" w:cs="Arial"/>
          <w:b/>
          <w:spacing w:val="1"/>
        </w:rPr>
        <w:br w:type="page"/>
      </w:r>
    </w:p>
    <w:p w14:paraId="04A07625" w14:textId="51875EAC" w:rsidR="00D96DD4" w:rsidRPr="00C631E7" w:rsidRDefault="00AF5903" w:rsidP="00094B8A">
      <w:pPr>
        <w:spacing w:after="0" w:line="240" w:lineRule="auto"/>
        <w:rPr>
          <w:rFonts w:ascii="Arial" w:eastAsia="Tahoma" w:hAnsi="Arial" w:cs="Arial"/>
          <w:b/>
        </w:rPr>
      </w:pPr>
      <w:r>
        <w:rPr>
          <w:rFonts w:ascii="Arial" w:eastAsia="Tahoma" w:hAnsi="Arial" w:cs="Arial"/>
          <w:b/>
          <w:spacing w:val="1"/>
        </w:rPr>
        <w:lastRenderedPageBreak/>
        <w:t>3.1.</w:t>
      </w:r>
      <w:r w:rsidR="00057F30">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14:paraId="1AE123D0" w14:textId="77777777" w:rsidR="00D96DD4" w:rsidRPr="00D96DD4" w:rsidRDefault="00D96DD4" w:rsidP="00094B8A">
      <w:pPr>
        <w:spacing w:after="0" w:line="240" w:lineRule="auto"/>
        <w:rPr>
          <w:rFonts w:ascii="Arial" w:hAnsi="Arial" w:cs="Arial"/>
        </w:rPr>
      </w:pPr>
    </w:p>
    <w:p w14:paraId="4A27A925" w14:textId="77777777"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p>
    <w:p w14:paraId="6E90CE53" w14:textId="77777777" w:rsidR="003A1592" w:rsidRDefault="00D96DD4" w:rsidP="003A1592">
      <w:pPr>
        <w:spacing w:before="120" w:after="120" w:line="240" w:lineRule="auto"/>
        <w:ind w:left="1440"/>
        <w:rPr>
          <w:rFonts w:ascii="Arial" w:hAnsi="Arial" w:cs="Arial"/>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pro</w:t>
      </w:r>
      <w:r w:rsidRPr="00D96DD4">
        <w:rPr>
          <w:rFonts w:ascii="Arial" w:eastAsia="Tahoma" w:hAnsi="Arial" w:cs="Arial"/>
          <w:spacing w:val="-1"/>
        </w:rPr>
        <w:t>fe</w:t>
      </w:r>
      <w:r w:rsidRPr="00D96DD4">
        <w:rPr>
          <w:rFonts w:ascii="Arial" w:eastAsia="Tahoma" w:hAnsi="Arial" w:cs="Arial"/>
        </w:rPr>
        <w:t>ssio</w:t>
      </w:r>
      <w:r w:rsidRPr="00D96DD4">
        <w:rPr>
          <w:rFonts w:ascii="Arial" w:eastAsia="Tahoma" w:hAnsi="Arial" w:cs="Arial"/>
          <w:spacing w:val="-1"/>
        </w:rPr>
        <w:t>na</w:t>
      </w:r>
      <w:r w:rsidRPr="00D96DD4">
        <w:rPr>
          <w:rFonts w:ascii="Arial" w:eastAsia="Tahoma" w:hAnsi="Arial" w:cs="Arial"/>
        </w:rPr>
        <w:t>l 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rPr>
        <w:t>orki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xml:space="preserve">. </w:t>
      </w:r>
      <w:r w:rsidRPr="00D96DD4">
        <w:rPr>
          <w:rFonts w:ascii="Arial" w:eastAsia="Tahoma" w:hAnsi="Arial" w:cs="Arial"/>
          <w:spacing w:val="57"/>
        </w:rPr>
        <w:t xml:space="preserve"> </w:t>
      </w:r>
      <w:r w:rsidRPr="00D96DD4">
        <w:rPr>
          <w:rFonts w:ascii="Arial" w:eastAsia="Tahoma" w:hAnsi="Arial" w:cs="Arial"/>
          <w:spacing w:val="-1"/>
        </w:rPr>
        <w:t>In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6"/>
        </w:rPr>
        <w:t xml:space="preserve"> </w:t>
      </w:r>
      <w:r w:rsidRPr="00D96DD4">
        <w:rPr>
          <w:rFonts w:ascii="Arial" w:eastAsia="Tahoma" w:hAnsi="Arial" w:cs="Arial"/>
        </w:rPr>
        <w:t>r</w:t>
      </w:r>
      <w:r w:rsidRPr="00D96DD4">
        <w:rPr>
          <w:rFonts w:ascii="Arial" w:eastAsia="Tahoma" w:hAnsi="Arial" w:cs="Arial"/>
          <w:spacing w:val="-2"/>
        </w:rPr>
        <w:t>o</w:t>
      </w:r>
      <w:r w:rsidRPr="00D96DD4">
        <w:rPr>
          <w:rFonts w:ascii="Arial" w:eastAsia="Tahoma" w:hAnsi="Arial" w:cs="Arial"/>
        </w:rPr>
        <w:t>le</w:t>
      </w:r>
      <w:r w:rsidRPr="00D96DD4">
        <w:rPr>
          <w:rFonts w:ascii="Arial" w:eastAsia="Tahoma" w:hAnsi="Arial" w:cs="Arial"/>
          <w:spacing w:val="29"/>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28"/>
        </w:rPr>
        <w:t xml:space="preserve"> </w:t>
      </w:r>
      <w:r w:rsidRPr="00D96DD4">
        <w:rPr>
          <w:rFonts w:ascii="Arial" w:eastAsia="Tahoma" w:hAnsi="Arial" w:cs="Arial"/>
        </w:rPr>
        <w:t>of</w:t>
      </w:r>
      <w:r w:rsidRPr="00D96DD4">
        <w:rPr>
          <w:rFonts w:ascii="Arial" w:eastAsia="Tahoma" w:hAnsi="Arial" w:cs="Arial"/>
          <w:spacing w:val="24"/>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29"/>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28"/>
        </w:rPr>
        <w:t xml:space="preserve"> </w:t>
      </w:r>
      <w:r w:rsidRPr="00D96DD4">
        <w:rPr>
          <w:rFonts w:ascii="Arial" w:eastAsia="Tahoma" w:hAnsi="Arial" w:cs="Arial"/>
          <w:spacing w:val="-1"/>
        </w:rPr>
        <w:t>h</w:t>
      </w:r>
      <w:r w:rsidRPr="00D96DD4">
        <w:rPr>
          <w:rFonts w:ascii="Arial" w:eastAsia="Tahoma" w:hAnsi="Arial" w:cs="Arial"/>
        </w:rPr>
        <w:t xml:space="preserve">ow </w:t>
      </w:r>
      <w:r w:rsidRPr="00D96DD4">
        <w:rPr>
          <w:rFonts w:ascii="Arial" w:eastAsia="Tahoma" w:hAnsi="Arial" w:cs="Arial"/>
          <w:spacing w:val="-1"/>
        </w:rPr>
        <w:t>man</w:t>
      </w:r>
      <w:r w:rsidRPr="00D96DD4">
        <w:rPr>
          <w:rFonts w:ascii="Arial" w:eastAsia="Tahoma" w:hAnsi="Arial" w:cs="Arial"/>
        </w:rPr>
        <w:t>y</w:t>
      </w:r>
      <w:r w:rsidRPr="00D96DD4">
        <w:rPr>
          <w:rFonts w:ascii="Arial" w:eastAsia="Tahoma" w:hAnsi="Arial" w:cs="Arial"/>
          <w:spacing w:val="4"/>
        </w:rPr>
        <w:t xml:space="preserve"> </w:t>
      </w:r>
      <w:r w:rsidRPr="00D96DD4">
        <w:rPr>
          <w:rFonts w:ascii="Arial" w:eastAsia="Tahoma" w:hAnsi="Arial" w:cs="Arial"/>
        </w:rPr>
        <w:t>y</w:t>
      </w:r>
      <w:r w:rsidRPr="00D96DD4">
        <w:rPr>
          <w:rFonts w:ascii="Arial" w:eastAsia="Tahoma" w:hAnsi="Arial" w:cs="Arial"/>
          <w:spacing w:val="-1"/>
        </w:rPr>
        <w:t>ea</w:t>
      </w:r>
      <w:r w:rsidRPr="00D96DD4">
        <w:rPr>
          <w:rFonts w:ascii="Arial" w:eastAsia="Tahoma" w:hAnsi="Arial" w:cs="Arial"/>
        </w:rPr>
        <w:t>rs</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y</w:t>
      </w:r>
      <w:r w:rsidRPr="00D96DD4">
        <w:rPr>
          <w:rFonts w:ascii="Arial" w:eastAsia="Tahoma" w:hAnsi="Arial" w:cs="Arial"/>
          <w:spacing w:val="3"/>
        </w:rPr>
        <w:t xml:space="preserve"> </w:t>
      </w:r>
      <w:r w:rsidRPr="00D96DD4">
        <w:rPr>
          <w:rFonts w:ascii="Arial" w:eastAsia="Tahoma" w:hAnsi="Arial" w:cs="Arial"/>
          <w:spacing w:val="-1"/>
        </w:rPr>
        <w:t>ha</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 xml:space="preserve">y. </w:t>
      </w:r>
      <w:r w:rsidR="003A1592">
        <w:rPr>
          <w:rFonts w:ascii="Arial" w:eastAsia="Tahoma" w:hAnsi="Arial" w:cs="Arial"/>
        </w:rPr>
        <w:t>I</w:t>
      </w:r>
      <w:r w:rsidR="003A1592" w:rsidRPr="00CB44F8">
        <w:rPr>
          <w:rFonts w:ascii="Arial" w:hAnsi="Arial" w:cs="Arial"/>
        </w:rPr>
        <w:t>nclude</w:t>
      </w:r>
      <w:r w:rsidR="003A1592">
        <w:rPr>
          <w:rFonts w:ascii="Arial" w:hAnsi="Arial" w:cs="Arial"/>
        </w:rPr>
        <w:t xml:space="preserve"> a brief description of the project team members experience, certifications, licenses, past projects, role on the projects, availability, and capacity to support the project. </w:t>
      </w:r>
    </w:p>
    <w:p w14:paraId="444836D8" w14:textId="5AC967F3"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4"/>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rPr>
        <w:t>Firm</w:t>
      </w:r>
      <w:r w:rsidRPr="00D96DD4">
        <w:rPr>
          <w:rFonts w:ascii="Arial" w:eastAsia="Tahoma" w:hAnsi="Arial" w:cs="Arial"/>
          <w:spacing w:val="3"/>
        </w:rPr>
        <w:t xml:space="preserve"> </w:t>
      </w:r>
      <w:r w:rsidRPr="00D96DD4">
        <w:rPr>
          <w:rFonts w:ascii="Arial" w:eastAsia="Tahoma" w:hAnsi="Arial" w:cs="Arial"/>
        </w:rPr>
        <w:t>is</w:t>
      </w:r>
      <w:r w:rsidRPr="00D96DD4">
        <w:rPr>
          <w:rFonts w:ascii="Arial" w:eastAsia="Tahoma" w:hAnsi="Arial" w:cs="Arial"/>
          <w:spacing w:val="3"/>
        </w:rPr>
        <w:t xml:space="preserve"> </w:t>
      </w:r>
      <w:r w:rsidRPr="00D96DD4">
        <w:rPr>
          <w:rFonts w:ascii="Arial" w:eastAsia="Tahoma" w:hAnsi="Arial" w:cs="Arial"/>
          <w:spacing w:val="-1"/>
        </w:rPr>
        <w:t>ch</w:t>
      </w:r>
      <w:r w:rsidRPr="00D96DD4">
        <w:rPr>
          <w:rFonts w:ascii="Arial" w:eastAsia="Tahoma" w:hAnsi="Arial" w:cs="Arial"/>
        </w:rPr>
        <w:t>os</w:t>
      </w:r>
      <w:r w:rsidRPr="00D96DD4">
        <w:rPr>
          <w:rFonts w:ascii="Arial" w:eastAsia="Tahoma" w:hAnsi="Arial" w:cs="Arial"/>
          <w:spacing w:val="-1"/>
        </w:rPr>
        <w:t>e</w:t>
      </w:r>
      <w:r w:rsidRPr="00D96DD4">
        <w:rPr>
          <w:rFonts w:ascii="Arial" w:eastAsia="Tahoma" w:hAnsi="Arial" w:cs="Arial"/>
        </w:rPr>
        <w:t>n</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3"/>
        </w:rPr>
        <w:t xml:space="preserve"> </w:t>
      </w:r>
      <w:r w:rsidRPr="00D96DD4">
        <w:rPr>
          <w:rFonts w:ascii="Arial" w:eastAsia="Tahoma" w:hAnsi="Arial" w:cs="Arial"/>
        </w:rPr>
        <w:t xml:space="preserve">a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w:t>
      </w:r>
      <w:r w:rsidRPr="00D96DD4">
        <w:rPr>
          <w:rFonts w:ascii="Arial" w:eastAsia="Tahoma" w:hAnsi="Arial" w:cs="Arial"/>
        </w:rPr>
        <w:t>lis</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 pr</w:t>
      </w:r>
      <w:r w:rsidRPr="00D96DD4">
        <w:rPr>
          <w:rFonts w:ascii="Arial" w:eastAsia="Tahoma" w:hAnsi="Arial" w:cs="Arial"/>
          <w:spacing w:val="-2"/>
        </w:rPr>
        <w:t>o</w:t>
      </w:r>
      <w:r w:rsidRPr="00D96DD4">
        <w:rPr>
          <w:rFonts w:ascii="Arial" w:eastAsia="Tahoma" w:hAnsi="Arial" w:cs="Arial"/>
        </w:rPr>
        <w:t>pos</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009D794D">
        <w:rPr>
          <w:rFonts w:ascii="Arial" w:eastAsia="Tahoma" w:hAnsi="Arial" w:cs="Arial"/>
          <w:spacing w:val="1"/>
        </w:rPr>
        <w:t xml:space="preserve">Project Team Members </w:t>
      </w:r>
      <w:r w:rsidR="00057F30">
        <w:rPr>
          <w:rFonts w:ascii="Arial" w:eastAsia="Tahoma" w:hAnsi="Arial" w:cs="Arial"/>
          <w:spacing w:val="-1"/>
          <w:u w:val="single" w:color="000000"/>
        </w:rPr>
        <w:t>are strongly encouraged to</w:t>
      </w:r>
      <w:r w:rsidRPr="00D96DD4">
        <w:rPr>
          <w:rFonts w:ascii="Arial" w:eastAsia="Tahoma" w:hAnsi="Arial" w:cs="Arial"/>
          <w:spacing w:val="1"/>
        </w:rPr>
        <w:t xml:space="preserve"> </w:t>
      </w:r>
      <w:r w:rsidR="001E1DC1">
        <w:rPr>
          <w:rFonts w:ascii="Arial" w:eastAsia="Tahoma" w:hAnsi="Arial" w:cs="Arial"/>
          <w:spacing w:val="-1"/>
        </w:rPr>
        <w:t>participate in</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001E1DC1">
        <w:rPr>
          <w:rFonts w:ascii="Arial" w:eastAsia="Tahoma" w:hAnsi="Arial" w:cs="Arial"/>
        </w:rPr>
        <w:t xml:space="preserve"> ZOOM</w:t>
      </w:r>
      <w:r w:rsidR="004D573C">
        <w:rPr>
          <w:rFonts w:ascii="Arial" w:eastAsia="Tahoma" w:hAnsi="Arial" w:cs="Arial"/>
        </w:rPr>
        <w:t xml:space="preserve"> interview</w:t>
      </w:r>
      <w:r w:rsidRPr="00D96DD4">
        <w:rPr>
          <w:rFonts w:ascii="Arial" w:eastAsia="Tahoma" w:hAnsi="Arial" w:cs="Arial"/>
          <w:position w:val="-1"/>
        </w:rPr>
        <w:t>.</w:t>
      </w:r>
    </w:p>
    <w:p w14:paraId="216CDD81" w14:textId="77777777"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1"/>
        </w:rPr>
        <w:t>c</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9"/>
        </w:rPr>
        <w:t xml:space="preserve"> </w:t>
      </w:r>
      <w:r w:rsidRPr="00D96DD4">
        <w:rPr>
          <w:rFonts w:ascii="Arial" w:eastAsia="Tahoma" w:hAnsi="Arial" w:cs="Arial"/>
        </w:rPr>
        <w:t>bri</w:t>
      </w:r>
      <w:r w:rsidRPr="00D96DD4">
        <w:rPr>
          <w:rFonts w:ascii="Arial" w:eastAsia="Tahoma" w:hAnsi="Arial" w:cs="Arial"/>
          <w:spacing w:val="-1"/>
        </w:rPr>
        <w:t>e</w:t>
      </w:r>
      <w:r w:rsidRPr="00D96DD4">
        <w:rPr>
          <w:rFonts w:ascii="Arial" w:eastAsia="Tahoma" w:hAnsi="Arial" w:cs="Arial"/>
        </w:rPr>
        <w:t>f</w:t>
      </w:r>
      <w:r w:rsidRPr="00D96DD4">
        <w:rPr>
          <w:rFonts w:ascii="Arial" w:eastAsia="Tahoma" w:hAnsi="Arial" w:cs="Arial"/>
          <w:spacing w:val="12"/>
        </w:rPr>
        <w:t xml:space="preserve"> </w:t>
      </w:r>
      <w:r w:rsidRPr="00D96DD4">
        <w:rPr>
          <w:rFonts w:ascii="Arial" w:eastAsia="Tahoma" w:hAnsi="Arial" w:cs="Arial"/>
        </w:rPr>
        <w:t>bi</w:t>
      </w:r>
      <w:r w:rsidRPr="00D96DD4">
        <w:rPr>
          <w:rFonts w:ascii="Arial" w:eastAsia="Tahoma" w:hAnsi="Arial" w:cs="Arial"/>
          <w:spacing w:val="-2"/>
        </w:rPr>
        <w:t>o</w:t>
      </w:r>
      <w:r w:rsidRPr="00D96DD4">
        <w:rPr>
          <w:rFonts w:ascii="Arial" w:eastAsia="Tahoma" w:hAnsi="Arial" w:cs="Arial"/>
        </w:rPr>
        <w:t>gr</w:t>
      </w:r>
      <w:r w:rsidRPr="00D96DD4">
        <w:rPr>
          <w:rFonts w:ascii="Arial" w:eastAsia="Tahoma" w:hAnsi="Arial" w:cs="Arial"/>
          <w:spacing w:val="-1"/>
        </w:rPr>
        <w:t>a</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10"/>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3"/>
        </w:rPr>
        <w:t xml:space="preserve"> </w:t>
      </w:r>
      <w:r w:rsidRPr="00D96DD4">
        <w:rPr>
          <w:rFonts w:ascii="Arial" w:eastAsia="Tahoma" w:hAnsi="Arial" w:cs="Arial"/>
          <w:spacing w:val="-1"/>
        </w:rPr>
        <w:t>w</w:t>
      </w:r>
      <w:r w:rsidRPr="00D96DD4">
        <w:rPr>
          <w:rFonts w:ascii="Arial" w:eastAsia="Tahoma" w:hAnsi="Arial" w:cs="Arial"/>
        </w:rPr>
        <w:t>ork</w:t>
      </w:r>
      <w:r w:rsidRPr="00D96DD4">
        <w:rPr>
          <w:rFonts w:ascii="Arial" w:eastAsia="Tahoma" w:hAnsi="Arial" w:cs="Arial"/>
          <w:spacing w:val="11"/>
        </w:rPr>
        <w:t xml:space="preserve"> </w:t>
      </w:r>
      <w:r w:rsidRPr="00D96DD4">
        <w:rPr>
          <w:rFonts w:ascii="Arial" w:eastAsia="Tahoma" w:hAnsi="Arial" w:cs="Arial"/>
          <w:spacing w:val="-1"/>
        </w:rPr>
        <w:t>e</w:t>
      </w:r>
      <w:r w:rsidRPr="00D96DD4">
        <w:rPr>
          <w:rFonts w:ascii="Arial" w:eastAsia="Tahoma" w:hAnsi="Arial" w:cs="Arial"/>
          <w:spacing w:val="1"/>
        </w:rPr>
        <w:t>x</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ri</w:t>
      </w:r>
      <w:r w:rsidRPr="00D96DD4">
        <w:rPr>
          <w:rFonts w:ascii="Arial" w:eastAsia="Tahoma" w:hAnsi="Arial" w:cs="Arial"/>
          <w:spacing w:val="-1"/>
        </w:rPr>
        <w:t>enc</w:t>
      </w:r>
      <w:r w:rsidRPr="00D96DD4">
        <w:rPr>
          <w:rFonts w:ascii="Arial" w:eastAsia="Tahoma" w:hAnsi="Arial" w:cs="Arial"/>
        </w:rPr>
        <w:t>e</w:t>
      </w:r>
      <w:r w:rsidRPr="00D96DD4">
        <w:rPr>
          <w:rFonts w:ascii="Arial" w:eastAsia="Tahoma" w:hAnsi="Arial" w:cs="Arial"/>
          <w:spacing w:val="12"/>
        </w:rPr>
        <w:t xml:space="preserve"> </w:t>
      </w:r>
      <w:r w:rsidRPr="00D96DD4">
        <w:rPr>
          <w:rFonts w:ascii="Arial" w:eastAsia="Tahoma" w:hAnsi="Arial" w:cs="Arial"/>
          <w:spacing w:val="-1"/>
        </w:rPr>
        <w:t>h</w:t>
      </w:r>
      <w:r w:rsidRPr="00D96DD4">
        <w:rPr>
          <w:rFonts w:ascii="Arial" w:eastAsia="Tahoma" w:hAnsi="Arial" w:cs="Arial"/>
          <w:spacing w:val="-3"/>
        </w:rPr>
        <w:t>i</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1"/>
        </w:rPr>
        <w:t xml:space="preserve"> </w:t>
      </w:r>
      <w:r w:rsidRPr="00D96DD4">
        <w:rPr>
          <w:rFonts w:ascii="Arial" w:eastAsia="Tahoma" w:hAnsi="Arial" w:cs="Arial"/>
        </w:rPr>
        <w:t>of</w:t>
      </w:r>
      <w:r w:rsidRPr="00D96DD4">
        <w:rPr>
          <w:rFonts w:ascii="Arial" w:eastAsia="Tahoma" w:hAnsi="Arial" w:cs="Arial"/>
          <w:spacing w:val="1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div</w:t>
      </w:r>
      <w:r w:rsidRPr="00D96DD4">
        <w:rPr>
          <w:rFonts w:ascii="Arial" w:eastAsia="Tahoma" w:hAnsi="Arial" w:cs="Arial"/>
          <w:spacing w:val="-3"/>
        </w:rPr>
        <w:t>i</w:t>
      </w:r>
      <w:r w:rsidRPr="00D96DD4">
        <w:rPr>
          <w:rFonts w:ascii="Arial" w:eastAsia="Tahoma" w:hAnsi="Arial" w:cs="Arial"/>
        </w:rPr>
        <w:t>d</w:t>
      </w:r>
      <w:r w:rsidRPr="00D96DD4">
        <w:rPr>
          <w:rFonts w:ascii="Arial" w:eastAsia="Tahoma" w:hAnsi="Arial" w:cs="Arial"/>
          <w:spacing w:val="-1"/>
        </w:rPr>
        <w:t>ua</w:t>
      </w:r>
      <w:r w:rsidRPr="00D96DD4">
        <w:rPr>
          <w:rFonts w:ascii="Arial" w:eastAsia="Tahoma" w:hAnsi="Arial" w:cs="Arial"/>
        </w:rPr>
        <w:t>l/s</w:t>
      </w:r>
      <w:r w:rsidRPr="00D96DD4">
        <w:rPr>
          <w:rFonts w:ascii="Arial" w:eastAsia="Tahoma" w:hAnsi="Arial" w:cs="Arial"/>
          <w:spacing w:val="13"/>
        </w:rPr>
        <w:t xml:space="preserve"> </w:t>
      </w:r>
      <w:r w:rsidRPr="00D96DD4">
        <w:rPr>
          <w:rFonts w:ascii="Arial" w:eastAsia="Tahoma" w:hAnsi="Arial" w:cs="Arial"/>
          <w:spacing w:val="1"/>
        </w:rPr>
        <w:t>t</w:t>
      </w:r>
      <w:r w:rsidRPr="00D96DD4">
        <w:rPr>
          <w:rFonts w:ascii="Arial" w:eastAsia="Tahoma" w:hAnsi="Arial" w:cs="Arial"/>
          <w:spacing w:val="-1"/>
        </w:rPr>
        <w:t>hat w</w:t>
      </w:r>
      <w:r w:rsidRPr="00D96DD4">
        <w:rPr>
          <w:rFonts w:ascii="Arial" w:eastAsia="Tahoma" w:hAnsi="Arial" w:cs="Arial"/>
        </w:rPr>
        <w:t>ill</w:t>
      </w:r>
      <w:r w:rsidRPr="00D96DD4">
        <w:rPr>
          <w:rFonts w:ascii="Arial" w:eastAsia="Tahoma" w:hAnsi="Arial" w:cs="Arial"/>
          <w:spacing w:val="3"/>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spacing w:val="-1"/>
        </w:rPr>
        <w:t>w</w:t>
      </w:r>
      <w:r w:rsidRPr="00D96DD4">
        <w:rPr>
          <w:rFonts w:ascii="Arial" w:eastAsia="Tahoma" w:hAnsi="Arial" w:cs="Arial"/>
        </w:rPr>
        <w:t>o</w:t>
      </w:r>
      <w:r w:rsidRPr="00D96DD4">
        <w:rPr>
          <w:rFonts w:ascii="Arial" w:eastAsia="Tahoma" w:hAnsi="Arial" w:cs="Arial"/>
          <w:spacing w:val="-3"/>
        </w:rPr>
        <w:t>r</w:t>
      </w:r>
      <w:r w:rsidRPr="00D96DD4">
        <w:rPr>
          <w:rFonts w:ascii="Arial" w:eastAsia="Tahoma" w:hAnsi="Arial" w:cs="Arial"/>
        </w:rPr>
        <w:t>ki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dir</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3"/>
        </w:rPr>
        <w:t xml:space="preserve"> </w:t>
      </w:r>
      <w:r w:rsidRPr="00D96DD4">
        <w:rPr>
          <w:rFonts w:ascii="Arial" w:eastAsia="Tahoma" w:hAnsi="Arial" w:cs="Arial"/>
          <w:spacing w:val="-1"/>
        </w:rPr>
        <w:t>h</w:t>
      </w:r>
      <w:r w:rsidRPr="00D96DD4">
        <w:rPr>
          <w:rFonts w:ascii="Arial" w:eastAsia="Tahoma" w:hAnsi="Arial" w:cs="Arial"/>
        </w:rPr>
        <w:t>ig</w:t>
      </w:r>
      <w:r w:rsidRPr="00D96DD4">
        <w:rPr>
          <w:rFonts w:ascii="Arial" w:eastAsia="Tahoma" w:hAnsi="Arial" w:cs="Arial"/>
          <w:spacing w:val="-1"/>
        </w:rPr>
        <w:t>h</w:t>
      </w:r>
      <w:r w:rsidRPr="00D96DD4">
        <w:rPr>
          <w:rFonts w:ascii="Arial" w:eastAsia="Tahoma" w:hAnsi="Arial" w:cs="Arial"/>
        </w:rPr>
        <w:t>l</w:t>
      </w:r>
      <w:r w:rsidRPr="00D96DD4">
        <w:rPr>
          <w:rFonts w:ascii="Arial" w:eastAsia="Tahoma" w:hAnsi="Arial" w:cs="Arial"/>
          <w:spacing w:val="-3"/>
        </w:rPr>
        <w:t>i</w:t>
      </w:r>
      <w:r w:rsidRPr="00D96DD4">
        <w:rPr>
          <w:rFonts w:ascii="Arial" w:eastAsia="Tahoma" w:hAnsi="Arial" w:cs="Arial"/>
          <w:spacing w:val="-2"/>
        </w:rPr>
        <w:t>g</w:t>
      </w:r>
      <w:r w:rsidRPr="00D96DD4">
        <w:rPr>
          <w:rFonts w:ascii="Arial" w:eastAsia="Tahoma" w:hAnsi="Arial" w:cs="Arial"/>
          <w:spacing w:val="-1"/>
        </w:rPr>
        <w:t>h</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kills id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 xml:space="preserve">h </w:t>
      </w:r>
      <w:r w:rsidRPr="00D96DD4">
        <w:rPr>
          <w:rFonts w:ascii="Arial" w:eastAsia="Tahoma" w:hAnsi="Arial" w:cs="Arial"/>
          <w:spacing w:val="1"/>
        </w:rPr>
        <w:t>t</w:t>
      </w:r>
      <w:r w:rsidRPr="00D96DD4">
        <w:rPr>
          <w:rFonts w:ascii="Arial" w:eastAsia="Tahoma" w:hAnsi="Arial" w:cs="Arial"/>
          <w:spacing w:val="-1"/>
        </w:rPr>
        <w:t>he</w:t>
      </w:r>
      <w:r w:rsidRPr="00D96DD4">
        <w:rPr>
          <w:rFonts w:ascii="Arial" w:eastAsia="Tahoma" w:hAnsi="Arial" w:cs="Arial"/>
        </w:rPr>
        <w:t xml:space="preserve">ir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p>
    <w:p w14:paraId="687A59F4" w14:textId="77777777" w:rsidR="00D96DD4" w:rsidRPr="00D96DD4" w:rsidRDefault="00D96DD4" w:rsidP="00094B8A">
      <w:pPr>
        <w:spacing w:before="120" w:after="120" w:line="240" w:lineRule="auto"/>
        <w:ind w:left="1440"/>
        <w:rPr>
          <w:rFonts w:ascii="Arial" w:eastAsia="Tahoma" w:hAnsi="Arial" w:cs="Arial"/>
        </w:rPr>
      </w:pPr>
      <w:r w:rsidRPr="00D96DD4">
        <w:rPr>
          <w:rFonts w:ascii="Arial" w:eastAsia="Tahoma" w:hAnsi="Arial" w:cs="Arial"/>
        </w:rPr>
        <w:t>d.</w:t>
      </w:r>
      <w:r w:rsidRPr="00D96DD4">
        <w:rPr>
          <w:rFonts w:ascii="Arial" w:eastAsia="Tahoma" w:hAnsi="Arial" w:cs="Arial"/>
          <w:spacing w:val="38"/>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k</w:t>
      </w:r>
      <w:r w:rsidRPr="00D96DD4">
        <w:rPr>
          <w:rFonts w:ascii="Arial" w:eastAsia="Tahoma" w:hAnsi="Arial" w:cs="Arial"/>
          <w:spacing w:val="2"/>
        </w:rPr>
        <w:t xml:space="preserve"> </w:t>
      </w:r>
      <w:r w:rsidRPr="00D96DD4">
        <w:rPr>
          <w:rFonts w:ascii="Arial" w:eastAsia="Tahoma" w:hAnsi="Arial" w:cs="Arial"/>
          <w:spacing w:val="-1"/>
        </w:rPr>
        <w:t>eac</w:t>
      </w:r>
      <w:r w:rsidRPr="00D96DD4">
        <w:rPr>
          <w:rFonts w:ascii="Arial" w:eastAsia="Tahoma" w:hAnsi="Arial" w:cs="Arial"/>
        </w:rPr>
        <w:t>h</w:t>
      </w:r>
      <w:r w:rsidRPr="00D96DD4">
        <w:rPr>
          <w:rFonts w:ascii="Arial" w:eastAsia="Tahoma" w:hAnsi="Arial" w:cs="Arial"/>
          <w:spacing w:val="1"/>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2"/>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w:t>
      </w:r>
      <w:r w:rsidRPr="00D96DD4">
        <w:rPr>
          <w:rFonts w:ascii="Arial" w:eastAsia="Tahoma" w:hAnsi="Arial" w:cs="Arial"/>
          <w:spacing w:val="-2"/>
        </w:rPr>
        <w:t>o</w:t>
      </w:r>
      <w:r w:rsidRPr="00D96DD4">
        <w:rPr>
          <w:rFonts w:ascii="Arial" w:eastAsia="Tahoma" w:hAnsi="Arial" w:cs="Arial"/>
        </w:rPr>
        <w:t>n</w:t>
      </w:r>
      <w:r w:rsidRPr="00D96DD4">
        <w:rPr>
          <w:rFonts w:ascii="Arial" w:eastAsia="Tahoma" w:hAnsi="Arial" w:cs="Arial"/>
          <w:spacing w:val="1"/>
        </w:rPr>
        <w:t xml:space="preserve"> </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rPr>
        <w:t>h</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1"/>
        </w:rPr>
        <w:t xml:space="preserve"> </w:t>
      </w:r>
      <w:r w:rsidRPr="00D96DD4">
        <w:rPr>
          <w:rFonts w:ascii="Arial" w:eastAsia="Tahoma" w:hAnsi="Arial" w:cs="Arial"/>
          <w:spacing w:val="-2"/>
        </w:rPr>
        <w:t>s</w:t>
      </w:r>
      <w:r w:rsidRPr="00D96DD4">
        <w:rPr>
          <w:rFonts w:ascii="Arial" w:eastAsia="Tahoma" w:hAnsi="Arial" w:cs="Arial"/>
        </w:rPr>
        <w:t>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1"/>
        </w:rPr>
        <w:t xml:space="preserve"> t</w:t>
      </w:r>
      <w:r w:rsidRPr="00D96DD4">
        <w:rPr>
          <w:rFonts w:ascii="Arial" w:eastAsia="Tahoma" w:hAnsi="Arial" w:cs="Arial"/>
          <w:spacing w:val="-1"/>
        </w:rPr>
        <w:t>a</w:t>
      </w:r>
      <w:r w:rsidRPr="00D96DD4">
        <w:rPr>
          <w:rFonts w:ascii="Arial" w:eastAsia="Tahoma" w:hAnsi="Arial" w:cs="Arial"/>
          <w:spacing w:val="-2"/>
        </w:rPr>
        <w:t>s</w:t>
      </w:r>
      <w:r w:rsidRPr="00D96DD4">
        <w:rPr>
          <w:rFonts w:ascii="Arial" w:eastAsia="Tahoma" w:hAnsi="Arial" w:cs="Arial"/>
        </w:rPr>
        <w:t>ks,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bili</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 xml:space="preserve">s, </w:t>
      </w:r>
      <w:r w:rsidRPr="00D96DD4">
        <w:rPr>
          <w:rFonts w:ascii="Arial" w:eastAsia="Tahoma" w:hAnsi="Arial" w:cs="Arial"/>
          <w:spacing w:val="-1"/>
        </w:rPr>
        <w:t>an</w:t>
      </w:r>
      <w:r w:rsidRPr="00D96DD4">
        <w:rPr>
          <w:rFonts w:ascii="Arial" w:eastAsia="Tahoma" w:hAnsi="Arial" w:cs="Arial"/>
        </w:rPr>
        <w:t>d d</w:t>
      </w:r>
      <w:r w:rsidRPr="00D96DD4">
        <w:rPr>
          <w:rFonts w:ascii="Arial" w:eastAsia="Tahoma" w:hAnsi="Arial" w:cs="Arial"/>
          <w:spacing w:val="-1"/>
        </w:rPr>
        <w:t>e</w:t>
      </w:r>
      <w:r w:rsidRPr="00D96DD4">
        <w:rPr>
          <w:rFonts w:ascii="Arial" w:eastAsia="Tahoma" w:hAnsi="Arial" w:cs="Arial"/>
        </w:rPr>
        <w:t>liv</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rPr>
        <w:t>bl</w:t>
      </w:r>
      <w:r w:rsidRPr="00D96DD4">
        <w:rPr>
          <w:rFonts w:ascii="Arial" w:eastAsia="Tahoma" w:hAnsi="Arial" w:cs="Arial"/>
          <w:spacing w:val="-1"/>
        </w:rPr>
        <w:t>e</w:t>
      </w:r>
      <w:r w:rsidRPr="00D96DD4">
        <w:rPr>
          <w:rFonts w:ascii="Arial" w:eastAsia="Tahoma" w:hAnsi="Arial" w:cs="Arial"/>
        </w:rPr>
        <w:t>s.</w:t>
      </w:r>
    </w:p>
    <w:p w14:paraId="38D9D968" w14:textId="77777777" w:rsidR="00D96DD4" w:rsidRDefault="00D96DD4" w:rsidP="00094B8A">
      <w:pPr>
        <w:spacing w:before="120" w:after="120" w:line="240" w:lineRule="auto"/>
        <w:ind w:left="1440"/>
        <w:rPr>
          <w:rFonts w:ascii="Arial" w:eastAsia="Tahoma" w:hAnsi="Arial" w:cs="Arial"/>
        </w:rPr>
      </w:pPr>
      <w:r w:rsidRPr="00D96DD4">
        <w:rPr>
          <w:rFonts w:ascii="Arial" w:eastAsia="Tahoma" w:hAnsi="Arial" w:cs="Arial"/>
          <w:spacing w:val="-1"/>
        </w:rPr>
        <w:t>e</w:t>
      </w:r>
      <w:r w:rsidRPr="00D96DD4">
        <w:rPr>
          <w:rFonts w:ascii="Arial" w:eastAsia="Tahoma" w:hAnsi="Arial" w:cs="Arial"/>
        </w:rPr>
        <w:t xml:space="preserve">. </w:t>
      </w:r>
      <w:r w:rsidRPr="00D96DD4">
        <w:rPr>
          <w:rFonts w:ascii="Arial" w:eastAsia="Tahoma" w:hAnsi="Arial" w:cs="Arial"/>
          <w:spacing w:val="-1"/>
        </w:rPr>
        <w:t>I</w:t>
      </w:r>
      <w:r w:rsidRPr="00D96DD4">
        <w:rPr>
          <w:rFonts w:ascii="Arial" w:eastAsia="Tahoma" w:hAnsi="Arial" w:cs="Arial"/>
        </w:rPr>
        <w:t>f</w:t>
      </w:r>
      <w:r w:rsidRPr="00D96DD4">
        <w:rPr>
          <w:rFonts w:ascii="Arial" w:eastAsia="Tahoma" w:hAnsi="Arial" w:cs="Arial"/>
          <w:spacing w:val="46"/>
        </w:rPr>
        <w:t xml:space="preserve"> </w:t>
      </w:r>
      <w:r w:rsidRPr="00D96DD4">
        <w:rPr>
          <w:rFonts w:ascii="Arial" w:eastAsia="Tahoma" w:hAnsi="Arial" w:cs="Arial"/>
          <w:spacing w:val="-1"/>
        </w:rPr>
        <w:t>m</w:t>
      </w:r>
      <w:r w:rsidRPr="00D96DD4">
        <w:rPr>
          <w:rFonts w:ascii="Arial" w:eastAsia="Tahoma" w:hAnsi="Arial" w:cs="Arial"/>
        </w:rPr>
        <w:t>ore</w:t>
      </w:r>
      <w:r w:rsidRPr="00D96DD4">
        <w:rPr>
          <w:rFonts w:ascii="Arial" w:eastAsia="Tahoma" w:hAnsi="Arial" w:cs="Arial"/>
          <w:spacing w:val="46"/>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n</w:t>
      </w:r>
      <w:r w:rsidRPr="00D96DD4">
        <w:rPr>
          <w:rFonts w:ascii="Arial" w:eastAsia="Tahoma" w:hAnsi="Arial" w:cs="Arial"/>
          <w:spacing w:val="46"/>
        </w:rPr>
        <w:t xml:space="preserve"> </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rson</w:t>
      </w:r>
      <w:r w:rsidRPr="00D96DD4">
        <w:rPr>
          <w:rFonts w:ascii="Arial" w:eastAsia="Tahoma" w:hAnsi="Arial" w:cs="Arial"/>
          <w:spacing w:val="46"/>
        </w:rPr>
        <w:t xml:space="preserve"> </w:t>
      </w:r>
      <w:r w:rsidRPr="00D96DD4">
        <w:rPr>
          <w:rFonts w:ascii="Arial" w:eastAsia="Tahoma" w:hAnsi="Arial" w:cs="Arial"/>
        </w:rPr>
        <w:t>is</w:t>
      </w:r>
      <w:r w:rsidRPr="00D96DD4">
        <w:rPr>
          <w:rFonts w:ascii="Arial" w:eastAsia="Tahoma" w:hAnsi="Arial" w:cs="Arial"/>
          <w:spacing w:val="46"/>
        </w:rPr>
        <w:t xml:space="preserve"> </w:t>
      </w:r>
      <w:r w:rsidRPr="00D96DD4">
        <w:rPr>
          <w:rFonts w:ascii="Arial" w:eastAsia="Tahoma" w:hAnsi="Arial" w:cs="Arial"/>
          <w:spacing w:val="-1"/>
        </w:rPr>
        <w:t>name</w:t>
      </w:r>
      <w:r w:rsidRPr="00D96DD4">
        <w:rPr>
          <w:rFonts w:ascii="Arial" w:eastAsia="Tahoma" w:hAnsi="Arial" w:cs="Arial"/>
        </w:rPr>
        <w:t>d</w:t>
      </w:r>
      <w:r w:rsidRPr="00D96DD4">
        <w:rPr>
          <w:rFonts w:ascii="Arial" w:eastAsia="Tahoma" w:hAnsi="Arial" w:cs="Arial"/>
          <w:spacing w:val="47"/>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spacing w:val="-1"/>
        </w:rPr>
        <w:t>can</w:t>
      </w:r>
      <w:r w:rsidRPr="00D96DD4">
        <w:rPr>
          <w:rFonts w:ascii="Arial" w:eastAsia="Tahoma" w:hAnsi="Arial" w:cs="Arial"/>
        </w:rPr>
        <w:t>d</w:t>
      </w:r>
      <w:r w:rsidRPr="00D96DD4">
        <w:rPr>
          <w:rFonts w:ascii="Arial" w:eastAsia="Tahoma" w:hAnsi="Arial" w:cs="Arial"/>
          <w:spacing w:val="2"/>
        </w:rPr>
        <w:t>i</w:t>
      </w:r>
      <w:r w:rsidRPr="00D96DD4">
        <w:rPr>
          <w:rFonts w:ascii="Arial" w:eastAsia="Tahoma" w:hAnsi="Arial" w:cs="Arial"/>
        </w:rPr>
        <w:t>d</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46"/>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6"/>
        </w:rPr>
        <w:t xml:space="preserve"> </w:t>
      </w:r>
      <w:r w:rsidRPr="00D96DD4">
        <w:rPr>
          <w:rFonts w:ascii="Arial" w:eastAsia="Tahoma" w:hAnsi="Arial" w:cs="Arial"/>
        </w:rPr>
        <w:t>a</w:t>
      </w:r>
      <w:r w:rsidRPr="00D96DD4">
        <w:rPr>
          <w:rFonts w:ascii="Arial" w:eastAsia="Tahoma" w:hAnsi="Arial" w:cs="Arial"/>
          <w:spacing w:val="46"/>
        </w:rPr>
        <w:t xml:space="preserve"> </w:t>
      </w:r>
      <w:r w:rsidRPr="00D96DD4">
        <w:rPr>
          <w:rFonts w:ascii="Arial" w:eastAsia="Tahoma" w:hAnsi="Arial" w:cs="Arial"/>
        </w:rPr>
        <w:t>sp</w:t>
      </w:r>
      <w:r w:rsidRPr="00D96DD4">
        <w:rPr>
          <w:rFonts w:ascii="Arial" w:eastAsia="Tahoma" w:hAnsi="Arial" w:cs="Arial"/>
          <w:spacing w:val="-1"/>
        </w:rPr>
        <w:t>ec</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ic</w:t>
      </w:r>
      <w:r w:rsidRPr="00D96DD4">
        <w:rPr>
          <w:rFonts w:ascii="Arial" w:eastAsia="Tahoma" w:hAnsi="Arial" w:cs="Arial"/>
          <w:spacing w:val="46"/>
        </w:rPr>
        <w:t xml:space="preserve"> </w:t>
      </w:r>
      <w:r w:rsidRPr="00D96DD4">
        <w:rPr>
          <w:rFonts w:ascii="Arial" w:eastAsia="Tahoma" w:hAnsi="Arial" w:cs="Arial"/>
        </w:rPr>
        <w:t>rol</w:t>
      </w:r>
      <w:r w:rsidRPr="00D96DD4">
        <w:rPr>
          <w:rFonts w:ascii="Arial" w:eastAsia="Tahoma" w:hAnsi="Arial" w:cs="Arial"/>
          <w:spacing w:val="-1"/>
        </w:rPr>
        <w:t>e</w:t>
      </w:r>
      <w:r w:rsidRPr="00D96DD4">
        <w:rPr>
          <w:rFonts w:ascii="Arial" w:eastAsia="Tahoma" w:hAnsi="Arial" w:cs="Arial"/>
        </w:rPr>
        <w:t>, i</w:t>
      </w:r>
      <w:r w:rsidRPr="00D96DD4">
        <w:rPr>
          <w:rFonts w:ascii="Arial" w:eastAsia="Tahoma" w:hAnsi="Arial" w:cs="Arial"/>
          <w:spacing w:val="-1"/>
        </w:rPr>
        <w:t>nc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 xml:space="preserve">de </w:t>
      </w:r>
      <w:r w:rsidRPr="00D96DD4">
        <w:rPr>
          <w:rFonts w:ascii="Arial" w:eastAsia="Tahoma" w:hAnsi="Arial" w:cs="Arial"/>
          <w:spacing w:val="-1"/>
        </w:rPr>
        <w:t>a</w:t>
      </w:r>
      <w:r w:rsidRPr="00D96DD4">
        <w:rPr>
          <w:rFonts w:ascii="Arial" w:eastAsia="Tahoma" w:hAnsi="Arial" w:cs="Arial"/>
        </w:rPr>
        <w:t>bove i</w:t>
      </w:r>
      <w:r w:rsidRPr="00D96DD4">
        <w:rPr>
          <w:rFonts w:ascii="Arial" w:eastAsia="Tahoma" w:hAnsi="Arial" w:cs="Arial"/>
          <w:spacing w:val="-1"/>
        </w:rPr>
        <w:t>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2"/>
        </w:rPr>
        <w:t>o</w:t>
      </w:r>
      <w:r w:rsidRPr="00D96DD4">
        <w:rPr>
          <w:rFonts w:ascii="Arial" w:eastAsia="Tahoma" w:hAnsi="Arial" w:cs="Arial"/>
        </w:rPr>
        <w:t xml:space="preserve">n </w:t>
      </w:r>
      <w:r w:rsidRPr="00D96DD4">
        <w:rPr>
          <w:rFonts w:ascii="Arial" w:eastAsia="Tahoma" w:hAnsi="Arial" w:cs="Arial"/>
          <w:spacing w:val="-1"/>
        </w:rPr>
        <w:t>f</w:t>
      </w:r>
      <w:r w:rsidRPr="00D96DD4">
        <w:rPr>
          <w:rFonts w:ascii="Arial" w:eastAsia="Tahoma" w:hAnsi="Arial" w:cs="Arial"/>
        </w:rPr>
        <w:t xml:space="preserve">or </w:t>
      </w:r>
      <w:r w:rsidRPr="00D96DD4">
        <w:rPr>
          <w:rFonts w:ascii="Arial" w:eastAsia="Tahoma" w:hAnsi="Arial" w:cs="Arial"/>
          <w:spacing w:val="-1"/>
        </w:rPr>
        <w:t>a</w:t>
      </w:r>
      <w:r w:rsidRPr="00D96DD4">
        <w:rPr>
          <w:rFonts w:ascii="Arial" w:eastAsia="Tahoma" w:hAnsi="Arial" w:cs="Arial"/>
        </w:rPr>
        <w:t>ll lis</w:t>
      </w:r>
      <w:r w:rsidRPr="00D96DD4">
        <w:rPr>
          <w:rFonts w:ascii="Arial" w:eastAsia="Tahoma" w:hAnsi="Arial" w:cs="Arial"/>
          <w:spacing w:val="1"/>
        </w:rPr>
        <w:t>t</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p>
    <w:p w14:paraId="1876369D" w14:textId="77777777" w:rsidR="00057F30" w:rsidRDefault="00057F30" w:rsidP="00094B8A">
      <w:pPr>
        <w:spacing w:before="120" w:after="120" w:line="240" w:lineRule="auto"/>
        <w:ind w:left="1440"/>
        <w:rPr>
          <w:rFonts w:ascii="Arial" w:eastAsia="Tahoma" w:hAnsi="Arial" w:cs="Arial"/>
        </w:rPr>
      </w:pPr>
      <w:r>
        <w:rPr>
          <w:rFonts w:ascii="Arial" w:eastAsia="Tahoma" w:hAnsi="Arial" w:cs="Arial"/>
        </w:rPr>
        <w:t xml:space="preserve">f. List all </w:t>
      </w:r>
      <w:r w:rsidR="004E33BC">
        <w:rPr>
          <w:rFonts w:ascii="Arial" w:eastAsia="Tahoma" w:hAnsi="Arial" w:cs="Arial"/>
        </w:rPr>
        <w:t xml:space="preserve">Subcontracted Professional Consulting Firms and provide </w:t>
      </w:r>
      <w:r w:rsidR="009D794D">
        <w:rPr>
          <w:rFonts w:ascii="Arial" w:eastAsia="Tahoma" w:hAnsi="Arial" w:cs="Arial"/>
        </w:rPr>
        <w:t xml:space="preserve">similar information as described above.  </w:t>
      </w:r>
    </w:p>
    <w:p w14:paraId="0A19D19F" w14:textId="52E925DD" w:rsidR="007F7173" w:rsidRDefault="00D96DD4" w:rsidP="007F7173">
      <w:pPr>
        <w:spacing w:after="0" w:line="240" w:lineRule="auto"/>
        <w:ind w:left="720"/>
        <w:rPr>
          <w:rFonts w:ascii="Arial" w:eastAsia="Tahoma" w:hAnsi="Arial" w:cs="Arial"/>
          <w:spacing w:val="1"/>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00057F30">
        <w:rPr>
          <w:rFonts w:ascii="Arial" w:eastAsia="Tahoma" w:hAnsi="Arial" w:cs="Arial"/>
          <w:spacing w:val="-1"/>
        </w:rPr>
        <w:t xml:space="preserve">Interviews:  </w:t>
      </w:r>
      <w:r w:rsidR="0045537C">
        <w:rPr>
          <w:rFonts w:ascii="Arial" w:eastAsia="Tahoma" w:hAnsi="Arial" w:cs="Arial"/>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w:t>
      </w:r>
      <w:r w:rsidRPr="00D96DD4">
        <w:rPr>
          <w:rFonts w:ascii="Arial" w:eastAsia="Tahoma" w:hAnsi="Arial" w:cs="Arial"/>
          <w:spacing w:val="-2"/>
        </w:rPr>
        <w:t>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rPr>
        <w:t>t</w:t>
      </w:r>
      <w:r w:rsidRPr="00D96DD4">
        <w:rPr>
          <w:rFonts w:ascii="Arial" w:eastAsia="Tahoma" w:hAnsi="Arial" w:cs="Arial"/>
          <w:spacing w:val="4"/>
        </w:rPr>
        <w:t xml:space="preserve"> </w:t>
      </w:r>
      <w:r w:rsidR="0045537C">
        <w:rPr>
          <w:rFonts w:ascii="Arial" w:eastAsia="Tahoma" w:hAnsi="Arial" w:cs="Arial"/>
          <w:spacing w:val="-1"/>
        </w:rPr>
        <w:t xml:space="preserve">does </w:t>
      </w:r>
      <w:r w:rsidR="006254E2">
        <w:rPr>
          <w:rFonts w:ascii="Arial" w:eastAsia="Tahoma" w:hAnsi="Arial" w:cs="Arial"/>
          <w:spacing w:val="-1"/>
        </w:rPr>
        <w:t>may</w:t>
      </w:r>
      <w:r w:rsidRPr="00D96DD4">
        <w:rPr>
          <w:rFonts w:ascii="Arial" w:eastAsia="Tahoma" w:hAnsi="Arial" w:cs="Arial"/>
          <w:spacing w:val="1"/>
        </w:rPr>
        <w:t xml:space="preserve"> </w:t>
      </w:r>
      <w:r w:rsidR="0045537C">
        <w:rPr>
          <w:rFonts w:ascii="Arial" w:eastAsia="Tahoma" w:hAnsi="Arial" w:cs="Arial"/>
          <w:spacing w:val="1"/>
        </w:rPr>
        <w:t>interview the top</w:t>
      </w:r>
      <w:r w:rsidR="000E5F81">
        <w:rPr>
          <w:rFonts w:ascii="Arial" w:eastAsia="Tahoma" w:hAnsi="Arial" w:cs="Arial"/>
          <w:spacing w:val="1"/>
        </w:rPr>
        <w:t xml:space="preserve"> two (2)</w:t>
      </w:r>
      <w:r w:rsidR="0045537C">
        <w:rPr>
          <w:rFonts w:ascii="Arial" w:eastAsia="Tahoma" w:hAnsi="Arial" w:cs="Arial"/>
          <w:spacing w:val="1"/>
        </w:rPr>
        <w:t xml:space="preserve"> scoring </w:t>
      </w:r>
      <w:r w:rsidR="00902A6A">
        <w:rPr>
          <w:rFonts w:ascii="Arial" w:eastAsia="Tahoma" w:hAnsi="Arial" w:cs="Arial"/>
          <w:spacing w:val="1"/>
        </w:rPr>
        <w:t>Firms</w:t>
      </w:r>
      <w:r w:rsidR="001D6B14">
        <w:rPr>
          <w:rFonts w:ascii="Arial" w:eastAsia="Tahoma" w:hAnsi="Arial" w:cs="Arial"/>
          <w:spacing w:val="1"/>
        </w:rPr>
        <w:t xml:space="preserve"> with a ZOOM meeting.</w:t>
      </w:r>
    </w:p>
    <w:p w14:paraId="1B8B772A" w14:textId="59FF948D" w:rsidR="00902A6A" w:rsidRDefault="00057F30" w:rsidP="007F7173">
      <w:pPr>
        <w:spacing w:after="0" w:line="240" w:lineRule="auto"/>
        <w:ind w:left="720"/>
        <w:rPr>
          <w:rFonts w:ascii="Arial" w:eastAsia="Tahoma" w:hAnsi="Arial" w:cs="Arial"/>
          <w:b/>
        </w:rPr>
      </w:pPr>
      <w:r>
        <w:rPr>
          <w:rFonts w:ascii="Arial" w:eastAsia="Tahoma" w:hAnsi="Arial" w:cs="Arial"/>
          <w:spacing w:val="1"/>
        </w:rPr>
        <w:t xml:space="preserve">3.  </w:t>
      </w:r>
      <w:r w:rsidR="004E33BC">
        <w:rPr>
          <w:rFonts w:ascii="Arial" w:eastAsia="Tahoma" w:hAnsi="Arial" w:cs="Arial"/>
          <w:spacing w:val="1"/>
        </w:rPr>
        <w:t>Subcontracted Professional Consulting Firms</w:t>
      </w:r>
      <w:r>
        <w:rPr>
          <w:rFonts w:ascii="Arial" w:eastAsia="Tahoma" w:hAnsi="Arial" w:cs="Arial"/>
          <w:spacing w:val="1"/>
        </w:rPr>
        <w:t xml:space="preserve">:  Firms are encouraged to bring </w:t>
      </w:r>
      <w:r w:rsidR="00777221">
        <w:rPr>
          <w:rFonts w:ascii="Arial" w:eastAsia="Tahoma" w:hAnsi="Arial" w:cs="Arial"/>
          <w:spacing w:val="1"/>
        </w:rPr>
        <w:t xml:space="preserve">any </w:t>
      </w:r>
      <w:r>
        <w:rPr>
          <w:rFonts w:ascii="Arial" w:eastAsia="Tahoma" w:hAnsi="Arial" w:cs="Arial"/>
          <w:spacing w:val="1"/>
        </w:rPr>
        <w:t>strategic main subcontracting consultants</w:t>
      </w:r>
      <w:r w:rsidR="00AF5903">
        <w:rPr>
          <w:rFonts w:ascii="Arial" w:eastAsia="Tahoma" w:hAnsi="Arial" w:cs="Arial"/>
          <w:spacing w:val="1"/>
        </w:rPr>
        <w:t xml:space="preserve"> to the interviews.</w:t>
      </w:r>
    </w:p>
    <w:p w14:paraId="506734CA" w14:textId="77777777" w:rsidR="00D65EA6" w:rsidRDefault="00D65EA6" w:rsidP="00D65EA6">
      <w:pPr>
        <w:rPr>
          <w:rFonts w:ascii="Arial" w:eastAsia="Tahoma" w:hAnsi="Arial" w:cs="Arial"/>
          <w:b/>
        </w:rPr>
      </w:pPr>
    </w:p>
    <w:p w14:paraId="2260FB82" w14:textId="77777777" w:rsidR="00D96DD4" w:rsidRPr="00504B88" w:rsidRDefault="00AF5903" w:rsidP="00D65EA6">
      <w:pPr>
        <w:rPr>
          <w:rFonts w:ascii="Arial" w:eastAsia="Tahoma" w:hAnsi="Arial" w:cs="Arial"/>
          <w:b/>
        </w:rPr>
      </w:pPr>
      <w:r>
        <w:rPr>
          <w:rFonts w:ascii="Arial" w:eastAsia="Tahoma" w:hAnsi="Arial" w:cs="Arial"/>
          <w:b/>
        </w:rPr>
        <w:t>3.1.F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r w:rsidR="00B80F11">
        <w:rPr>
          <w:rFonts w:ascii="Arial" w:eastAsia="Tahoma" w:hAnsi="Arial" w:cs="Arial"/>
          <w:b/>
          <w:spacing w:val="-1"/>
        </w:rPr>
        <w:t xml:space="preserve"> (Firm, Team Members, Professional Sub-Consultants)</w:t>
      </w:r>
    </w:p>
    <w:p w14:paraId="7D9D60B2" w14:textId="296C4FB2" w:rsidR="00D96DD4" w:rsidRPr="0020172C" w:rsidRDefault="00D96DD4" w:rsidP="00C01449">
      <w:pPr>
        <w:pStyle w:val="ListParagraph"/>
        <w:numPr>
          <w:ilvl w:val="0"/>
          <w:numId w:val="11"/>
        </w:numPr>
        <w:spacing w:after="0" w:line="240" w:lineRule="auto"/>
        <w:ind w:left="360"/>
        <w:rPr>
          <w:rFonts w:ascii="Arial" w:eastAsia="Tahoma" w:hAnsi="Arial" w:cs="Arial"/>
        </w:rPr>
      </w:pPr>
      <w:r w:rsidRPr="0020172C">
        <w:rPr>
          <w:rFonts w:ascii="Arial" w:eastAsia="Tahoma" w:hAnsi="Arial" w:cs="Arial"/>
          <w:spacing w:val="1"/>
        </w:rPr>
        <w:t>P</w:t>
      </w:r>
      <w:r w:rsidRPr="0020172C">
        <w:rPr>
          <w:rFonts w:ascii="Arial" w:eastAsia="Tahoma" w:hAnsi="Arial" w:cs="Arial"/>
        </w:rPr>
        <w:t>rovide a d</w:t>
      </w:r>
      <w:r w:rsidRPr="0020172C">
        <w:rPr>
          <w:rFonts w:ascii="Arial" w:eastAsia="Tahoma" w:hAnsi="Arial" w:cs="Arial"/>
          <w:spacing w:val="-1"/>
        </w:rPr>
        <w:t>e</w:t>
      </w:r>
      <w:r w:rsidRPr="0020172C">
        <w:rPr>
          <w:rFonts w:ascii="Arial" w:eastAsia="Tahoma" w:hAnsi="Arial" w:cs="Arial"/>
        </w:rPr>
        <w:t>s</w:t>
      </w:r>
      <w:r w:rsidRPr="0020172C">
        <w:rPr>
          <w:rFonts w:ascii="Arial" w:eastAsia="Tahoma" w:hAnsi="Arial" w:cs="Arial"/>
          <w:spacing w:val="-1"/>
        </w:rPr>
        <w:t>c</w:t>
      </w:r>
      <w:r w:rsidRPr="0020172C">
        <w:rPr>
          <w:rFonts w:ascii="Arial" w:eastAsia="Tahoma" w:hAnsi="Arial" w:cs="Arial"/>
        </w:rPr>
        <w:t>rip</w:t>
      </w:r>
      <w:r w:rsidRPr="0020172C">
        <w:rPr>
          <w:rFonts w:ascii="Arial" w:eastAsia="Tahoma" w:hAnsi="Arial" w:cs="Arial"/>
          <w:spacing w:val="1"/>
        </w:rPr>
        <w:t>t</w:t>
      </w:r>
      <w:r w:rsidRPr="0020172C">
        <w:rPr>
          <w:rFonts w:ascii="Arial" w:eastAsia="Tahoma" w:hAnsi="Arial" w:cs="Arial"/>
        </w:rPr>
        <w:t xml:space="preserve">ion </w:t>
      </w:r>
      <w:r w:rsidRPr="0020172C">
        <w:rPr>
          <w:rFonts w:ascii="Arial" w:eastAsia="Tahoma" w:hAnsi="Arial" w:cs="Arial"/>
          <w:spacing w:val="61"/>
        </w:rPr>
        <w:t xml:space="preserve"> </w:t>
      </w:r>
      <w:r w:rsidRPr="0020172C">
        <w:rPr>
          <w:rFonts w:ascii="Arial" w:eastAsia="Tahoma" w:hAnsi="Arial" w:cs="Arial"/>
        </w:rPr>
        <w:t xml:space="preserve">of </w:t>
      </w:r>
      <w:r w:rsidRPr="0020172C">
        <w:rPr>
          <w:rFonts w:ascii="Arial" w:eastAsia="Tahoma" w:hAnsi="Arial" w:cs="Arial"/>
          <w:spacing w:val="61"/>
        </w:rPr>
        <w:t xml:space="preserve"> </w:t>
      </w:r>
      <w:r w:rsidRPr="0020172C">
        <w:rPr>
          <w:rFonts w:ascii="Arial" w:eastAsia="Tahoma" w:hAnsi="Arial" w:cs="Arial"/>
          <w:spacing w:val="-1"/>
        </w:rPr>
        <w:t>h</w:t>
      </w:r>
      <w:r w:rsidRPr="0020172C">
        <w:rPr>
          <w:rFonts w:ascii="Arial" w:eastAsia="Tahoma" w:hAnsi="Arial" w:cs="Arial"/>
        </w:rPr>
        <w:t xml:space="preserve">ow </w:t>
      </w:r>
      <w:r w:rsidRPr="0020172C">
        <w:rPr>
          <w:rFonts w:ascii="Arial" w:eastAsia="Tahoma" w:hAnsi="Arial" w:cs="Arial"/>
          <w:spacing w:val="61"/>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63"/>
        </w:rPr>
        <w:t xml:space="preserve"> </w:t>
      </w:r>
      <w:r w:rsidRPr="0020172C">
        <w:rPr>
          <w:rFonts w:ascii="Arial" w:eastAsia="Tahoma" w:hAnsi="Arial" w:cs="Arial"/>
        </w:rPr>
        <w:t>Fir</w:t>
      </w:r>
      <w:r w:rsidRPr="0020172C">
        <w:rPr>
          <w:rFonts w:ascii="Arial" w:eastAsia="Tahoma" w:hAnsi="Arial" w:cs="Arial"/>
          <w:spacing w:val="-1"/>
        </w:rPr>
        <w:t>m’</w:t>
      </w:r>
      <w:r w:rsidRPr="0020172C">
        <w:rPr>
          <w:rFonts w:ascii="Arial" w:eastAsia="Tahoma" w:hAnsi="Arial" w:cs="Arial"/>
        </w:rPr>
        <w:t xml:space="preserve">s </w:t>
      </w:r>
      <w:r w:rsidRPr="0020172C">
        <w:rPr>
          <w:rFonts w:ascii="Arial" w:eastAsia="Tahoma" w:hAnsi="Arial" w:cs="Arial"/>
          <w:spacing w:val="62"/>
        </w:rPr>
        <w:t xml:space="preserve"> </w:t>
      </w:r>
      <w:r w:rsidRPr="0020172C">
        <w:rPr>
          <w:rFonts w:ascii="Arial" w:eastAsia="Tahoma" w:hAnsi="Arial" w:cs="Arial"/>
          <w:spacing w:val="-1"/>
        </w:rPr>
        <w:t>e</w:t>
      </w:r>
      <w:r w:rsidRPr="0020172C">
        <w:rPr>
          <w:rFonts w:ascii="Arial" w:eastAsia="Tahoma" w:hAnsi="Arial" w:cs="Arial"/>
          <w:spacing w:val="1"/>
        </w:rPr>
        <w:t>x</w:t>
      </w:r>
      <w:r w:rsidRPr="0020172C">
        <w:rPr>
          <w:rFonts w:ascii="Arial" w:eastAsia="Tahoma" w:hAnsi="Arial" w:cs="Arial"/>
        </w:rPr>
        <w:t>p</w:t>
      </w:r>
      <w:r w:rsidRPr="0020172C">
        <w:rPr>
          <w:rFonts w:ascii="Arial" w:eastAsia="Tahoma" w:hAnsi="Arial" w:cs="Arial"/>
          <w:spacing w:val="-1"/>
        </w:rPr>
        <w:t>e</w:t>
      </w:r>
      <w:r w:rsidRPr="0020172C">
        <w:rPr>
          <w:rFonts w:ascii="Arial" w:eastAsia="Tahoma" w:hAnsi="Arial" w:cs="Arial"/>
        </w:rPr>
        <w:t>ri</w:t>
      </w:r>
      <w:r w:rsidRPr="0020172C">
        <w:rPr>
          <w:rFonts w:ascii="Arial" w:eastAsia="Tahoma" w:hAnsi="Arial" w:cs="Arial"/>
          <w:spacing w:val="-1"/>
        </w:rPr>
        <w:t>ence</w:t>
      </w:r>
      <w:r w:rsidRPr="0020172C">
        <w:rPr>
          <w:rFonts w:ascii="Arial" w:eastAsia="Tahoma" w:hAnsi="Arial" w:cs="Arial"/>
        </w:rPr>
        <w:t xml:space="preserve">, </w:t>
      </w:r>
      <w:r w:rsidRPr="0020172C">
        <w:rPr>
          <w:rFonts w:ascii="Arial" w:eastAsia="Tahoma" w:hAnsi="Arial" w:cs="Arial"/>
          <w:spacing w:val="62"/>
        </w:rPr>
        <w:t xml:space="preserve"> </w:t>
      </w:r>
      <w:r w:rsidRPr="0020172C">
        <w:rPr>
          <w:rFonts w:ascii="Arial" w:eastAsia="Tahoma" w:hAnsi="Arial" w:cs="Arial"/>
          <w:spacing w:val="1"/>
        </w:rPr>
        <w:t>t</w:t>
      </w:r>
      <w:r w:rsidRPr="0020172C">
        <w:rPr>
          <w:rFonts w:ascii="Arial" w:eastAsia="Tahoma" w:hAnsi="Arial" w:cs="Arial"/>
          <w:spacing w:val="-1"/>
        </w:rPr>
        <w:t>echn</w:t>
      </w:r>
      <w:r w:rsidRPr="0020172C">
        <w:rPr>
          <w:rFonts w:ascii="Arial" w:eastAsia="Tahoma" w:hAnsi="Arial" w:cs="Arial"/>
        </w:rPr>
        <w:t>i</w:t>
      </w:r>
      <w:r w:rsidRPr="0020172C">
        <w:rPr>
          <w:rFonts w:ascii="Arial" w:eastAsia="Tahoma" w:hAnsi="Arial" w:cs="Arial"/>
          <w:spacing w:val="-1"/>
        </w:rPr>
        <w:t>ca</w:t>
      </w:r>
      <w:r w:rsidRPr="0020172C">
        <w:rPr>
          <w:rFonts w:ascii="Arial" w:eastAsia="Tahoma" w:hAnsi="Arial" w:cs="Arial"/>
        </w:rPr>
        <w:t xml:space="preserve">l, </w:t>
      </w:r>
      <w:r w:rsidRPr="0020172C">
        <w:rPr>
          <w:rFonts w:ascii="Arial" w:eastAsia="Tahoma" w:hAnsi="Arial" w:cs="Arial"/>
          <w:spacing w:val="64"/>
        </w:rPr>
        <w:t xml:space="preserve"> </w:t>
      </w:r>
      <w:r w:rsidRPr="0020172C">
        <w:rPr>
          <w:rFonts w:ascii="Arial" w:eastAsia="Tahoma" w:hAnsi="Arial" w:cs="Arial"/>
          <w:spacing w:val="-1"/>
        </w:rPr>
        <w:t>an</w:t>
      </w:r>
      <w:r w:rsidRPr="0020172C">
        <w:rPr>
          <w:rFonts w:ascii="Arial" w:eastAsia="Tahoma" w:hAnsi="Arial" w:cs="Arial"/>
        </w:rPr>
        <w:t>d pro</w:t>
      </w:r>
      <w:r w:rsidRPr="0020172C">
        <w:rPr>
          <w:rFonts w:ascii="Arial" w:eastAsia="Tahoma" w:hAnsi="Arial" w:cs="Arial"/>
          <w:spacing w:val="-1"/>
        </w:rPr>
        <w:t>fe</w:t>
      </w:r>
      <w:r w:rsidRPr="0020172C">
        <w:rPr>
          <w:rFonts w:ascii="Arial" w:eastAsia="Tahoma" w:hAnsi="Arial" w:cs="Arial"/>
        </w:rPr>
        <w:t>ssio</w:t>
      </w:r>
      <w:r w:rsidRPr="0020172C">
        <w:rPr>
          <w:rFonts w:ascii="Arial" w:eastAsia="Tahoma" w:hAnsi="Arial" w:cs="Arial"/>
          <w:spacing w:val="-1"/>
        </w:rPr>
        <w:t>na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rPr>
        <w:t xml:space="preserve">skills </w:t>
      </w:r>
      <w:r w:rsidRPr="0020172C">
        <w:rPr>
          <w:rFonts w:ascii="Arial" w:eastAsia="Tahoma" w:hAnsi="Arial" w:cs="Arial"/>
          <w:spacing w:val="3"/>
        </w:rPr>
        <w:t xml:space="preserve"> </w:t>
      </w:r>
      <w:r w:rsidRPr="0020172C">
        <w:rPr>
          <w:rFonts w:ascii="Arial" w:eastAsia="Tahoma" w:hAnsi="Arial" w:cs="Arial"/>
          <w:spacing w:val="-1"/>
        </w:rPr>
        <w:t>w</w:t>
      </w:r>
      <w:r w:rsidRPr="0020172C">
        <w:rPr>
          <w:rFonts w:ascii="Arial" w:eastAsia="Tahoma" w:hAnsi="Arial" w:cs="Arial"/>
        </w:rPr>
        <w:t xml:space="preserve">ill  </w:t>
      </w:r>
      <w:r w:rsidRPr="0020172C">
        <w:rPr>
          <w:rFonts w:ascii="Arial" w:eastAsia="Tahoma" w:hAnsi="Arial" w:cs="Arial"/>
          <w:spacing w:val="-1"/>
        </w:rPr>
        <w:t>mee</w:t>
      </w:r>
      <w:r w:rsidRPr="0020172C">
        <w:rPr>
          <w:rFonts w:ascii="Arial" w:eastAsia="Tahoma" w:hAnsi="Arial" w:cs="Arial"/>
        </w:rPr>
        <w:t xml:space="preserve">t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go</w:t>
      </w:r>
      <w:r w:rsidRPr="0020172C">
        <w:rPr>
          <w:rFonts w:ascii="Arial" w:eastAsia="Tahoma" w:hAnsi="Arial" w:cs="Arial"/>
          <w:spacing w:val="-1"/>
        </w:rPr>
        <w:t>a</w:t>
      </w:r>
      <w:r w:rsidRPr="0020172C">
        <w:rPr>
          <w:rFonts w:ascii="Arial" w:eastAsia="Tahoma" w:hAnsi="Arial" w:cs="Arial"/>
        </w:rPr>
        <w:t xml:space="preserve">ls </w:t>
      </w:r>
      <w:r w:rsidRPr="0020172C">
        <w:rPr>
          <w:rFonts w:ascii="Arial" w:eastAsia="Tahoma" w:hAnsi="Arial" w:cs="Arial"/>
          <w:spacing w:val="3"/>
        </w:rPr>
        <w:t xml:space="preserve"> </w:t>
      </w:r>
      <w:r w:rsidRPr="0020172C">
        <w:rPr>
          <w:rFonts w:ascii="Arial" w:eastAsia="Tahoma" w:hAnsi="Arial" w:cs="Arial"/>
          <w:spacing w:val="-1"/>
        </w:rPr>
        <w:t>an</w:t>
      </w:r>
      <w:r w:rsidRPr="0020172C">
        <w:rPr>
          <w:rFonts w:ascii="Arial" w:eastAsia="Tahoma" w:hAnsi="Arial" w:cs="Arial"/>
        </w:rPr>
        <w:t xml:space="preserve">d </w:t>
      </w:r>
      <w:r w:rsidRPr="0020172C">
        <w:rPr>
          <w:rFonts w:ascii="Arial" w:eastAsia="Tahoma" w:hAnsi="Arial" w:cs="Arial"/>
          <w:spacing w:val="3"/>
        </w:rPr>
        <w:t xml:space="preserve"> </w:t>
      </w:r>
      <w:r w:rsidRPr="0020172C">
        <w:rPr>
          <w:rFonts w:ascii="Arial" w:eastAsia="Tahoma" w:hAnsi="Arial" w:cs="Arial"/>
          <w:spacing w:val="-1"/>
        </w:rPr>
        <w:t>fu</w:t>
      </w:r>
      <w:r w:rsidRPr="0020172C">
        <w:rPr>
          <w:rFonts w:ascii="Arial" w:eastAsia="Tahoma" w:hAnsi="Arial" w:cs="Arial"/>
        </w:rPr>
        <w:t>l</w:t>
      </w:r>
      <w:r w:rsidRPr="0020172C">
        <w:rPr>
          <w:rFonts w:ascii="Arial" w:eastAsia="Tahoma" w:hAnsi="Arial" w:cs="Arial"/>
          <w:spacing w:val="-1"/>
        </w:rPr>
        <w:t>f</w:t>
      </w:r>
      <w:r w:rsidRPr="0020172C">
        <w:rPr>
          <w:rFonts w:ascii="Arial" w:eastAsia="Tahoma" w:hAnsi="Arial" w:cs="Arial"/>
        </w:rPr>
        <w:t xml:space="preserve">ill </w:t>
      </w:r>
      <w:r w:rsidRPr="0020172C">
        <w:rPr>
          <w:rFonts w:ascii="Arial" w:eastAsia="Tahoma" w:hAnsi="Arial" w:cs="Arial"/>
          <w:spacing w:val="3"/>
        </w:rPr>
        <w:t xml:space="preserve">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 xml:space="preserve">e </w:t>
      </w:r>
      <w:r w:rsidRPr="0020172C">
        <w:rPr>
          <w:rFonts w:ascii="Arial" w:eastAsia="Tahoma" w:hAnsi="Arial" w:cs="Arial"/>
          <w:spacing w:val="2"/>
        </w:rPr>
        <w:t xml:space="preserve"> </w:t>
      </w:r>
      <w:r w:rsidRPr="0020172C">
        <w:rPr>
          <w:rFonts w:ascii="Arial" w:eastAsia="Tahoma" w:hAnsi="Arial" w:cs="Arial"/>
        </w:rPr>
        <w:t>g</w:t>
      </w:r>
      <w:r w:rsidRPr="0020172C">
        <w:rPr>
          <w:rFonts w:ascii="Arial" w:eastAsia="Tahoma" w:hAnsi="Arial" w:cs="Arial"/>
          <w:spacing w:val="-1"/>
        </w:rPr>
        <w:t>ene</w:t>
      </w:r>
      <w:r w:rsidRPr="0020172C">
        <w:rPr>
          <w:rFonts w:ascii="Arial" w:eastAsia="Tahoma" w:hAnsi="Arial" w:cs="Arial"/>
        </w:rPr>
        <w:t>r</w:t>
      </w:r>
      <w:r w:rsidRPr="0020172C">
        <w:rPr>
          <w:rFonts w:ascii="Arial" w:eastAsia="Tahoma" w:hAnsi="Arial" w:cs="Arial"/>
          <w:spacing w:val="-1"/>
        </w:rPr>
        <w:t>a</w:t>
      </w:r>
      <w:r w:rsidRPr="0020172C">
        <w:rPr>
          <w:rFonts w:ascii="Arial" w:eastAsia="Tahoma" w:hAnsi="Arial" w:cs="Arial"/>
        </w:rPr>
        <w:t xml:space="preserve">l </w:t>
      </w:r>
      <w:r w:rsidRPr="0020172C">
        <w:rPr>
          <w:rFonts w:ascii="Arial" w:eastAsia="Tahoma" w:hAnsi="Arial" w:cs="Arial"/>
          <w:spacing w:val="3"/>
        </w:rPr>
        <w:t xml:space="preserve"> </w:t>
      </w:r>
      <w:r w:rsidRPr="0020172C">
        <w:rPr>
          <w:rFonts w:ascii="Arial" w:eastAsia="Tahoma" w:hAnsi="Arial" w:cs="Arial"/>
          <w:spacing w:val="-1"/>
        </w:rPr>
        <w:t>func</w:t>
      </w:r>
      <w:r w:rsidRPr="0020172C">
        <w:rPr>
          <w:rFonts w:ascii="Arial" w:eastAsia="Tahoma" w:hAnsi="Arial" w:cs="Arial"/>
          <w:spacing w:val="1"/>
        </w:rPr>
        <w:t>t</w:t>
      </w:r>
      <w:r w:rsidRPr="0020172C">
        <w:rPr>
          <w:rFonts w:ascii="Arial" w:eastAsia="Tahoma" w:hAnsi="Arial" w:cs="Arial"/>
          <w:spacing w:val="2"/>
        </w:rPr>
        <w:t>i</w:t>
      </w:r>
      <w:r w:rsidRPr="0020172C">
        <w:rPr>
          <w:rFonts w:ascii="Arial" w:eastAsia="Tahoma" w:hAnsi="Arial" w:cs="Arial"/>
        </w:rPr>
        <w:t>o</w:t>
      </w:r>
      <w:r w:rsidRPr="0020172C">
        <w:rPr>
          <w:rFonts w:ascii="Arial" w:eastAsia="Tahoma" w:hAnsi="Arial" w:cs="Arial"/>
          <w:spacing w:val="-1"/>
        </w:rPr>
        <w:t>n</w:t>
      </w:r>
      <w:r w:rsidRPr="0020172C">
        <w:rPr>
          <w:rFonts w:ascii="Arial" w:eastAsia="Tahoma" w:hAnsi="Arial" w:cs="Arial"/>
        </w:rPr>
        <w:t>s id</w:t>
      </w:r>
      <w:r w:rsidRPr="0020172C">
        <w:rPr>
          <w:rFonts w:ascii="Arial" w:eastAsia="Tahoma" w:hAnsi="Arial" w:cs="Arial"/>
          <w:spacing w:val="-1"/>
        </w:rPr>
        <w:t>en</w:t>
      </w:r>
      <w:r w:rsidRPr="0020172C">
        <w:rPr>
          <w:rFonts w:ascii="Arial" w:eastAsia="Tahoma" w:hAnsi="Arial" w:cs="Arial"/>
          <w:spacing w:val="1"/>
        </w:rPr>
        <w:t>t</w:t>
      </w:r>
      <w:r w:rsidRPr="0020172C">
        <w:rPr>
          <w:rFonts w:ascii="Arial" w:eastAsia="Tahoma" w:hAnsi="Arial" w:cs="Arial"/>
        </w:rPr>
        <w:t>i</w:t>
      </w:r>
      <w:r w:rsidRPr="0020172C">
        <w:rPr>
          <w:rFonts w:ascii="Arial" w:eastAsia="Tahoma" w:hAnsi="Arial" w:cs="Arial"/>
          <w:spacing w:val="-1"/>
        </w:rPr>
        <w:t>f</w:t>
      </w:r>
      <w:r w:rsidRPr="0020172C">
        <w:rPr>
          <w:rFonts w:ascii="Arial" w:eastAsia="Tahoma" w:hAnsi="Arial" w:cs="Arial"/>
        </w:rPr>
        <w:t>i</w:t>
      </w:r>
      <w:r w:rsidRPr="0020172C">
        <w:rPr>
          <w:rFonts w:ascii="Arial" w:eastAsia="Tahoma" w:hAnsi="Arial" w:cs="Arial"/>
          <w:spacing w:val="-1"/>
        </w:rPr>
        <w:t>e</w:t>
      </w:r>
      <w:r w:rsidRPr="0020172C">
        <w:rPr>
          <w:rFonts w:ascii="Arial" w:eastAsia="Tahoma" w:hAnsi="Arial" w:cs="Arial"/>
        </w:rPr>
        <w:t>d</w:t>
      </w:r>
      <w:r w:rsidRPr="0020172C">
        <w:rPr>
          <w:rFonts w:ascii="Arial" w:eastAsia="Tahoma" w:hAnsi="Arial" w:cs="Arial"/>
          <w:spacing w:val="1"/>
        </w:rPr>
        <w:t xml:space="preserve"> </w:t>
      </w:r>
      <w:r w:rsidRPr="0020172C">
        <w:rPr>
          <w:rFonts w:ascii="Arial" w:eastAsia="Tahoma" w:hAnsi="Arial" w:cs="Arial"/>
        </w:rPr>
        <w:t xml:space="preserve">in </w:t>
      </w:r>
      <w:r w:rsidRPr="0020172C">
        <w:rPr>
          <w:rFonts w:ascii="Arial" w:eastAsia="Tahoma" w:hAnsi="Arial" w:cs="Arial"/>
          <w:spacing w:val="1"/>
        </w:rPr>
        <w:t>t</w:t>
      </w:r>
      <w:r w:rsidRPr="0020172C">
        <w:rPr>
          <w:rFonts w:ascii="Arial" w:eastAsia="Tahoma" w:hAnsi="Arial" w:cs="Arial"/>
          <w:spacing w:val="-1"/>
        </w:rPr>
        <w:t>h</w:t>
      </w:r>
      <w:r w:rsidRPr="0020172C">
        <w:rPr>
          <w:rFonts w:ascii="Arial" w:eastAsia="Tahoma" w:hAnsi="Arial" w:cs="Arial"/>
        </w:rPr>
        <w:t>is</w:t>
      </w:r>
      <w:r w:rsidRPr="0020172C">
        <w:rPr>
          <w:rFonts w:ascii="Arial" w:eastAsia="Tahoma" w:hAnsi="Arial" w:cs="Arial"/>
          <w:spacing w:val="-2"/>
        </w:rPr>
        <w:t xml:space="preserve"> </w:t>
      </w:r>
      <w:r w:rsidR="0077093D">
        <w:rPr>
          <w:rFonts w:ascii="Arial" w:eastAsia="Tahoma" w:hAnsi="Arial" w:cs="Arial"/>
        </w:rPr>
        <w:t>RFP</w:t>
      </w:r>
      <w:r w:rsidRPr="0020172C">
        <w:rPr>
          <w:rFonts w:ascii="Arial" w:eastAsia="Tahoma" w:hAnsi="Arial" w:cs="Arial"/>
        </w:rPr>
        <w:t>.</w:t>
      </w:r>
    </w:p>
    <w:p w14:paraId="19938EE4" w14:textId="77777777" w:rsidR="00D96DD4" w:rsidRPr="00D96DD4" w:rsidRDefault="00D96DD4" w:rsidP="0020172C">
      <w:pPr>
        <w:spacing w:after="0" w:line="240" w:lineRule="auto"/>
        <w:rPr>
          <w:rFonts w:ascii="Arial" w:hAnsi="Arial" w:cs="Arial"/>
        </w:rPr>
      </w:pPr>
    </w:p>
    <w:p w14:paraId="4CDD8EFA" w14:textId="77777777" w:rsidR="00960242" w:rsidRDefault="00D96DD4" w:rsidP="00960242">
      <w:pPr>
        <w:pStyle w:val="ListParagraph"/>
        <w:numPr>
          <w:ilvl w:val="0"/>
          <w:numId w:val="11"/>
        </w:numPr>
        <w:spacing w:after="0" w:line="240" w:lineRule="auto"/>
        <w:ind w:left="360"/>
        <w:rPr>
          <w:rFonts w:ascii="Arial" w:eastAsia="Tahoma" w:hAnsi="Arial" w:cs="Arial"/>
        </w:rPr>
      </w:pPr>
      <w:r w:rsidRPr="00960242">
        <w:rPr>
          <w:rFonts w:ascii="Arial" w:eastAsia="Tahoma" w:hAnsi="Arial" w:cs="Arial"/>
          <w:spacing w:val="-1"/>
        </w:rPr>
        <w:t>S</w:t>
      </w:r>
      <w:r w:rsidRPr="00960242">
        <w:rPr>
          <w:rFonts w:ascii="Arial" w:eastAsia="Tahoma" w:hAnsi="Arial" w:cs="Arial"/>
          <w:spacing w:val="1"/>
        </w:rPr>
        <w:t>t</w:t>
      </w:r>
      <w:r w:rsidRPr="00960242">
        <w:rPr>
          <w:rFonts w:ascii="Arial" w:eastAsia="Tahoma" w:hAnsi="Arial" w:cs="Arial"/>
          <w:spacing w:val="-1"/>
        </w:rPr>
        <w:t>a</w:t>
      </w:r>
      <w:r w:rsidRPr="00960242">
        <w:rPr>
          <w:rFonts w:ascii="Arial" w:eastAsia="Tahoma" w:hAnsi="Arial" w:cs="Arial"/>
          <w:spacing w:val="1"/>
        </w:rPr>
        <w:t>t</w:t>
      </w:r>
      <w:r w:rsidRPr="00960242">
        <w:rPr>
          <w:rFonts w:ascii="Arial" w:eastAsia="Tahoma" w:hAnsi="Arial" w:cs="Arial"/>
        </w:rPr>
        <w:t>e</w:t>
      </w:r>
      <w:r w:rsidRPr="00960242">
        <w:rPr>
          <w:rFonts w:ascii="Arial" w:eastAsia="Tahoma" w:hAnsi="Arial" w:cs="Arial"/>
          <w:spacing w:val="7"/>
        </w:rPr>
        <w:t xml:space="preserve"> </w:t>
      </w:r>
      <w:r w:rsidRPr="00960242">
        <w:rPr>
          <w:rFonts w:ascii="Arial" w:eastAsia="Tahoma" w:hAnsi="Arial" w:cs="Arial"/>
          <w:spacing w:val="1"/>
        </w:rPr>
        <w:t>t</w:t>
      </w:r>
      <w:r w:rsidRPr="00960242">
        <w:rPr>
          <w:rFonts w:ascii="Arial" w:eastAsia="Tahoma" w:hAnsi="Arial" w:cs="Arial"/>
          <w:spacing w:val="-1"/>
        </w:rPr>
        <w:t>h</w:t>
      </w:r>
      <w:r w:rsidRPr="00960242">
        <w:rPr>
          <w:rFonts w:ascii="Arial" w:eastAsia="Tahoma" w:hAnsi="Arial" w:cs="Arial"/>
        </w:rPr>
        <w:t>e</w:t>
      </w:r>
      <w:r w:rsidRPr="00960242">
        <w:rPr>
          <w:rFonts w:ascii="Arial" w:eastAsia="Tahoma" w:hAnsi="Arial" w:cs="Arial"/>
          <w:spacing w:val="7"/>
        </w:rPr>
        <w:t xml:space="preserve"> </w:t>
      </w:r>
      <w:r w:rsidRPr="00960242">
        <w:rPr>
          <w:rFonts w:ascii="Arial" w:eastAsia="Tahoma" w:hAnsi="Arial" w:cs="Arial"/>
          <w:spacing w:val="-1"/>
        </w:rPr>
        <w:t>num</w:t>
      </w:r>
      <w:r w:rsidRPr="00960242">
        <w:rPr>
          <w:rFonts w:ascii="Arial" w:eastAsia="Tahoma" w:hAnsi="Arial" w:cs="Arial"/>
        </w:rPr>
        <w:t>b</w:t>
      </w:r>
      <w:r w:rsidRPr="00960242">
        <w:rPr>
          <w:rFonts w:ascii="Arial" w:eastAsia="Tahoma" w:hAnsi="Arial" w:cs="Arial"/>
          <w:spacing w:val="-1"/>
        </w:rPr>
        <w:t>e</w:t>
      </w:r>
      <w:r w:rsidRPr="00960242">
        <w:rPr>
          <w:rFonts w:ascii="Arial" w:eastAsia="Tahoma" w:hAnsi="Arial" w:cs="Arial"/>
        </w:rPr>
        <w:t>r</w:t>
      </w:r>
      <w:r w:rsidRPr="00960242">
        <w:rPr>
          <w:rFonts w:ascii="Arial" w:eastAsia="Tahoma" w:hAnsi="Arial" w:cs="Arial"/>
          <w:spacing w:val="8"/>
        </w:rPr>
        <w:t xml:space="preserve"> </w:t>
      </w:r>
      <w:r w:rsidRPr="00960242">
        <w:rPr>
          <w:rFonts w:ascii="Arial" w:eastAsia="Tahoma" w:hAnsi="Arial" w:cs="Arial"/>
        </w:rPr>
        <w:t>of</w:t>
      </w:r>
      <w:r w:rsidRPr="00960242">
        <w:rPr>
          <w:rFonts w:ascii="Arial" w:eastAsia="Tahoma" w:hAnsi="Arial" w:cs="Arial"/>
          <w:spacing w:val="7"/>
        </w:rPr>
        <w:t xml:space="preserve"> </w:t>
      </w:r>
      <w:r w:rsidRPr="00960242">
        <w:rPr>
          <w:rFonts w:ascii="Arial" w:eastAsia="Tahoma" w:hAnsi="Arial" w:cs="Arial"/>
        </w:rPr>
        <w:t>y</w:t>
      </w:r>
      <w:r w:rsidRPr="00960242">
        <w:rPr>
          <w:rFonts w:ascii="Arial" w:eastAsia="Tahoma" w:hAnsi="Arial" w:cs="Arial"/>
          <w:spacing w:val="-1"/>
        </w:rPr>
        <w:t>e</w:t>
      </w:r>
      <w:r w:rsidRPr="00960242">
        <w:rPr>
          <w:rFonts w:ascii="Arial" w:eastAsia="Tahoma" w:hAnsi="Arial" w:cs="Arial"/>
          <w:spacing w:val="-3"/>
        </w:rPr>
        <w:t>a</w:t>
      </w:r>
      <w:r w:rsidRPr="00960242">
        <w:rPr>
          <w:rFonts w:ascii="Arial" w:eastAsia="Tahoma" w:hAnsi="Arial" w:cs="Arial"/>
        </w:rPr>
        <w:t>rs</w:t>
      </w:r>
      <w:r w:rsidRPr="00960242">
        <w:rPr>
          <w:rFonts w:ascii="Arial" w:eastAsia="Tahoma" w:hAnsi="Arial" w:cs="Arial"/>
          <w:spacing w:val="8"/>
        </w:rPr>
        <w:t xml:space="preserve"> </w:t>
      </w:r>
      <w:r w:rsidRPr="00960242">
        <w:rPr>
          <w:rFonts w:ascii="Arial" w:eastAsia="Tahoma" w:hAnsi="Arial" w:cs="Arial"/>
          <w:spacing w:val="1"/>
        </w:rPr>
        <w:t>t</w:t>
      </w:r>
      <w:r w:rsidRPr="00960242">
        <w:rPr>
          <w:rFonts w:ascii="Arial" w:eastAsia="Tahoma" w:hAnsi="Arial" w:cs="Arial"/>
          <w:spacing w:val="-1"/>
        </w:rPr>
        <w:t>h</w:t>
      </w:r>
      <w:r w:rsidRPr="00960242">
        <w:rPr>
          <w:rFonts w:ascii="Arial" w:eastAsia="Tahoma" w:hAnsi="Arial" w:cs="Arial"/>
        </w:rPr>
        <w:t>e</w:t>
      </w:r>
      <w:r w:rsidRPr="00960242">
        <w:rPr>
          <w:rFonts w:ascii="Arial" w:eastAsia="Tahoma" w:hAnsi="Arial" w:cs="Arial"/>
          <w:spacing w:val="7"/>
        </w:rPr>
        <w:t xml:space="preserve"> </w:t>
      </w:r>
      <w:r w:rsidRPr="00960242">
        <w:rPr>
          <w:rFonts w:ascii="Arial" w:eastAsia="Tahoma" w:hAnsi="Arial" w:cs="Arial"/>
          <w:spacing w:val="-1"/>
        </w:rPr>
        <w:t>f</w:t>
      </w:r>
      <w:r w:rsidRPr="00960242">
        <w:rPr>
          <w:rFonts w:ascii="Arial" w:eastAsia="Tahoma" w:hAnsi="Arial" w:cs="Arial"/>
        </w:rPr>
        <w:t>irm</w:t>
      </w:r>
      <w:r w:rsidRPr="00960242">
        <w:rPr>
          <w:rFonts w:ascii="Arial" w:eastAsia="Tahoma" w:hAnsi="Arial" w:cs="Arial"/>
          <w:spacing w:val="7"/>
        </w:rPr>
        <w:t xml:space="preserve"> </w:t>
      </w:r>
      <w:r w:rsidRPr="00960242">
        <w:rPr>
          <w:rFonts w:ascii="Arial" w:eastAsia="Tahoma" w:hAnsi="Arial" w:cs="Arial"/>
          <w:spacing w:val="-1"/>
        </w:rPr>
        <w:t>ha</w:t>
      </w:r>
      <w:r w:rsidRPr="00960242">
        <w:rPr>
          <w:rFonts w:ascii="Arial" w:eastAsia="Tahoma" w:hAnsi="Arial" w:cs="Arial"/>
        </w:rPr>
        <w:t>s</w:t>
      </w:r>
      <w:r w:rsidRPr="00960242">
        <w:rPr>
          <w:rFonts w:ascii="Arial" w:eastAsia="Tahoma" w:hAnsi="Arial" w:cs="Arial"/>
          <w:spacing w:val="8"/>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1"/>
        </w:rPr>
        <w:t>n</w:t>
      </w:r>
      <w:r w:rsidRPr="00960242">
        <w:rPr>
          <w:rFonts w:ascii="Arial" w:eastAsia="Tahoma" w:hAnsi="Arial" w:cs="Arial"/>
        </w:rPr>
        <w:t>d</w:t>
      </w:r>
      <w:r w:rsidRPr="00960242">
        <w:rPr>
          <w:rFonts w:ascii="Arial" w:eastAsia="Tahoma" w:hAnsi="Arial" w:cs="Arial"/>
          <w:spacing w:val="-1"/>
        </w:rPr>
        <w:t>uc</w:t>
      </w:r>
      <w:r w:rsidRPr="00960242">
        <w:rPr>
          <w:rFonts w:ascii="Arial" w:eastAsia="Tahoma" w:hAnsi="Arial" w:cs="Arial"/>
          <w:spacing w:val="1"/>
        </w:rPr>
        <w:t>t</w:t>
      </w:r>
      <w:r w:rsidRPr="00960242">
        <w:rPr>
          <w:rFonts w:ascii="Arial" w:eastAsia="Tahoma" w:hAnsi="Arial" w:cs="Arial"/>
          <w:spacing w:val="-1"/>
        </w:rPr>
        <w:t>e</w:t>
      </w:r>
      <w:r w:rsidRPr="00960242">
        <w:rPr>
          <w:rFonts w:ascii="Arial" w:eastAsia="Tahoma" w:hAnsi="Arial" w:cs="Arial"/>
        </w:rPr>
        <w:t>d</w:t>
      </w:r>
      <w:r w:rsidRPr="00960242">
        <w:rPr>
          <w:rFonts w:ascii="Arial" w:eastAsia="Tahoma" w:hAnsi="Arial" w:cs="Arial"/>
          <w:spacing w:val="8"/>
        </w:rPr>
        <w:t xml:space="preserve"> </w:t>
      </w:r>
      <w:r w:rsidRPr="00960242">
        <w:rPr>
          <w:rFonts w:ascii="Arial" w:eastAsia="Tahoma" w:hAnsi="Arial" w:cs="Arial"/>
        </w:rPr>
        <w:t>b</w:t>
      </w:r>
      <w:r w:rsidRPr="00960242">
        <w:rPr>
          <w:rFonts w:ascii="Arial" w:eastAsia="Tahoma" w:hAnsi="Arial" w:cs="Arial"/>
          <w:spacing w:val="-1"/>
        </w:rPr>
        <w:t>u</w:t>
      </w:r>
      <w:r w:rsidRPr="00960242">
        <w:rPr>
          <w:rFonts w:ascii="Arial" w:eastAsia="Tahoma" w:hAnsi="Arial" w:cs="Arial"/>
        </w:rPr>
        <w:t>si</w:t>
      </w:r>
      <w:r w:rsidRPr="00960242">
        <w:rPr>
          <w:rFonts w:ascii="Arial" w:eastAsia="Tahoma" w:hAnsi="Arial" w:cs="Arial"/>
          <w:spacing w:val="-1"/>
        </w:rPr>
        <w:t>ne</w:t>
      </w:r>
      <w:r w:rsidRPr="00960242">
        <w:rPr>
          <w:rFonts w:ascii="Arial" w:eastAsia="Tahoma" w:hAnsi="Arial" w:cs="Arial"/>
        </w:rPr>
        <w:t xml:space="preserve">ss. </w:t>
      </w:r>
      <w:r w:rsidRPr="00960242">
        <w:rPr>
          <w:rFonts w:ascii="Arial" w:eastAsia="Tahoma" w:hAnsi="Arial" w:cs="Arial"/>
          <w:spacing w:val="16"/>
        </w:rPr>
        <w:t xml:space="preserve"> </w:t>
      </w:r>
      <w:r w:rsidRPr="00960242">
        <w:rPr>
          <w:rFonts w:ascii="Arial" w:eastAsia="Tahoma" w:hAnsi="Arial" w:cs="Arial"/>
        </w:rPr>
        <w:t>Firm</w:t>
      </w:r>
      <w:r w:rsidRPr="00960242">
        <w:rPr>
          <w:rFonts w:ascii="Arial" w:eastAsia="Tahoma" w:hAnsi="Arial" w:cs="Arial"/>
          <w:spacing w:val="5"/>
        </w:rPr>
        <w:t xml:space="preserve"> </w:t>
      </w:r>
      <w:r w:rsidRPr="00960242">
        <w:rPr>
          <w:rFonts w:ascii="Arial" w:eastAsia="Tahoma" w:hAnsi="Arial" w:cs="Arial"/>
          <w:spacing w:val="-1"/>
        </w:rPr>
        <w:t>mu</w:t>
      </w:r>
      <w:r w:rsidRPr="00960242">
        <w:rPr>
          <w:rFonts w:ascii="Arial" w:eastAsia="Tahoma" w:hAnsi="Arial" w:cs="Arial"/>
        </w:rPr>
        <w:t>st</w:t>
      </w:r>
      <w:r w:rsidRPr="00960242">
        <w:rPr>
          <w:rFonts w:ascii="Arial" w:eastAsia="Tahoma" w:hAnsi="Arial" w:cs="Arial"/>
          <w:spacing w:val="9"/>
        </w:rPr>
        <w:t xml:space="preserve"> </w:t>
      </w:r>
      <w:r w:rsidRPr="00960242">
        <w:rPr>
          <w:rFonts w:ascii="Arial" w:eastAsia="Tahoma" w:hAnsi="Arial" w:cs="Arial"/>
          <w:spacing w:val="-3"/>
        </w:rPr>
        <w:t>h</w:t>
      </w:r>
      <w:r w:rsidRPr="00960242">
        <w:rPr>
          <w:rFonts w:ascii="Arial" w:eastAsia="Tahoma" w:hAnsi="Arial" w:cs="Arial"/>
          <w:spacing w:val="-1"/>
        </w:rPr>
        <w:t>a</w:t>
      </w:r>
      <w:r w:rsidRPr="00960242">
        <w:rPr>
          <w:rFonts w:ascii="Arial" w:eastAsia="Tahoma" w:hAnsi="Arial" w:cs="Arial"/>
        </w:rPr>
        <w:t xml:space="preserve">ve </w:t>
      </w:r>
      <w:r w:rsidRPr="00960242">
        <w:rPr>
          <w:rFonts w:ascii="Arial" w:eastAsia="Tahoma" w:hAnsi="Arial" w:cs="Arial"/>
          <w:spacing w:val="-1"/>
        </w:rPr>
        <w:t>a</w:t>
      </w:r>
      <w:r w:rsidRPr="00960242">
        <w:rPr>
          <w:rFonts w:ascii="Arial" w:eastAsia="Tahoma" w:hAnsi="Arial" w:cs="Arial"/>
        </w:rPr>
        <w:t>t</w:t>
      </w:r>
      <w:r w:rsidRPr="00960242">
        <w:rPr>
          <w:rFonts w:ascii="Arial" w:eastAsia="Tahoma" w:hAnsi="Arial" w:cs="Arial"/>
          <w:spacing w:val="3"/>
        </w:rPr>
        <w:t xml:space="preserve"> </w:t>
      </w:r>
      <w:r w:rsidRPr="00960242">
        <w:rPr>
          <w:rFonts w:ascii="Arial" w:eastAsia="Tahoma" w:hAnsi="Arial" w:cs="Arial"/>
        </w:rPr>
        <w:t>l</w:t>
      </w:r>
      <w:r w:rsidRPr="00960242">
        <w:rPr>
          <w:rFonts w:ascii="Arial" w:eastAsia="Tahoma" w:hAnsi="Arial" w:cs="Arial"/>
          <w:spacing w:val="-1"/>
        </w:rPr>
        <w:t>ea</w:t>
      </w:r>
      <w:r w:rsidRPr="00960242">
        <w:rPr>
          <w:rFonts w:ascii="Arial" w:eastAsia="Tahoma" w:hAnsi="Arial" w:cs="Arial"/>
        </w:rPr>
        <w:t>st</w:t>
      </w:r>
      <w:r w:rsidRPr="00960242">
        <w:rPr>
          <w:rFonts w:ascii="Arial" w:eastAsia="Tahoma" w:hAnsi="Arial" w:cs="Arial"/>
          <w:spacing w:val="3"/>
        </w:rPr>
        <w:t xml:space="preserve"> </w:t>
      </w:r>
      <w:r w:rsidR="00AF5903" w:rsidRPr="00960242">
        <w:rPr>
          <w:rFonts w:ascii="Arial" w:eastAsia="Tahoma" w:hAnsi="Arial" w:cs="Arial"/>
          <w:spacing w:val="1"/>
        </w:rPr>
        <w:t xml:space="preserve">five </w:t>
      </w:r>
      <w:r w:rsidR="00AF5903" w:rsidRPr="00960242">
        <w:rPr>
          <w:rFonts w:ascii="Arial" w:eastAsia="Tahoma" w:hAnsi="Arial" w:cs="Arial"/>
          <w:spacing w:val="-1"/>
        </w:rPr>
        <w:t>(5</w:t>
      </w:r>
      <w:r w:rsidRPr="00960242">
        <w:rPr>
          <w:rFonts w:ascii="Arial" w:eastAsia="Tahoma" w:hAnsi="Arial" w:cs="Arial"/>
        </w:rPr>
        <w:t>)</w:t>
      </w:r>
      <w:r w:rsidRPr="00960242">
        <w:rPr>
          <w:rFonts w:ascii="Arial" w:eastAsia="Tahoma" w:hAnsi="Arial" w:cs="Arial"/>
          <w:spacing w:val="1"/>
        </w:rPr>
        <w:t xml:space="preserve"> </w:t>
      </w:r>
      <w:r w:rsidR="00D65EA6" w:rsidRPr="00960242">
        <w:rPr>
          <w:rFonts w:ascii="Arial" w:eastAsia="Tahoma" w:hAnsi="Arial" w:cs="Arial"/>
        </w:rPr>
        <w:t>y</w:t>
      </w:r>
      <w:r w:rsidR="00D65EA6" w:rsidRPr="00960242">
        <w:rPr>
          <w:rFonts w:ascii="Arial" w:eastAsia="Tahoma" w:hAnsi="Arial" w:cs="Arial"/>
          <w:spacing w:val="-1"/>
        </w:rPr>
        <w:t>ea</w:t>
      </w:r>
      <w:r w:rsidR="00D65EA6" w:rsidRPr="00960242">
        <w:rPr>
          <w:rFonts w:ascii="Arial" w:eastAsia="Tahoma" w:hAnsi="Arial" w:cs="Arial"/>
        </w:rPr>
        <w:t>rs</w:t>
      </w:r>
      <w:r w:rsidR="00D65EA6">
        <w:rPr>
          <w:rFonts w:ascii="Arial" w:eastAsia="Tahoma" w:hAnsi="Arial" w:cs="Arial"/>
          <w:spacing w:val="2"/>
        </w:rPr>
        <w:t>’</w:t>
      </w:r>
      <w:r w:rsidR="00D65EA6" w:rsidRPr="00960242">
        <w:rPr>
          <w:rFonts w:ascii="Arial" w:eastAsia="Tahoma" w:hAnsi="Arial" w:cs="Arial"/>
          <w:spacing w:val="1"/>
        </w:rPr>
        <w:t xml:space="preserve"> </w:t>
      </w:r>
      <w:r w:rsidR="00D65EA6" w:rsidRPr="00960242">
        <w:rPr>
          <w:rFonts w:ascii="Arial" w:eastAsia="Tahoma" w:hAnsi="Arial" w:cs="Arial"/>
        </w:rPr>
        <w:t>e</w:t>
      </w:r>
      <w:r w:rsidR="00D65EA6" w:rsidRPr="00960242">
        <w:rPr>
          <w:rFonts w:ascii="Arial" w:eastAsia="Tahoma" w:hAnsi="Arial" w:cs="Arial"/>
          <w:spacing w:val="-1"/>
        </w:rPr>
        <w:t>x</w:t>
      </w:r>
      <w:r w:rsidR="00D65EA6" w:rsidRPr="00960242">
        <w:rPr>
          <w:rFonts w:ascii="Arial" w:eastAsia="Tahoma" w:hAnsi="Arial" w:cs="Arial"/>
        </w:rPr>
        <w:t>pe</w:t>
      </w:r>
      <w:r w:rsidR="00D65EA6" w:rsidRPr="00960242">
        <w:rPr>
          <w:rFonts w:ascii="Arial" w:eastAsia="Tahoma" w:hAnsi="Arial" w:cs="Arial"/>
          <w:spacing w:val="-1"/>
        </w:rPr>
        <w:t>rie</w:t>
      </w:r>
      <w:r w:rsidR="00D65EA6" w:rsidRPr="00960242">
        <w:rPr>
          <w:rFonts w:ascii="Arial" w:eastAsia="Tahoma" w:hAnsi="Arial" w:cs="Arial"/>
        </w:rPr>
        <w:t>nce</w:t>
      </w:r>
      <w:r w:rsidRPr="00960242">
        <w:rPr>
          <w:rFonts w:ascii="Arial" w:eastAsia="Tahoma" w:hAnsi="Arial" w:cs="Arial"/>
          <w:spacing w:val="1"/>
        </w:rPr>
        <w:t xml:space="preserve"> </w:t>
      </w:r>
      <w:r w:rsidRPr="00960242">
        <w:rPr>
          <w:rFonts w:ascii="Arial" w:eastAsia="Tahoma" w:hAnsi="Arial" w:cs="Arial"/>
        </w:rPr>
        <w:t>in</w:t>
      </w:r>
      <w:r w:rsidRPr="00960242">
        <w:rPr>
          <w:rFonts w:ascii="Arial" w:eastAsia="Tahoma" w:hAnsi="Arial" w:cs="Arial"/>
          <w:spacing w:val="1"/>
        </w:rPr>
        <w:t xml:space="preserve"> </w:t>
      </w:r>
      <w:r w:rsidRPr="00960242">
        <w:rPr>
          <w:rFonts w:ascii="Arial" w:eastAsia="Tahoma" w:hAnsi="Arial" w:cs="Arial"/>
        </w:rPr>
        <w:t>providi</w:t>
      </w:r>
      <w:r w:rsidRPr="00960242">
        <w:rPr>
          <w:rFonts w:ascii="Arial" w:eastAsia="Tahoma" w:hAnsi="Arial" w:cs="Arial"/>
          <w:spacing w:val="-1"/>
        </w:rPr>
        <w:t>n</w:t>
      </w:r>
      <w:r w:rsidRPr="00960242">
        <w:rPr>
          <w:rFonts w:ascii="Arial" w:eastAsia="Tahoma" w:hAnsi="Arial" w:cs="Arial"/>
        </w:rPr>
        <w:t xml:space="preserve">g </w:t>
      </w:r>
      <w:r w:rsidRPr="00960242">
        <w:rPr>
          <w:rFonts w:ascii="Arial" w:eastAsia="Tahoma" w:hAnsi="Arial" w:cs="Arial"/>
          <w:spacing w:val="1"/>
        </w:rPr>
        <w:t>t</w:t>
      </w:r>
      <w:r w:rsidRPr="00960242">
        <w:rPr>
          <w:rFonts w:ascii="Arial" w:eastAsia="Tahoma" w:hAnsi="Arial" w:cs="Arial"/>
          <w:spacing w:val="-1"/>
        </w:rPr>
        <w:t>h</w:t>
      </w:r>
      <w:r w:rsidRPr="00960242">
        <w:rPr>
          <w:rFonts w:ascii="Arial" w:eastAsia="Tahoma" w:hAnsi="Arial" w:cs="Arial"/>
        </w:rPr>
        <w:t>e</w:t>
      </w:r>
      <w:r w:rsidRPr="00960242">
        <w:rPr>
          <w:rFonts w:ascii="Arial" w:eastAsia="Tahoma" w:hAnsi="Arial" w:cs="Arial"/>
          <w:spacing w:val="1"/>
        </w:rPr>
        <w:t xml:space="preserve"> </w:t>
      </w:r>
      <w:r w:rsidRPr="00960242">
        <w:rPr>
          <w:rFonts w:ascii="Arial" w:eastAsia="Tahoma" w:hAnsi="Arial" w:cs="Arial"/>
        </w:rPr>
        <w:t>o</w:t>
      </w:r>
      <w:r w:rsidRPr="00960242">
        <w:rPr>
          <w:rFonts w:ascii="Arial" w:eastAsia="Tahoma" w:hAnsi="Arial" w:cs="Arial"/>
          <w:spacing w:val="-1"/>
        </w:rPr>
        <w:t>u</w:t>
      </w:r>
      <w:r w:rsidRPr="00960242">
        <w:rPr>
          <w:rFonts w:ascii="Arial" w:eastAsia="Tahoma" w:hAnsi="Arial" w:cs="Arial"/>
          <w:spacing w:val="1"/>
        </w:rPr>
        <w:t>t</w:t>
      </w:r>
      <w:r w:rsidRPr="00960242">
        <w:rPr>
          <w:rFonts w:ascii="Arial" w:eastAsia="Tahoma" w:hAnsi="Arial" w:cs="Arial"/>
        </w:rPr>
        <w:t>li</w:t>
      </w:r>
      <w:r w:rsidRPr="00960242">
        <w:rPr>
          <w:rFonts w:ascii="Arial" w:eastAsia="Tahoma" w:hAnsi="Arial" w:cs="Arial"/>
          <w:spacing w:val="-1"/>
        </w:rPr>
        <w:t>ne</w:t>
      </w:r>
      <w:r w:rsidRPr="00960242">
        <w:rPr>
          <w:rFonts w:ascii="Arial" w:eastAsia="Tahoma" w:hAnsi="Arial" w:cs="Arial"/>
        </w:rPr>
        <w:t>d</w:t>
      </w:r>
      <w:r w:rsidRPr="00960242">
        <w:rPr>
          <w:rFonts w:ascii="Arial" w:eastAsia="Tahoma" w:hAnsi="Arial" w:cs="Arial"/>
          <w:spacing w:val="2"/>
        </w:rPr>
        <w:t xml:space="preserve"> </w:t>
      </w:r>
      <w:r w:rsidR="00AF5903" w:rsidRPr="00960242">
        <w:rPr>
          <w:rFonts w:ascii="Arial" w:eastAsia="Tahoma" w:hAnsi="Arial" w:cs="Arial"/>
          <w:spacing w:val="2"/>
        </w:rPr>
        <w:t xml:space="preserve">CEQA </w:t>
      </w:r>
      <w:r w:rsidRPr="00960242">
        <w:rPr>
          <w:rFonts w:ascii="Arial" w:eastAsia="Tahoma" w:hAnsi="Arial" w:cs="Arial"/>
        </w:rPr>
        <w:t>s</w:t>
      </w:r>
      <w:r w:rsidRPr="00960242">
        <w:rPr>
          <w:rFonts w:ascii="Arial" w:eastAsia="Tahoma" w:hAnsi="Arial" w:cs="Arial"/>
          <w:spacing w:val="-1"/>
        </w:rPr>
        <w:t>c</w:t>
      </w:r>
      <w:r w:rsidRPr="00960242">
        <w:rPr>
          <w:rFonts w:ascii="Arial" w:eastAsia="Tahoma" w:hAnsi="Arial" w:cs="Arial"/>
        </w:rPr>
        <w:t>ope</w:t>
      </w:r>
      <w:r w:rsidRPr="00960242">
        <w:rPr>
          <w:rFonts w:ascii="Arial" w:eastAsia="Tahoma" w:hAnsi="Arial" w:cs="Arial"/>
          <w:spacing w:val="1"/>
        </w:rPr>
        <w:t xml:space="preserve"> </w:t>
      </w:r>
      <w:r w:rsidRPr="00960242">
        <w:rPr>
          <w:rFonts w:ascii="Arial" w:eastAsia="Tahoma" w:hAnsi="Arial" w:cs="Arial"/>
        </w:rPr>
        <w:t>of</w:t>
      </w:r>
      <w:r w:rsidRPr="00960242">
        <w:rPr>
          <w:rFonts w:ascii="Arial" w:eastAsia="Tahoma" w:hAnsi="Arial" w:cs="Arial"/>
          <w:spacing w:val="1"/>
        </w:rPr>
        <w:t xml:space="preserve"> </w:t>
      </w:r>
      <w:r w:rsidRPr="00960242">
        <w:rPr>
          <w:rFonts w:ascii="Arial" w:eastAsia="Tahoma" w:hAnsi="Arial" w:cs="Arial"/>
        </w:rPr>
        <w:t>r</w:t>
      </w:r>
      <w:r w:rsidRPr="00960242">
        <w:rPr>
          <w:rFonts w:ascii="Arial" w:eastAsia="Tahoma" w:hAnsi="Arial" w:cs="Arial"/>
          <w:spacing w:val="-1"/>
        </w:rPr>
        <w:t>e</w:t>
      </w:r>
      <w:r w:rsidRPr="00960242">
        <w:rPr>
          <w:rFonts w:ascii="Arial" w:eastAsia="Tahoma" w:hAnsi="Arial" w:cs="Arial"/>
        </w:rPr>
        <w:t>q</w:t>
      </w:r>
      <w:r w:rsidRPr="00960242">
        <w:rPr>
          <w:rFonts w:ascii="Arial" w:eastAsia="Tahoma" w:hAnsi="Arial" w:cs="Arial"/>
          <w:spacing w:val="-1"/>
        </w:rPr>
        <w:t>u</w:t>
      </w:r>
      <w:r w:rsidRPr="00960242">
        <w:rPr>
          <w:rFonts w:ascii="Arial" w:eastAsia="Tahoma" w:hAnsi="Arial" w:cs="Arial"/>
        </w:rPr>
        <w:t>ir</w:t>
      </w:r>
      <w:r w:rsidRPr="00960242">
        <w:rPr>
          <w:rFonts w:ascii="Arial" w:eastAsia="Tahoma" w:hAnsi="Arial" w:cs="Arial"/>
          <w:spacing w:val="-1"/>
        </w:rPr>
        <w:t>e</w:t>
      </w:r>
      <w:r w:rsidRPr="00960242">
        <w:rPr>
          <w:rFonts w:ascii="Arial" w:eastAsia="Tahoma" w:hAnsi="Arial" w:cs="Arial"/>
        </w:rPr>
        <w:t xml:space="preserve">d </w:t>
      </w:r>
      <w:r w:rsidR="004F1596" w:rsidRPr="00960242">
        <w:rPr>
          <w:rFonts w:ascii="Arial" w:eastAsia="Tahoma" w:hAnsi="Arial" w:cs="Arial"/>
        </w:rPr>
        <w:t xml:space="preserve">professional </w:t>
      </w:r>
      <w:r w:rsidRPr="00960242">
        <w:rPr>
          <w:rFonts w:ascii="Arial" w:eastAsia="Tahoma" w:hAnsi="Arial" w:cs="Arial"/>
        </w:rPr>
        <w:t>s</w:t>
      </w:r>
      <w:r w:rsidRPr="00960242">
        <w:rPr>
          <w:rFonts w:ascii="Arial" w:eastAsia="Tahoma" w:hAnsi="Arial" w:cs="Arial"/>
          <w:spacing w:val="-1"/>
        </w:rPr>
        <w:t>e</w:t>
      </w:r>
      <w:r w:rsidRPr="00960242">
        <w:rPr>
          <w:rFonts w:ascii="Arial" w:eastAsia="Tahoma" w:hAnsi="Arial" w:cs="Arial"/>
        </w:rPr>
        <w:t>rvi</w:t>
      </w:r>
      <w:r w:rsidRPr="00960242">
        <w:rPr>
          <w:rFonts w:ascii="Arial" w:eastAsia="Tahoma" w:hAnsi="Arial" w:cs="Arial"/>
          <w:spacing w:val="-1"/>
        </w:rPr>
        <w:t>ce</w:t>
      </w:r>
      <w:r w:rsidRPr="00960242">
        <w:rPr>
          <w:rFonts w:ascii="Arial" w:eastAsia="Tahoma" w:hAnsi="Arial" w:cs="Arial"/>
        </w:rPr>
        <w:t>s</w:t>
      </w:r>
      <w:r w:rsidRPr="00960242">
        <w:rPr>
          <w:rFonts w:ascii="Arial" w:eastAsia="Tahoma" w:hAnsi="Arial" w:cs="Arial"/>
          <w:spacing w:val="3"/>
        </w:rPr>
        <w:t xml:space="preserve"> </w:t>
      </w:r>
      <w:r w:rsidRPr="00960242">
        <w:rPr>
          <w:rFonts w:ascii="Arial" w:eastAsia="Tahoma" w:hAnsi="Arial" w:cs="Arial"/>
          <w:spacing w:val="-1"/>
        </w:rPr>
        <w:t>f</w:t>
      </w:r>
      <w:r w:rsidRPr="00960242">
        <w:rPr>
          <w:rFonts w:ascii="Arial" w:eastAsia="Tahoma" w:hAnsi="Arial" w:cs="Arial"/>
        </w:rPr>
        <w:t>or p</w:t>
      </w:r>
      <w:r w:rsidRPr="00960242">
        <w:rPr>
          <w:rFonts w:ascii="Arial" w:eastAsia="Tahoma" w:hAnsi="Arial" w:cs="Arial"/>
          <w:spacing w:val="-1"/>
        </w:rPr>
        <w:t>u</w:t>
      </w:r>
      <w:r w:rsidRPr="00960242">
        <w:rPr>
          <w:rFonts w:ascii="Arial" w:eastAsia="Tahoma" w:hAnsi="Arial" w:cs="Arial"/>
        </w:rPr>
        <w:t>blic</w:t>
      </w:r>
      <w:r w:rsidRPr="00960242">
        <w:rPr>
          <w:rFonts w:ascii="Arial" w:eastAsia="Tahoma" w:hAnsi="Arial" w:cs="Arial"/>
          <w:spacing w:val="4"/>
        </w:rPr>
        <w:t xml:space="preserve"> </w:t>
      </w:r>
      <w:r w:rsidRPr="00960242">
        <w:rPr>
          <w:rFonts w:ascii="Arial" w:eastAsia="Tahoma" w:hAnsi="Arial" w:cs="Arial"/>
          <w:spacing w:val="-1"/>
        </w:rPr>
        <w:t>c</w:t>
      </w:r>
      <w:r w:rsidRPr="00960242">
        <w:rPr>
          <w:rFonts w:ascii="Arial" w:eastAsia="Tahoma" w:hAnsi="Arial" w:cs="Arial"/>
        </w:rPr>
        <w:t>li</w:t>
      </w:r>
      <w:r w:rsidRPr="00960242">
        <w:rPr>
          <w:rFonts w:ascii="Arial" w:eastAsia="Tahoma" w:hAnsi="Arial" w:cs="Arial"/>
          <w:spacing w:val="-1"/>
        </w:rPr>
        <w:t>en</w:t>
      </w:r>
      <w:r w:rsidRPr="00960242">
        <w:rPr>
          <w:rFonts w:ascii="Arial" w:eastAsia="Tahoma" w:hAnsi="Arial" w:cs="Arial"/>
          <w:spacing w:val="1"/>
        </w:rPr>
        <w:t>t</w:t>
      </w:r>
      <w:r w:rsidRPr="00960242">
        <w:rPr>
          <w:rFonts w:ascii="Arial" w:eastAsia="Tahoma" w:hAnsi="Arial" w:cs="Arial"/>
        </w:rPr>
        <w:t>s,</w:t>
      </w:r>
      <w:r w:rsidRPr="00960242">
        <w:rPr>
          <w:rFonts w:ascii="Arial" w:eastAsia="Tahoma" w:hAnsi="Arial" w:cs="Arial"/>
          <w:spacing w:val="3"/>
        </w:rPr>
        <w:t xml:space="preserve"> </w:t>
      </w:r>
      <w:r w:rsidRPr="00960242">
        <w:rPr>
          <w:rFonts w:ascii="Arial" w:eastAsia="Tahoma" w:hAnsi="Arial" w:cs="Arial"/>
        </w:rPr>
        <w:t>pr</w:t>
      </w:r>
      <w:r w:rsidRPr="00960242">
        <w:rPr>
          <w:rFonts w:ascii="Arial" w:eastAsia="Tahoma" w:hAnsi="Arial" w:cs="Arial"/>
          <w:spacing w:val="-1"/>
        </w:rPr>
        <w:t>efe</w:t>
      </w:r>
      <w:r w:rsidRPr="00960242">
        <w:rPr>
          <w:rFonts w:ascii="Arial" w:eastAsia="Tahoma" w:hAnsi="Arial" w:cs="Arial"/>
        </w:rPr>
        <w:t>r</w:t>
      </w:r>
      <w:r w:rsidRPr="00960242">
        <w:rPr>
          <w:rFonts w:ascii="Arial" w:eastAsia="Tahoma" w:hAnsi="Arial" w:cs="Arial"/>
          <w:spacing w:val="-1"/>
        </w:rPr>
        <w:t>a</w:t>
      </w:r>
      <w:r w:rsidRPr="00960242">
        <w:rPr>
          <w:rFonts w:ascii="Arial" w:eastAsia="Tahoma" w:hAnsi="Arial" w:cs="Arial"/>
        </w:rPr>
        <w:t>bly</w:t>
      </w:r>
      <w:r w:rsidRPr="00960242">
        <w:rPr>
          <w:rFonts w:ascii="Arial" w:eastAsia="Tahoma" w:hAnsi="Arial" w:cs="Arial"/>
          <w:spacing w:val="1"/>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1"/>
        </w:rPr>
        <w:t>mmun</w:t>
      </w:r>
      <w:r w:rsidRPr="00960242">
        <w:rPr>
          <w:rFonts w:ascii="Arial" w:eastAsia="Tahoma" w:hAnsi="Arial" w:cs="Arial"/>
        </w:rPr>
        <w:t>i</w:t>
      </w:r>
      <w:r w:rsidRPr="00960242">
        <w:rPr>
          <w:rFonts w:ascii="Arial" w:eastAsia="Tahoma" w:hAnsi="Arial" w:cs="Arial"/>
          <w:spacing w:val="1"/>
        </w:rPr>
        <w:t>t</w:t>
      </w:r>
      <w:r w:rsidRPr="00960242">
        <w:rPr>
          <w:rFonts w:ascii="Arial" w:eastAsia="Tahoma" w:hAnsi="Arial" w:cs="Arial"/>
        </w:rPr>
        <w:t>y</w:t>
      </w:r>
      <w:r w:rsidRPr="00960242">
        <w:rPr>
          <w:rFonts w:ascii="Arial" w:eastAsia="Tahoma" w:hAnsi="Arial" w:cs="Arial"/>
          <w:spacing w:val="6"/>
        </w:rPr>
        <w:t xml:space="preserve"> </w:t>
      </w:r>
      <w:r w:rsidRPr="00960242">
        <w:rPr>
          <w:rFonts w:ascii="Arial" w:eastAsia="Tahoma" w:hAnsi="Arial" w:cs="Arial"/>
          <w:spacing w:val="-1"/>
        </w:rPr>
        <w:t>c</w:t>
      </w:r>
      <w:r w:rsidRPr="00960242">
        <w:rPr>
          <w:rFonts w:ascii="Arial" w:eastAsia="Tahoma" w:hAnsi="Arial" w:cs="Arial"/>
        </w:rPr>
        <w:t>oll</w:t>
      </w:r>
      <w:r w:rsidRPr="00960242">
        <w:rPr>
          <w:rFonts w:ascii="Arial" w:eastAsia="Tahoma" w:hAnsi="Arial" w:cs="Arial"/>
          <w:spacing w:val="-1"/>
        </w:rPr>
        <w:t>e</w:t>
      </w:r>
      <w:r w:rsidRPr="00960242">
        <w:rPr>
          <w:rFonts w:ascii="Arial" w:eastAsia="Tahoma" w:hAnsi="Arial" w:cs="Arial"/>
        </w:rPr>
        <w:t>ge</w:t>
      </w:r>
      <w:r w:rsidRPr="00960242">
        <w:rPr>
          <w:rFonts w:ascii="Arial" w:eastAsia="Tahoma" w:hAnsi="Arial" w:cs="Arial"/>
          <w:spacing w:val="2"/>
        </w:rPr>
        <w:t xml:space="preserve"> </w:t>
      </w:r>
      <w:r w:rsidRPr="00960242">
        <w:rPr>
          <w:rFonts w:ascii="Arial" w:eastAsia="Tahoma" w:hAnsi="Arial" w:cs="Arial"/>
        </w:rPr>
        <w:t>di</w:t>
      </w:r>
      <w:r w:rsidRPr="00960242">
        <w:rPr>
          <w:rFonts w:ascii="Arial" w:eastAsia="Tahoma" w:hAnsi="Arial" w:cs="Arial"/>
          <w:spacing w:val="-2"/>
        </w:rPr>
        <w:t>s</w:t>
      </w:r>
      <w:r w:rsidRPr="00960242">
        <w:rPr>
          <w:rFonts w:ascii="Arial" w:eastAsia="Tahoma" w:hAnsi="Arial" w:cs="Arial"/>
          <w:spacing w:val="1"/>
        </w:rPr>
        <w:t>t</w:t>
      </w:r>
      <w:r w:rsidRPr="00960242">
        <w:rPr>
          <w:rFonts w:ascii="Arial" w:eastAsia="Tahoma" w:hAnsi="Arial" w:cs="Arial"/>
        </w:rPr>
        <w:t>r</w:t>
      </w:r>
      <w:r w:rsidRPr="00960242">
        <w:rPr>
          <w:rFonts w:ascii="Arial" w:eastAsia="Tahoma" w:hAnsi="Arial" w:cs="Arial"/>
          <w:spacing w:val="-3"/>
        </w:rPr>
        <w:t>i</w:t>
      </w:r>
      <w:r w:rsidRPr="00960242">
        <w:rPr>
          <w:rFonts w:ascii="Arial" w:eastAsia="Tahoma" w:hAnsi="Arial" w:cs="Arial"/>
          <w:spacing w:val="-1"/>
        </w:rPr>
        <w:t>c</w:t>
      </w:r>
      <w:r w:rsidRPr="00960242">
        <w:rPr>
          <w:rFonts w:ascii="Arial" w:eastAsia="Tahoma" w:hAnsi="Arial" w:cs="Arial"/>
          <w:spacing w:val="1"/>
        </w:rPr>
        <w:t>t</w:t>
      </w:r>
      <w:r w:rsidRPr="00960242">
        <w:rPr>
          <w:rFonts w:ascii="Arial" w:eastAsia="Tahoma" w:hAnsi="Arial" w:cs="Arial"/>
        </w:rPr>
        <w:t xml:space="preserve">s. </w:t>
      </w:r>
    </w:p>
    <w:p w14:paraId="6AC2F7F7" w14:textId="77777777" w:rsidR="00960242" w:rsidRPr="00960242" w:rsidRDefault="00960242" w:rsidP="00960242">
      <w:pPr>
        <w:pStyle w:val="ListParagraph"/>
        <w:rPr>
          <w:rFonts w:ascii="Arial" w:eastAsia="Tahoma" w:hAnsi="Arial" w:cs="Arial"/>
          <w:spacing w:val="1"/>
        </w:rPr>
      </w:pPr>
    </w:p>
    <w:p w14:paraId="54AFB531" w14:textId="77777777" w:rsidR="00960242" w:rsidRDefault="00D96DD4" w:rsidP="00960242">
      <w:pPr>
        <w:pStyle w:val="ListParagraph"/>
        <w:numPr>
          <w:ilvl w:val="1"/>
          <w:numId w:val="11"/>
        </w:numPr>
        <w:spacing w:after="0" w:line="240" w:lineRule="auto"/>
        <w:rPr>
          <w:rFonts w:ascii="Arial" w:eastAsia="Tahoma" w:hAnsi="Arial" w:cs="Arial"/>
        </w:rPr>
      </w:pPr>
      <w:r w:rsidRPr="00960242">
        <w:rPr>
          <w:rFonts w:ascii="Arial" w:eastAsia="Tahoma" w:hAnsi="Arial" w:cs="Arial"/>
          <w:spacing w:val="1"/>
        </w:rPr>
        <w:t>P</w:t>
      </w:r>
      <w:r w:rsidRPr="00960242">
        <w:rPr>
          <w:rFonts w:ascii="Arial" w:eastAsia="Tahoma" w:hAnsi="Arial" w:cs="Arial"/>
        </w:rPr>
        <w:t>rovide</w:t>
      </w:r>
      <w:r w:rsidRPr="00960242">
        <w:rPr>
          <w:rFonts w:ascii="Arial" w:eastAsia="Tahoma" w:hAnsi="Arial" w:cs="Arial"/>
          <w:spacing w:val="2"/>
        </w:rPr>
        <w:t xml:space="preserve"> </w:t>
      </w:r>
      <w:r w:rsidRPr="00960242">
        <w:rPr>
          <w:rFonts w:ascii="Arial" w:eastAsia="Tahoma" w:hAnsi="Arial" w:cs="Arial"/>
        </w:rPr>
        <w:t>a</w:t>
      </w:r>
      <w:r w:rsidRPr="00960242">
        <w:rPr>
          <w:rFonts w:ascii="Arial" w:eastAsia="Tahoma" w:hAnsi="Arial" w:cs="Arial"/>
          <w:spacing w:val="2"/>
        </w:rPr>
        <w:t xml:space="preserve"> </w:t>
      </w:r>
      <w:r w:rsidRPr="00960242">
        <w:rPr>
          <w:rFonts w:ascii="Arial" w:eastAsia="Tahoma" w:hAnsi="Arial" w:cs="Arial"/>
        </w:rPr>
        <w:t>d</w:t>
      </w:r>
      <w:r w:rsidRPr="00960242">
        <w:rPr>
          <w:rFonts w:ascii="Arial" w:eastAsia="Tahoma" w:hAnsi="Arial" w:cs="Arial"/>
          <w:spacing w:val="-1"/>
        </w:rPr>
        <w:t>e</w:t>
      </w:r>
      <w:r w:rsidRPr="00960242">
        <w:rPr>
          <w:rFonts w:ascii="Arial" w:eastAsia="Tahoma" w:hAnsi="Arial" w:cs="Arial"/>
        </w:rPr>
        <w:t>s</w:t>
      </w:r>
      <w:r w:rsidRPr="00960242">
        <w:rPr>
          <w:rFonts w:ascii="Arial" w:eastAsia="Tahoma" w:hAnsi="Arial" w:cs="Arial"/>
          <w:spacing w:val="-1"/>
        </w:rPr>
        <w:t>c</w:t>
      </w:r>
      <w:r w:rsidRPr="00960242">
        <w:rPr>
          <w:rFonts w:ascii="Arial" w:eastAsia="Tahoma" w:hAnsi="Arial" w:cs="Arial"/>
        </w:rPr>
        <w:t>ri</w:t>
      </w:r>
      <w:r w:rsidRPr="00960242">
        <w:rPr>
          <w:rFonts w:ascii="Arial" w:eastAsia="Tahoma" w:hAnsi="Arial" w:cs="Arial"/>
          <w:spacing w:val="-2"/>
        </w:rPr>
        <w:t>p</w:t>
      </w:r>
      <w:r w:rsidRPr="00960242">
        <w:rPr>
          <w:rFonts w:ascii="Arial" w:eastAsia="Tahoma" w:hAnsi="Arial" w:cs="Arial"/>
          <w:spacing w:val="1"/>
        </w:rPr>
        <w:t>t</w:t>
      </w:r>
      <w:r w:rsidRPr="00960242">
        <w:rPr>
          <w:rFonts w:ascii="Arial" w:eastAsia="Tahoma" w:hAnsi="Arial" w:cs="Arial"/>
        </w:rPr>
        <w:t>ion</w:t>
      </w:r>
      <w:r w:rsidRPr="00960242">
        <w:rPr>
          <w:rFonts w:ascii="Arial" w:eastAsia="Tahoma" w:hAnsi="Arial" w:cs="Arial"/>
          <w:spacing w:val="2"/>
        </w:rPr>
        <w:t xml:space="preserve"> </w:t>
      </w:r>
      <w:r w:rsidRPr="00960242">
        <w:rPr>
          <w:rFonts w:ascii="Arial" w:eastAsia="Tahoma" w:hAnsi="Arial" w:cs="Arial"/>
        </w:rPr>
        <w:t xml:space="preserve">of </w:t>
      </w:r>
      <w:r w:rsidRPr="00960242">
        <w:rPr>
          <w:rFonts w:ascii="Arial" w:eastAsia="Tahoma" w:hAnsi="Arial" w:cs="Arial"/>
          <w:spacing w:val="-1"/>
        </w:rPr>
        <w:t>a</w:t>
      </w:r>
      <w:r w:rsidRPr="00960242">
        <w:rPr>
          <w:rFonts w:ascii="Arial" w:eastAsia="Tahoma" w:hAnsi="Arial" w:cs="Arial"/>
        </w:rPr>
        <w:t>t</w:t>
      </w:r>
      <w:r w:rsidRPr="00960242">
        <w:rPr>
          <w:rFonts w:ascii="Arial" w:eastAsia="Tahoma" w:hAnsi="Arial" w:cs="Arial"/>
          <w:spacing w:val="3"/>
        </w:rPr>
        <w:t xml:space="preserve"> </w:t>
      </w:r>
      <w:r w:rsidRPr="00960242">
        <w:rPr>
          <w:rFonts w:ascii="Arial" w:eastAsia="Tahoma" w:hAnsi="Arial" w:cs="Arial"/>
        </w:rPr>
        <w:t>l</w:t>
      </w:r>
      <w:r w:rsidRPr="00960242">
        <w:rPr>
          <w:rFonts w:ascii="Arial" w:eastAsia="Tahoma" w:hAnsi="Arial" w:cs="Arial"/>
          <w:spacing w:val="-1"/>
        </w:rPr>
        <w:t>ea</w:t>
      </w:r>
      <w:r w:rsidRPr="00960242">
        <w:rPr>
          <w:rFonts w:ascii="Arial" w:eastAsia="Tahoma" w:hAnsi="Arial" w:cs="Arial"/>
        </w:rPr>
        <w:t>st</w:t>
      </w:r>
      <w:r w:rsidRPr="00960242">
        <w:rPr>
          <w:rFonts w:ascii="Arial" w:eastAsia="Tahoma" w:hAnsi="Arial" w:cs="Arial"/>
          <w:spacing w:val="3"/>
        </w:rPr>
        <w:t xml:space="preserve"> </w:t>
      </w:r>
      <w:r w:rsidR="00D06A50" w:rsidRPr="00960242">
        <w:rPr>
          <w:rFonts w:ascii="Arial" w:eastAsia="Tahoma" w:hAnsi="Arial" w:cs="Arial"/>
          <w:spacing w:val="1"/>
        </w:rPr>
        <w:t>Five (5</w:t>
      </w:r>
      <w:r w:rsidR="00504B88" w:rsidRPr="00960242">
        <w:rPr>
          <w:rFonts w:ascii="Arial" w:eastAsia="Tahoma" w:hAnsi="Arial" w:cs="Arial"/>
          <w:spacing w:val="1"/>
        </w:rPr>
        <w:t>)</w:t>
      </w:r>
      <w:r w:rsidRPr="00960242">
        <w:rPr>
          <w:rFonts w:ascii="Arial" w:eastAsia="Tahoma" w:hAnsi="Arial" w:cs="Arial"/>
          <w:spacing w:val="2"/>
        </w:rPr>
        <w:t xml:space="preserve"> </w:t>
      </w:r>
      <w:r w:rsidRPr="00960242">
        <w:rPr>
          <w:rFonts w:ascii="Arial" w:eastAsia="Tahoma" w:hAnsi="Arial" w:cs="Arial"/>
          <w:spacing w:val="-1"/>
        </w:rPr>
        <w:t>m</w:t>
      </w:r>
      <w:r w:rsidRPr="00960242">
        <w:rPr>
          <w:rFonts w:ascii="Arial" w:eastAsia="Tahoma" w:hAnsi="Arial" w:cs="Arial"/>
        </w:rPr>
        <w:t>ost</w:t>
      </w:r>
      <w:r w:rsidRPr="00960242">
        <w:rPr>
          <w:rFonts w:ascii="Arial" w:eastAsia="Tahoma" w:hAnsi="Arial" w:cs="Arial"/>
          <w:spacing w:val="3"/>
        </w:rPr>
        <w:t xml:space="preserve"> </w:t>
      </w:r>
      <w:r w:rsidRPr="00960242">
        <w:rPr>
          <w:rFonts w:ascii="Arial" w:eastAsia="Tahoma" w:hAnsi="Arial" w:cs="Arial"/>
        </w:rPr>
        <w:t>r</w:t>
      </w:r>
      <w:r w:rsidRPr="00960242">
        <w:rPr>
          <w:rFonts w:ascii="Arial" w:eastAsia="Tahoma" w:hAnsi="Arial" w:cs="Arial"/>
          <w:spacing w:val="-1"/>
        </w:rPr>
        <w:t>e</w:t>
      </w:r>
      <w:r w:rsidRPr="00960242">
        <w:rPr>
          <w:rFonts w:ascii="Arial" w:eastAsia="Tahoma" w:hAnsi="Arial" w:cs="Arial"/>
        </w:rPr>
        <w:t>l</w:t>
      </w:r>
      <w:r w:rsidRPr="00960242">
        <w:rPr>
          <w:rFonts w:ascii="Arial" w:eastAsia="Tahoma" w:hAnsi="Arial" w:cs="Arial"/>
          <w:spacing w:val="-1"/>
        </w:rPr>
        <w:t>e</w:t>
      </w:r>
      <w:r w:rsidRPr="00960242">
        <w:rPr>
          <w:rFonts w:ascii="Arial" w:eastAsia="Tahoma" w:hAnsi="Arial" w:cs="Arial"/>
        </w:rPr>
        <w:t>v</w:t>
      </w:r>
      <w:r w:rsidRPr="00960242">
        <w:rPr>
          <w:rFonts w:ascii="Arial" w:eastAsia="Tahoma" w:hAnsi="Arial" w:cs="Arial"/>
          <w:spacing w:val="-1"/>
        </w:rPr>
        <w:t>an</w:t>
      </w:r>
      <w:r w:rsidRPr="00960242">
        <w:rPr>
          <w:rFonts w:ascii="Arial" w:eastAsia="Tahoma" w:hAnsi="Arial" w:cs="Arial"/>
        </w:rPr>
        <w:t>t</w:t>
      </w:r>
      <w:r w:rsidRPr="00960242">
        <w:rPr>
          <w:rFonts w:ascii="Arial" w:eastAsia="Tahoma" w:hAnsi="Arial" w:cs="Arial"/>
          <w:spacing w:val="3"/>
        </w:rPr>
        <w:t xml:space="preserve"> </w:t>
      </w:r>
      <w:r w:rsidR="00D06A50" w:rsidRPr="00960242">
        <w:rPr>
          <w:rFonts w:ascii="Arial" w:eastAsia="Tahoma" w:hAnsi="Arial" w:cs="Arial"/>
          <w:spacing w:val="3"/>
        </w:rPr>
        <w:t xml:space="preserve">“Like” </w:t>
      </w:r>
      <w:r w:rsidR="00902A6A" w:rsidRPr="00960242">
        <w:rPr>
          <w:rFonts w:ascii="Arial" w:eastAsia="Tahoma" w:hAnsi="Arial" w:cs="Arial"/>
          <w:spacing w:val="3"/>
        </w:rPr>
        <w:t xml:space="preserve">project </w:t>
      </w:r>
      <w:r w:rsidRPr="00960242">
        <w:rPr>
          <w:rFonts w:ascii="Arial" w:eastAsia="Tahoma" w:hAnsi="Arial" w:cs="Arial"/>
        </w:rPr>
        <w:t>s</w:t>
      </w:r>
      <w:r w:rsidRPr="00960242">
        <w:rPr>
          <w:rFonts w:ascii="Arial" w:eastAsia="Tahoma" w:hAnsi="Arial" w:cs="Arial"/>
          <w:spacing w:val="-1"/>
        </w:rPr>
        <w:t>e</w:t>
      </w:r>
      <w:r w:rsidRPr="00960242">
        <w:rPr>
          <w:rFonts w:ascii="Arial" w:eastAsia="Tahoma" w:hAnsi="Arial" w:cs="Arial"/>
        </w:rPr>
        <w:t>rvi</w:t>
      </w:r>
      <w:r w:rsidRPr="00960242">
        <w:rPr>
          <w:rFonts w:ascii="Arial" w:eastAsia="Tahoma" w:hAnsi="Arial" w:cs="Arial"/>
          <w:spacing w:val="-1"/>
        </w:rPr>
        <w:t>ce</w:t>
      </w:r>
      <w:r w:rsidRPr="00960242">
        <w:rPr>
          <w:rFonts w:ascii="Arial" w:eastAsia="Tahoma" w:hAnsi="Arial" w:cs="Arial"/>
        </w:rPr>
        <w:t>s</w:t>
      </w:r>
      <w:r w:rsidRPr="00960242">
        <w:rPr>
          <w:rFonts w:ascii="Arial" w:eastAsia="Tahoma" w:hAnsi="Arial" w:cs="Arial"/>
          <w:spacing w:val="3"/>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1"/>
        </w:rPr>
        <w:t>n</w:t>
      </w:r>
      <w:r w:rsidRPr="00960242">
        <w:rPr>
          <w:rFonts w:ascii="Arial" w:eastAsia="Tahoma" w:hAnsi="Arial" w:cs="Arial"/>
          <w:spacing w:val="1"/>
        </w:rPr>
        <w:t>t</w:t>
      </w:r>
      <w:r w:rsidRPr="00960242">
        <w:rPr>
          <w:rFonts w:ascii="Arial" w:eastAsia="Tahoma" w:hAnsi="Arial" w:cs="Arial"/>
          <w:spacing w:val="-3"/>
        </w:rPr>
        <w:t>r</w:t>
      </w:r>
      <w:r w:rsidRPr="00960242">
        <w:rPr>
          <w:rFonts w:ascii="Arial" w:eastAsia="Tahoma" w:hAnsi="Arial" w:cs="Arial"/>
          <w:spacing w:val="-1"/>
        </w:rPr>
        <w:t>ac</w:t>
      </w:r>
      <w:r w:rsidRPr="00960242">
        <w:rPr>
          <w:rFonts w:ascii="Arial" w:eastAsia="Tahoma" w:hAnsi="Arial" w:cs="Arial"/>
          <w:spacing w:val="1"/>
        </w:rPr>
        <w:t>t</w:t>
      </w:r>
      <w:r w:rsidRPr="00960242">
        <w:rPr>
          <w:rFonts w:ascii="Arial" w:eastAsia="Tahoma" w:hAnsi="Arial" w:cs="Arial"/>
        </w:rPr>
        <w:t xml:space="preserve">s </w:t>
      </w:r>
      <w:r w:rsidRPr="00960242">
        <w:rPr>
          <w:rFonts w:ascii="Arial" w:eastAsia="Tahoma" w:hAnsi="Arial" w:cs="Arial"/>
          <w:spacing w:val="-1"/>
        </w:rPr>
        <w:t>f</w:t>
      </w:r>
      <w:r w:rsidRPr="00960242">
        <w:rPr>
          <w:rFonts w:ascii="Arial" w:eastAsia="Tahoma" w:hAnsi="Arial" w:cs="Arial"/>
        </w:rPr>
        <w:t>or</w:t>
      </w:r>
      <w:r w:rsidRPr="00960242">
        <w:rPr>
          <w:rFonts w:ascii="Arial" w:eastAsia="Tahoma" w:hAnsi="Arial" w:cs="Arial"/>
          <w:spacing w:val="1"/>
        </w:rPr>
        <w:t xml:space="preserve"> </w:t>
      </w:r>
      <w:r w:rsidRPr="00960242">
        <w:rPr>
          <w:rFonts w:ascii="Arial" w:eastAsia="Tahoma" w:hAnsi="Arial" w:cs="Arial"/>
          <w:spacing w:val="-1"/>
        </w:rPr>
        <w:t>Ca</w:t>
      </w:r>
      <w:r w:rsidRPr="00960242">
        <w:rPr>
          <w:rFonts w:ascii="Arial" w:eastAsia="Tahoma" w:hAnsi="Arial" w:cs="Arial"/>
        </w:rPr>
        <w:t>li</w:t>
      </w:r>
      <w:r w:rsidRPr="00960242">
        <w:rPr>
          <w:rFonts w:ascii="Arial" w:eastAsia="Tahoma" w:hAnsi="Arial" w:cs="Arial"/>
          <w:spacing w:val="-1"/>
        </w:rPr>
        <w:t>f</w:t>
      </w:r>
      <w:r w:rsidRPr="00960242">
        <w:rPr>
          <w:rFonts w:ascii="Arial" w:eastAsia="Tahoma" w:hAnsi="Arial" w:cs="Arial"/>
        </w:rPr>
        <w:t>or</w:t>
      </w:r>
      <w:r w:rsidRPr="00960242">
        <w:rPr>
          <w:rFonts w:ascii="Arial" w:eastAsia="Tahoma" w:hAnsi="Arial" w:cs="Arial"/>
          <w:spacing w:val="-1"/>
        </w:rPr>
        <w:t>n</w:t>
      </w:r>
      <w:r w:rsidRPr="00960242">
        <w:rPr>
          <w:rFonts w:ascii="Arial" w:eastAsia="Tahoma" w:hAnsi="Arial" w:cs="Arial"/>
        </w:rPr>
        <w:t>ia</w:t>
      </w:r>
      <w:r w:rsidRPr="00960242">
        <w:rPr>
          <w:rFonts w:ascii="Arial" w:eastAsia="Tahoma" w:hAnsi="Arial" w:cs="Arial"/>
          <w:spacing w:val="1"/>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1"/>
        </w:rPr>
        <w:t>mm</w:t>
      </w:r>
      <w:r w:rsidRPr="00960242">
        <w:rPr>
          <w:rFonts w:ascii="Arial" w:eastAsia="Tahoma" w:hAnsi="Arial" w:cs="Arial"/>
          <w:spacing w:val="-3"/>
        </w:rPr>
        <w:t>u</w:t>
      </w:r>
      <w:r w:rsidRPr="00960242">
        <w:rPr>
          <w:rFonts w:ascii="Arial" w:eastAsia="Tahoma" w:hAnsi="Arial" w:cs="Arial"/>
          <w:spacing w:val="-1"/>
        </w:rPr>
        <w:t>n</w:t>
      </w:r>
      <w:r w:rsidRPr="00960242">
        <w:rPr>
          <w:rFonts w:ascii="Arial" w:eastAsia="Tahoma" w:hAnsi="Arial" w:cs="Arial"/>
        </w:rPr>
        <w:t>i</w:t>
      </w:r>
      <w:r w:rsidRPr="00960242">
        <w:rPr>
          <w:rFonts w:ascii="Arial" w:eastAsia="Tahoma" w:hAnsi="Arial" w:cs="Arial"/>
          <w:spacing w:val="1"/>
        </w:rPr>
        <w:t>t</w:t>
      </w:r>
      <w:r w:rsidRPr="00960242">
        <w:rPr>
          <w:rFonts w:ascii="Arial" w:eastAsia="Tahoma" w:hAnsi="Arial" w:cs="Arial"/>
        </w:rPr>
        <w:t xml:space="preserve">y </w:t>
      </w:r>
      <w:r w:rsidRPr="00960242">
        <w:rPr>
          <w:rFonts w:ascii="Arial" w:eastAsia="Tahoma" w:hAnsi="Arial" w:cs="Arial"/>
          <w:spacing w:val="-1"/>
        </w:rPr>
        <w:t>c</w:t>
      </w:r>
      <w:r w:rsidRPr="00960242">
        <w:rPr>
          <w:rFonts w:ascii="Arial" w:eastAsia="Tahoma" w:hAnsi="Arial" w:cs="Arial"/>
        </w:rPr>
        <w:t>oll</w:t>
      </w:r>
      <w:r w:rsidRPr="00960242">
        <w:rPr>
          <w:rFonts w:ascii="Arial" w:eastAsia="Tahoma" w:hAnsi="Arial" w:cs="Arial"/>
          <w:spacing w:val="-1"/>
        </w:rPr>
        <w:t>e</w:t>
      </w:r>
      <w:r w:rsidRPr="00960242">
        <w:rPr>
          <w:rFonts w:ascii="Arial" w:eastAsia="Tahoma" w:hAnsi="Arial" w:cs="Arial"/>
        </w:rPr>
        <w:t>g</w:t>
      </w:r>
      <w:r w:rsidRPr="00960242">
        <w:rPr>
          <w:rFonts w:ascii="Arial" w:eastAsia="Tahoma" w:hAnsi="Arial" w:cs="Arial"/>
          <w:spacing w:val="-1"/>
        </w:rPr>
        <w:t>e</w:t>
      </w:r>
      <w:r w:rsidRPr="00960242">
        <w:rPr>
          <w:rFonts w:ascii="Arial" w:eastAsia="Tahoma" w:hAnsi="Arial" w:cs="Arial"/>
        </w:rPr>
        <w:t>s</w:t>
      </w:r>
      <w:r w:rsidRPr="00960242">
        <w:rPr>
          <w:rFonts w:ascii="Arial" w:eastAsia="Tahoma" w:hAnsi="Arial" w:cs="Arial"/>
          <w:spacing w:val="1"/>
        </w:rPr>
        <w:t xml:space="preserve"> </w:t>
      </w:r>
      <w:r w:rsidRPr="00960242">
        <w:rPr>
          <w:rFonts w:ascii="Arial" w:eastAsia="Tahoma" w:hAnsi="Arial" w:cs="Arial"/>
        </w:rPr>
        <w:t>or</w:t>
      </w:r>
      <w:r w:rsidRPr="00960242">
        <w:rPr>
          <w:rFonts w:ascii="Arial" w:eastAsia="Tahoma" w:hAnsi="Arial" w:cs="Arial"/>
          <w:spacing w:val="1"/>
        </w:rPr>
        <w:t xml:space="preserve"> </w:t>
      </w:r>
      <w:r w:rsidRPr="00960242">
        <w:rPr>
          <w:rFonts w:ascii="Arial" w:eastAsia="Tahoma" w:hAnsi="Arial" w:cs="Arial"/>
          <w:spacing w:val="-1"/>
        </w:rPr>
        <w:t>f</w:t>
      </w:r>
      <w:r w:rsidRPr="00960242">
        <w:rPr>
          <w:rFonts w:ascii="Arial" w:eastAsia="Tahoma" w:hAnsi="Arial" w:cs="Arial"/>
        </w:rPr>
        <w:t>o</w:t>
      </w:r>
      <w:r w:rsidRPr="00960242">
        <w:rPr>
          <w:rFonts w:ascii="Arial" w:eastAsia="Tahoma" w:hAnsi="Arial" w:cs="Arial"/>
          <w:spacing w:val="-1"/>
        </w:rPr>
        <w:t>u</w:t>
      </w:r>
      <w:r w:rsidRPr="00960242">
        <w:rPr>
          <w:rFonts w:ascii="Arial" w:eastAsia="Tahoma" w:hAnsi="Arial" w:cs="Arial"/>
        </w:rPr>
        <w:t>r</w:t>
      </w:r>
      <w:r w:rsidRPr="00960242">
        <w:rPr>
          <w:rFonts w:ascii="Arial" w:eastAsia="Tahoma" w:hAnsi="Arial" w:cs="Arial"/>
          <w:spacing w:val="-1"/>
        </w:rPr>
        <w:t>-</w:t>
      </w:r>
      <w:r w:rsidRPr="00960242">
        <w:rPr>
          <w:rFonts w:ascii="Arial" w:eastAsia="Tahoma" w:hAnsi="Arial" w:cs="Arial"/>
        </w:rPr>
        <w:t>y</w:t>
      </w:r>
      <w:r w:rsidRPr="00960242">
        <w:rPr>
          <w:rFonts w:ascii="Arial" w:eastAsia="Tahoma" w:hAnsi="Arial" w:cs="Arial"/>
          <w:spacing w:val="-1"/>
        </w:rPr>
        <w:t>ea</w:t>
      </w:r>
      <w:r w:rsidRPr="00960242">
        <w:rPr>
          <w:rFonts w:ascii="Arial" w:eastAsia="Tahoma" w:hAnsi="Arial" w:cs="Arial"/>
        </w:rPr>
        <w:t>r</w:t>
      </w:r>
      <w:r w:rsidRPr="00960242">
        <w:rPr>
          <w:rFonts w:ascii="Arial" w:eastAsia="Tahoma" w:hAnsi="Arial" w:cs="Arial"/>
          <w:spacing w:val="1"/>
        </w:rPr>
        <w:t xml:space="preserve"> </w:t>
      </w:r>
      <w:r w:rsidRPr="00960242">
        <w:rPr>
          <w:rFonts w:ascii="Arial" w:eastAsia="Tahoma" w:hAnsi="Arial" w:cs="Arial"/>
          <w:spacing w:val="-1"/>
        </w:rPr>
        <w:t>c</w:t>
      </w:r>
      <w:r w:rsidRPr="00960242">
        <w:rPr>
          <w:rFonts w:ascii="Arial" w:eastAsia="Tahoma" w:hAnsi="Arial" w:cs="Arial"/>
        </w:rPr>
        <w:t>o</w:t>
      </w:r>
      <w:r w:rsidRPr="00960242">
        <w:rPr>
          <w:rFonts w:ascii="Arial" w:eastAsia="Tahoma" w:hAnsi="Arial" w:cs="Arial"/>
          <w:spacing w:val="2"/>
        </w:rPr>
        <w:t>l</w:t>
      </w:r>
      <w:r w:rsidRPr="00960242">
        <w:rPr>
          <w:rFonts w:ascii="Arial" w:eastAsia="Tahoma" w:hAnsi="Arial" w:cs="Arial"/>
        </w:rPr>
        <w:t>l</w:t>
      </w:r>
      <w:r w:rsidRPr="00960242">
        <w:rPr>
          <w:rFonts w:ascii="Arial" w:eastAsia="Tahoma" w:hAnsi="Arial" w:cs="Arial"/>
          <w:spacing w:val="-1"/>
        </w:rPr>
        <w:t>e</w:t>
      </w:r>
      <w:r w:rsidRPr="00960242">
        <w:rPr>
          <w:rFonts w:ascii="Arial" w:eastAsia="Tahoma" w:hAnsi="Arial" w:cs="Arial"/>
        </w:rPr>
        <w:t>g</w:t>
      </w:r>
      <w:r w:rsidRPr="00960242">
        <w:rPr>
          <w:rFonts w:ascii="Arial" w:eastAsia="Tahoma" w:hAnsi="Arial" w:cs="Arial"/>
          <w:spacing w:val="-1"/>
        </w:rPr>
        <w:t>e</w:t>
      </w:r>
      <w:r w:rsidRPr="00960242">
        <w:rPr>
          <w:rFonts w:ascii="Arial" w:eastAsia="Tahoma" w:hAnsi="Arial" w:cs="Arial"/>
        </w:rPr>
        <w:t>s</w:t>
      </w:r>
      <w:r w:rsidRPr="00960242">
        <w:rPr>
          <w:rFonts w:ascii="Arial" w:eastAsia="Tahoma" w:hAnsi="Arial" w:cs="Arial"/>
          <w:spacing w:val="1"/>
        </w:rPr>
        <w:t xml:space="preserve"> </w:t>
      </w:r>
      <w:r w:rsidRPr="00960242">
        <w:rPr>
          <w:rFonts w:ascii="Arial" w:eastAsia="Tahoma" w:hAnsi="Arial" w:cs="Arial"/>
          <w:spacing w:val="-1"/>
        </w:rPr>
        <w:t>an</w:t>
      </w:r>
      <w:r w:rsidRPr="00960242">
        <w:rPr>
          <w:rFonts w:ascii="Arial" w:eastAsia="Tahoma" w:hAnsi="Arial" w:cs="Arial"/>
        </w:rPr>
        <w:t>d</w:t>
      </w:r>
      <w:r w:rsidRPr="00960242">
        <w:rPr>
          <w:rFonts w:ascii="Arial" w:eastAsia="Tahoma" w:hAnsi="Arial" w:cs="Arial"/>
          <w:spacing w:val="2"/>
        </w:rPr>
        <w:t xml:space="preserve"> </w:t>
      </w:r>
      <w:r w:rsidRPr="00960242">
        <w:rPr>
          <w:rFonts w:ascii="Arial" w:eastAsia="Tahoma" w:hAnsi="Arial" w:cs="Arial"/>
          <w:spacing w:val="-1"/>
        </w:rPr>
        <w:t>un</w:t>
      </w:r>
      <w:r w:rsidRPr="00960242">
        <w:rPr>
          <w:rFonts w:ascii="Arial" w:eastAsia="Tahoma" w:hAnsi="Arial" w:cs="Arial"/>
        </w:rPr>
        <w:t>iv</w:t>
      </w:r>
      <w:r w:rsidRPr="00960242">
        <w:rPr>
          <w:rFonts w:ascii="Arial" w:eastAsia="Tahoma" w:hAnsi="Arial" w:cs="Arial"/>
          <w:spacing w:val="-1"/>
        </w:rPr>
        <w:t>e</w:t>
      </w:r>
      <w:r w:rsidRPr="00960242">
        <w:rPr>
          <w:rFonts w:ascii="Arial" w:eastAsia="Tahoma" w:hAnsi="Arial" w:cs="Arial"/>
        </w:rPr>
        <w:t>rsi</w:t>
      </w:r>
      <w:r w:rsidRPr="00960242">
        <w:rPr>
          <w:rFonts w:ascii="Arial" w:eastAsia="Tahoma" w:hAnsi="Arial" w:cs="Arial"/>
          <w:spacing w:val="1"/>
        </w:rPr>
        <w:t>t</w:t>
      </w:r>
      <w:r w:rsidRPr="00960242">
        <w:rPr>
          <w:rFonts w:ascii="Arial" w:eastAsia="Tahoma" w:hAnsi="Arial" w:cs="Arial"/>
        </w:rPr>
        <w:t>i</w:t>
      </w:r>
      <w:r w:rsidRPr="00960242">
        <w:rPr>
          <w:rFonts w:ascii="Arial" w:eastAsia="Tahoma" w:hAnsi="Arial" w:cs="Arial"/>
          <w:spacing w:val="-1"/>
        </w:rPr>
        <w:t>e</w:t>
      </w:r>
      <w:r w:rsidRPr="00960242">
        <w:rPr>
          <w:rFonts w:ascii="Arial" w:eastAsia="Tahoma" w:hAnsi="Arial" w:cs="Arial"/>
        </w:rPr>
        <w:t>s,</w:t>
      </w:r>
      <w:r w:rsidRPr="00960242">
        <w:rPr>
          <w:rFonts w:ascii="Arial" w:eastAsia="Tahoma" w:hAnsi="Arial" w:cs="Arial"/>
          <w:spacing w:val="2"/>
        </w:rPr>
        <w:t xml:space="preserve"> </w:t>
      </w:r>
      <w:r w:rsidRPr="00960242">
        <w:rPr>
          <w:rFonts w:ascii="Arial" w:eastAsia="Tahoma" w:hAnsi="Arial" w:cs="Arial"/>
          <w:spacing w:val="-1"/>
        </w:rPr>
        <w:t>w</w:t>
      </w:r>
      <w:r w:rsidRPr="00960242">
        <w:rPr>
          <w:rFonts w:ascii="Arial" w:eastAsia="Tahoma" w:hAnsi="Arial" w:cs="Arial"/>
        </w:rPr>
        <w:t>i</w:t>
      </w:r>
      <w:r w:rsidRPr="00960242">
        <w:rPr>
          <w:rFonts w:ascii="Arial" w:eastAsia="Tahoma" w:hAnsi="Arial" w:cs="Arial"/>
          <w:spacing w:val="1"/>
        </w:rPr>
        <w:t>t</w:t>
      </w:r>
      <w:r w:rsidRPr="00960242">
        <w:rPr>
          <w:rFonts w:ascii="Arial" w:eastAsia="Tahoma" w:hAnsi="Arial" w:cs="Arial"/>
          <w:spacing w:val="-1"/>
        </w:rPr>
        <w:t>h</w:t>
      </w:r>
      <w:r w:rsidRPr="00960242">
        <w:rPr>
          <w:rFonts w:ascii="Arial" w:eastAsia="Tahoma" w:hAnsi="Arial" w:cs="Arial"/>
        </w:rPr>
        <w:t>in</w:t>
      </w:r>
      <w:r w:rsidRPr="00960242">
        <w:rPr>
          <w:rFonts w:ascii="Arial" w:eastAsia="Tahoma" w:hAnsi="Arial" w:cs="Arial"/>
          <w:spacing w:val="1"/>
        </w:rPr>
        <w:t xml:space="preserve"> t</w:t>
      </w:r>
      <w:r w:rsidRPr="00960242">
        <w:rPr>
          <w:rFonts w:ascii="Arial" w:eastAsia="Tahoma" w:hAnsi="Arial" w:cs="Arial"/>
          <w:spacing w:val="-1"/>
        </w:rPr>
        <w:t>h</w:t>
      </w:r>
      <w:r w:rsidRPr="00960242">
        <w:rPr>
          <w:rFonts w:ascii="Arial" w:eastAsia="Tahoma" w:hAnsi="Arial" w:cs="Arial"/>
        </w:rPr>
        <w:t>e l</w:t>
      </w:r>
      <w:r w:rsidRPr="00960242">
        <w:rPr>
          <w:rFonts w:ascii="Arial" w:eastAsia="Tahoma" w:hAnsi="Arial" w:cs="Arial"/>
          <w:spacing w:val="-1"/>
        </w:rPr>
        <w:t>a</w:t>
      </w:r>
      <w:r w:rsidRPr="00960242">
        <w:rPr>
          <w:rFonts w:ascii="Arial" w:eastAsia="Tahoma" w:hAnsi="Arial" w:cs="Arial"/>
        </w:rPr>
        <w:t>st</w:t>
      </w:r>
      <w:r w:rsidR="00902A6A" w:rsidRPr="00960242">
        <w:rPr>
          <w:rFonts w:ascii="Arial" w:eastAsia="Tahoma" w:hAnsi="Arial" w:cs="Arial"/>
        </w:rPr>
        <w:t xml:space="preserve"> ten (10</w:t>
      </w:r>
      <w:r w:rsidR="00D06A50" w:rsidRPr="00960242">
        <w:rPr>
          <w:rFonts w:ascii="Arial" w:eastAsia="Tahoma" w:hAnsi="Arial" w:cs="Arial"/>
        </w:rPr>
        <w:t>) yea</w:t>
      </w:r>
      <w:r w:rsidRPr="00960242">
        <w:rPr>
          <w:rFonts w:ascii="Arial" w:eastAsia="Tahoma" w:hAnsi="Arial" w:cs="Arial"/>
        </w:rPr>
        <w:t>rs</w:t>
      </w:r>
      <w:r w:rsidR="00960242" w:rsidRPr="00960242">
        <w:rPr>
          <w:rFonts w:ascii="Arial" w:eastAsia="Tahoma" w:hAnsi="Arial" w:cs="Arial"/>
        </w:rPr>
        <w:t>.</w:t>
      </w:r>
      <w:r w:rsidRPr="00960242">
        <w:rPr>
          <w:rFonts w:ascii="Arial" w:eastAsia="Tahoma" w:hAnsi="Arial" w:cs="Arial"/>
        </w:rPr>
        <w:t xml:space="preserve"> </w:t>
      </w:r>
      <w:r w:rsidR="00960242" w:rsidRPr="00960242">
        <w:rPr>
          <w:rFonts w:ascii="Arial" w:eastAsia="Tahoma" w:hAnsi="Arial" w:cs="Arial"/>
        </w:rPr>
        <w:t xml:space="preserve">Each project description should include the date(‘s) that </w:t>
      </w:r>
      <w:r w:rsidR="00D65EA6">
        <w:rPr>
          <w:rFonts w:ascii="Arial" w:eastAsia="Tahoma" w:hAnsi="Arial" w:cs="Arial"/>
        </w:rPr>
        <w:t>t</w:t>
      </w:r>
      <w:r w:rsidR="00960242" w:rsidRPr="00960242">
        <w:rPr>
          <w:rFonts w:ascii="Arial" w:eastAsia="Tahoma" w:hAnsi="Arial" w:cs="Arial"/>
        </w:rPr>
        <w:t>he relevant CEQA work was performed as well as the name, title, address, and telephone number of a contact person who can be contacted for verification  of information provided by the Proposer.</w:t>
      </w:r>
    </w:p>
    <w:p w14:paraId="73C6F94E" w14:textId="77777777" w:rsidR="00960242" w:rsidRDefault="00960242" w:rsidP="00960242">
      <w:pPr>
        <w:pStyle w:val="ListParagraph"/>
        <w:spacing w:after="0" w:line="240" w:lineRule="auto"/>
        <w:ind w:left="2160"/>
        <w:rPr>
          <w:rFonts w:ascii="Arial" w:eastAsia="Tahoma" w:hAnsi="Arial" w:cs="Arial"/>
        </w:rPr>
      </w:pPr>
    </w:p>
    <w:p w14:paraId="5A67F8E3" w14:textId="77777777" w:rsidR="00CF39A6" w:rsidRDefault="00CF39A6">
      <w:pPr>
        <w:rPr>
          <w:rFonts w:ascii="Arial" w:eastAsia="Tahoma" w:hAnsi="Arial" w:cs="Arial"/>
        </w:rPr>
      </w:pPr>
      <w:r>
        <w:rPr>
          <w:rFonts w:ascii="Arial" w:eastAsia="Tahoma" w:hAnsi="Arial" w:cs="Arial"/>
        </w:rPr>
        <w:br w:type="page"/>
      </w:r>
    </w:p>
    <w:p w14:paraId="335723BE" w14:textId="5A2F0F3A" w:rsidR="00960242" w:rsidRDefault="00960242" w:rsidP="00960242">
      <w:pPr>
        <w:pStyle w:val="ListParagraph"/>
        <w:numPr>
          <w:ilvl w:val="0"/>
          <w:numId w:val="11"/>
        </w:numPr>
        <w:spacing w:after="0" w:line="240" w:lineRule="auto"/>
        <w:ind w:left="360" w:hanging="270"/>
        <w:rPr>
          <w:rFonts w:ascii="Arial" w:eastAsia="Tahoma" w:hAnsi="Arial" w:cs="Arial"/>
        </w:rPr>
      </w:pPr>
      <w:r>
        <w:rPr>
          <w:rFonts w:ascii="Arial" w:eastAsia="Tahoma" w:hAnsi="Arial" w:cs="Arial"/>
        </w:rPr>
        <w:lastRenderedPageBreak/>
        <w:t xml:space="preserve">Consultant Team Member Qualifications:  Provide the name, office location, and a brief resume of any individual (‘s) who will be available, knowledgeable, and regularly serving on the Project Team.  The location and listing of resources of the local office (number of partners, associates, support staff, etc..), and the distance from this office to the </w:t>
      </w:r>
      <w:r w:rsidR="002A4FB3">
        <w:rPr>
          <w:rFonts w:ascii="Arial" w:eastAsia="Tahoma" w:hAnsi="Arial" w:cs="Arial"/>
        </w:rPr>
        <w:t xml:space="preserve">Yuba </w:t>
      </w:r>
      <w:r>
        <w:rPr>
          <w:rFonts w:ascii="Arial" w:eastAsia="Tahoma" w:hAnsi="Arial" w:cs="Arial"/>
        </w:rPr>
        <w:t xml:space="preserve">College Campus.  </w:t>
      </w:r>
    </w:p>
    <w:p w14:paraId="3102F3FC" w14:textId="77777777" w:rsidR="00960242" w:rsidRDefault="00960242" w:rsidP="00960242">
      <w:pPr>
        <w:pStyle w:val="ListParagraph"/>
        <w:numPr>
          <w:ilvl w:val="1"/>
          <w:numId w:val="11"/>
        </w:numPr>
        <w:spacing w:after="0" w:line="240" w:lineRule="auto"/>
        <w:rPr>
          <w:rFonts w:ascii="Arial" w:eastAsia="Tahoma" w:hAnsi="Arial" w:cs="Arial"/>
        </w:rPr>
      </w:pPr>
      <w:r>
        <w:rPr>
          <w:rFonts w:ascii="Arial" w:eastAsia="Tahoma" w:hAnsi="Arial" w:cs="Arial"/>
        </w:rPr>
        <w:t xml:space="preserve">Include Professional memberships, </w:t>
      </w:r>
      <w:r w:rsidR="004E1047">
        <w:rPr>
          <w:rFonts w:ascii="Arial" w:eastAsia="Tahoma" w:hAnsi="Arial" w:cs="Arial"/>
        </w:rPr>
        <w:t>certifications</w:t>
      </w:r>
      <w:r>
        <w:rPr>
          <w:rFonts w:ascii="Arial" w:eastAsia="Tahoma" w:hAnsi="Arial" w:cs="Arial"/>
        </w:rPr>
        <w:t>, licenses, and other qualifications for key individuals assigned to the District/College for this project.</w:t>
      </w:r>
    </w:p>
    <w:p w14:paraId="5956DAB8" w14:textId="77777777" w:rsidR="005A1438" w:rsidRPr="005A1438" w:rsidRDefault="00960242" w:rsidP="005A1438">
      <w:pPr>
        <w:pStyle w:val="ListParagraph"/>
        <w:numPr>
          <w:ilvl w:val="1"/>
          <w:numId w:val="11"/>
        </w:numPr>
        <w:spacing w:after="0" w:line="240" w:lineRule="auto"/>
        <w:rPr>
          <w:rFonts w:ascii="Arial" w:eastAsia="Tahoma" w:hAnsi="Arial" w:cs="Arial"/>
        </w:rPr>
      </w:pPr>
      <w:r>
        <w:rPr>
          <w:rFonts w:ascii="Arial" w:eastAsia="Tahoma" w:hAnsi="Arial" w:cs="Arial"/>
        </w:rPr>
        <w:t>Describe the Team Members experience, roles, and services pro</w:t>
      </w:r>
      <w:r w:rsidR="004E1047">
        <w:rPr>
          <w:rFonts w:ascii="Arial" w:eastAsia="Tahoma" w:hAnsi="Arial" w:cs="Arial"/>
        </w:rPr>
        <w:t xml:space="preserve">vided on other similar projects.  </w:t>
      </w:r>
    </w:p>
    <w:p w14:paraId="7411AC51" w14:textId="77777777" w:rsidR="005A1438" w:rsidRDefault="005A1438" w:rsidP="005A1438">
      <w:pPr>
        <w:spacing w:after="0" w:line="240" w:lineRule="auto"/>
        <w:rPr>
          <w:rFonts w:ascii="Arial" w:eastAsia="Tahoma" w:hAnsi="Arial" w:cs="Arial"/>
        </w:rPr>
      </w:pPr>
    </w:p>
    <w:p w14:paraId="650C99B5" w14:textId="77777777" w:rsidR="005A1438" w:rsidRPr="005A1438" w:rsidRDefault="005A1438" w:rsidP="005A1438">
      <w:pPr>
        <w:spacing w:after="0" w:line="240" w:lineRule="auto"/>
        <w:rPr>
          <w:rFonts w:ascii="Arial" w:eastAsia="Tahoma" w:hAnsi="Arial" w:cs="Arial"/>
        </w:rPr>
      </w:pPr>
      <w:r w:rsidRPr="005A1438">
        <w:rPr>
          <w:rFonts w:ascii="Arial" w:eastAsia="Tahoma" w:hAnsi="Arial" w:cs="Arial"/>
          <w:b/>
        </w:rPr>
        <w:t>Note:</w:t>
      </w:r>
      <w:r>
        <w:rPr>
          <w:rFonts w:ascii="Arial" w:eastAsia="Tahoma" w:hAnsi="Arial" w:cs="Arial"/>
        </w:rPr>
        <w:t xml:space="preserve">  This Request for Proposal will also serve to Pre-Qualify/Qualify Firms for the stated work.</w:t>
      </w:r>
    </w:p>
    <w:p w14:paraId="2F719F61" w14:textId="77777777" w:rsidR="00960242" w:rsidRDefault="00960242" w:rsidP="00960242">
      <w:pPr>
        <w:spacing w:after="0" w:line="240" w:lineRule="auto"/>
        <w:rPr>
          <w:rFonts w:ascii="Arial" w:eastAsia="Tahoma" w:hAnsi="Arial" w:cs="Arial"/>
        </w:rPr>
      </w:pPr>
    </w:p>
    <w:p w14:paraId="34FC11EC" w14:textId="77777777" w:rsidR="008949FF" w:rsidRPr="00CF2492" w:rsidRDefault="00AF5903" w:rsidP="0061276D">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r w:rsidRPr="00DD5DD4">
        <w:rPr>
          <w:rFonts w:ascii="Arial" w:hAnsi="Arial" w:cs="Arial"/>
          <w:b/>
          <w:color w:val="auto"/>
        </w:rPr>
        <w:t>3.1.G</w:t>
      </w:r>
      <w:r w:rsidR="008949FF" w:rsidRPr="00DD5DD4">
        <w:rPr>
          <w:rFonts w:ascii="Arial" w:hAnsi="Arial" w:cs="Arial"/>
          <w:b/>
          <w:color w:val="auto"/>
        </w:rPr>
        <w:t>.</w:t>
      </w:r>
      <w:r w:rsidR="008949FF" w:rsidRPr="00DD5DD4">
        <w:rPr>
          <w:rFonts w:ascii="Arial" w:hAnsi="Arial" w:cs="Arial"/>
          <w:b/>
          <w:color w:val="auto"/>
          <w:sz w:val="22"/>
          <w:szCs w:val="22"/>
        </w:rPr>
        <w:t xml:space="preserve"> </w:t>
      </w:r>
      <w:r w:rsidR="008949FF" w:rsidRPr="00040018">
        <w:rPr>
          <w:rFonts w:ascii="Arial" w:hAnsi="Arial" w:cs="Arial"/>
          <w:b/>
          <w:color w:val="auto"/>
          <w:sz w:val="22"/>
          <w:szCs w:val="22"/>
        </w:rPr>
        <w:t>Proposed Project Approach</w:t>
      </w:r>
    </w:p>
    <w:p w14:paraId="454861BA" w14:textId="77777777" w:rsidR="0061276D" w:rsidRDefault="0061276D" w:rsidP="0061276D">
      <w:pPr>
        <w:spacing w:after="0"/>
        <w:rPr>
          <w:rFonts w:ascii="Arial" w:hAnsi="Arial" w:cs="Arial"/>
          <w:b/>
        </w:rPr>
      </w:pPr>
    </w:p>
    <w:p w14:paraId="04D9F1FE" w14:textId="77777777" w:rsidR="003A1592" w:rsidRDefault="008949FF" w:rsidP="003A1592">
      <w:pPr>
        <w:spacing w:after="0"/>
        <w:ind w:left="270"/>
        <w:rPr>
          <w:rFonts w:ascii="Arial" w:hAnsi="Arial" w:cs="Arial"/>
        </w:rPr>
      </w:pPr>
      <w:r w:rsidRPr="0061276D">
        <w:rPr>
          <w:rFonts w:ascii="Arial" w:hAnsi="Arial" w:cs="Arial"/>
        </w:rPr>
        <w:t xml:space="preserve">Describe the </w:t>
      </w:r>
      <w:r w:rsidR="00FA7F76">
        <w:rPr>
          <w:rFonts w:ascii="Arial" w:hAnsi="Arial" w:cs="Arial"/>
        </w:rPr>
        <w:t xml:space="preserve">conceptual </w:t>
      </w:r>
      <w:r w:rsidRPr="0061276D">
        <w:rPr>
          <w:rFonts w:ascii="Arial" w:hAnsi="Arial" w:cs="Arial"/>
        </w:rPr>
        <w:t>overall project approach</w:t>
      </w:r>
      <w:r w:rsidR="00FA7F76">
        <w:rPr>
          <w:rFonts w:ascii="Arial" w:hAnsi="Arial" w:cs="Arial"/>
        </w:rPr>
        <w:t xml:space="preserve"> that would be taken</w:t>
      </w:r>
      <w:r w:rsidR="00F84F85">
        <w:rPr>
          <w:rFonts w:ascii="Arial" w:hAnsi="Arial" w:cs="Arial"/>
        </w:rPr>
        <w:t xml:space="preserve"> to complete</w:t>
      </w:r>
      <w:r w:rsidRPr="0061276D">
        <w:rPr>
          <w:rFonts w:ascii="Arial" w:hAnsi="Arial" w:cs="Arial"/>
        </w:rPr>
        <w:t xml:space="preserve"> the </w:t>
      </w:r>
      <w:r w:rsidR="00FA7F76">
        <w:rPr>
          <w:rFonts w:ascii="Arial" w:hAnsi="Arial" w:cs="Arial"/>
        </w:rPr>
        <w:t>proposed project</w:t>
      </w:r>
      <w:r w:rsidRPr="0061276D">
        <w:rPr>
          <w:rFonts w:ascii="Arial" w:hAnsi="Arial" w:cs="Arial"/>
        </w:rPr>
        <w:t xml:space="preserve">.  Describe </w:t>
      </w:r>
      <w:r w:rsidR="00D65EA6">
        <w:rPr>
          <w:rFonts w:ascii="Arial" w:hAnsi="Arial" w:cs="Arial"/>
        </w:rPr>
        <w:t xml:space="preserve">the </w:t>
      </w:r>
      <w:r w:rsidRPr="0061276D">
        <w:rPr>
          <w:rFonts w:ascii="Arial" w:hAnsi="Arial" w:cs="Arial"/>
        </w:rPr>
        <w:t>means and methods</w:t>
      </w:r>
      <w:r w:rsidR="0061276D" w:rsidRPr="0061276D">
        <w:rPr>
          <w:rFonts w:ascii="Arial" w:hAnsi="Arial" w:cs="Arial"/>
        </w:rPr>
        <w:t>, processes</w:t>
      </w:r>
      <w:r w:rsidRPr="0061276D">
        <w:rPr>
          <w:rFonts w:ascii="Arial" w:hAnsi="Arial" w:cs="Arial"/>
        </w:rPr>
        <w:t xml:space="preserve"> and strategies that the Firm has used in the past to generate the </w:t>
      </w:r>
      <w:r w:rsidR="00960242">
        <w:rPr>
          <w:rFonts w:ascii="Arial" w:hAnsi="Arial" w:cs="Arial"/>
        </w:rPr>
        <w:t xml:space="preserve">needed information and </w:t>
      </w:r>
      <w:r w:rsidR="004E1047">
        <w:rPr>
          <w:rFonts w:ascii="Arial" w:hAnsi="Arial" w:cs="Arial"/>
        </w:rPr>
        <w:t xml:space="preserve">how this </w:t>
      </w:r>
      <w:r w:rsidR="00D65EA6">
        <w:rPr>
          <w:rFonts w:ascii="Arial" w:hAnsi="Arial" w:cs="Arial"/>
        </w:rPr>
        <w:t xml:space="preserve">information, reports, and how permits </w:t>
      </w:r>
      <w:r w:rsidR="004E1047">
        <w:rPr>
          <w:rFonts w:ascii="Arial" w:hAnsi="Arial" w:cs="Arial"/>
        </w:rPr>
        <w:t>and authorizations will be acquired in the timeline for this project as described on the JCAF 32 form.</w:t>
      </w:r>
    </w:p>
    <w:p w14:paraId="38255373" w14:textId="77777777" w:rsidR="003A1592" w:rsidRDefault="003A1592" w:rsidP="003A1592">
      <w:pPr>
        <w:spacing w:after="0"/>
        <w:ind w:left="270"/>
        <w:rPr>
          <w:rFonts w:ascii="Arial" w:hAnsi="Arial" w:cs="Arial"/>
        </w:rPr>
      </w:pPr>
    </w:p>
    <w:p w14:paraId="78E597AF" w14:textId="77777777" w:rsidR="00D96DD4" w:rsidRPr="00094B8A" w:rsidRDefault="00AF5903" w:rsidP="00A31028">
      <w:pPr>
        <w:rPr>
          <w:rFonts w:ascii="Arial" w:eastAsia="Tahoma" w:hAnsi="Arial" w:cs="Arial"/>
          <w:b/>
        </w:rPr>
      </w:pPr>
      <w:r>
        <w:rPr>
          <w:rFonts w:ascii="Arial" w:eastAsia="Tahoma" w:hAnsi="Arial" w:cs="Arial"/>
          <w:b/>
          <w:spacing w:val="-1"/>
        </w:rPr>
        <w:t>3.1.H</w:t>
      </w:r>
      <w:r w:rsidR="00094B8A" w:rsidRPr="000B0225">
        <w:rPr>
          <w:rFonts w:ascii="Arial" w:eastAsia="Tahoma" w:hAnsi="Arial" w:cs="Arial"/>
          <w:b/>
          <w:spacing w:val="-1"/>
        </w:rPr>
        <w:t xml:space="preserve">. </w:t>
      </w:r>
      <w:r w:rsidR="00D96DD4" w:rsidRPr="000B0225">
        <w:rPr>
          <w:rFonts w:ascii="Arial" w:eastAsia="Tahoma" w:hAnsi="Arial" w:cs="Arial"/>
          <w:b/>
          <w:spacing w:val="1"/>
        </w:rPr>
        <w:t>T</w:t>
      </w:r>
      <w:r w:rsidR="00D96DD4" w:rsidRPr="000B0225">
        <w:rPr>
          <w:rFonts w:ascii="Arial" w:eastAsia="Tahoma" w:hAnsi="Arial" w:cs="Arial"/>
          <w:b/>
          <w:spacing w:val="-1"/>
        </w:rPr>
        <w:t>echn</w:t>
      </w:r>
      <w:r w:rsidR="00D96DD4" w:rsidRPr="000B0225">
        <w:rPr>
          <w:rFonts w:ascii="Arial" w:eastAsia="Tahoma" w:hAnsi="Arial" w:cs="Arial"/>
          <w:b/>
        </w:rPr>
        <w:t>i</w:t>
      </w:r>
      <w:r w:rsidR="00D96DD4" w:rsidRPr="000B0225">
        <w:rPr>
          <w:rFonts w:ascii="Arial" w:eastAsia="Tahoma" w:hAnsi="Arial" w:cs="Arial"/>
          <w:b/>
          <w:spacing w:val="-1"/>
        </w:rPr>
        <w:t>ca</w:t>
      </w:r>
      <w:r w:rsidR="00D96DD4" w:rsidRPr="000B0225">
        <w:rPr>
          <w:rFonts w:ascii="Arial" w:eastAsia="Tahoma" w:hAnsi="Arial" w:cs="Arial"/>
          <w:b/>
        </w:rPr>
        <w:t>l</w:t>
      </w:r>
      <w:r w:rsidR="00D96DD4" w:rsidRPr="00094B8A">
        <w:rPr>
          <w:rFonts w:ascii="Arial" w:eastAsia="Tahoma" w:hAnsi="Arial" w:cs="Arial"/>
          <w:b/>
        </w:rPr>
        <w:t xml:space="preserve"> </w:t>
      </w:r>
      <w:r w:rsidR="00D96DD4" w:rsidRPr="00094B8A">
        <w:rPr>
          <w:rFonts w:ascii="Arial" w:eastAsia="Tahoma" w:hAnsi="Arial" w:cs="Arial"/>
          <w:b/>
          <w:spacing w:val="-1"/>
        </w:rPr>
        <w:t>C</w:t>
      </w:r>
      <w:r w:rsidR="00D96DD4" w:rsidRPr="00094B8A">
        <w:rPr>
          <w:rFonts w:ascii="Arial" w:eastAsia="Tahoma" w:hAnsi="Arial" w:cs="Arial"/>
          <w:b/>
        </w:rPr>
        <w:t>o</w:t>
      </w:r>
      <w:r w:rsidR="00D96DD4" w:rsidRPr="00094B8A">
        <w:rPr>
          <w:rFonts w:ascii="Arial" w:eastAsia="Tahoma" w:hAnsi="Arial" w:cs="Arial"/>
          <w:b/>
          <w:spacing w:val="-1"/>
        </w:rPr>
        <w:t>m</w:t>
      </w:r>
      <w:r w:rsidR="00D96DD4" w:rsidRPr="00094B8A">
        <w:rPr>
          <w:rFonts w:ascii="Arial" w:eastAsia="Tahoma" w:hAnsi="Arial" w:cs="Arial"/>
          <w:b/>
        </w:rPr>
        <w:t>p</w:t>
      </w:r>
      <w:r w:rsidR="00D96DD4" w:rsidRPr="00094B8A">
        <w:rPr>
          <w:rFonts w:ascii="Arial" w:eastAsia="Tahoma" w:hAnsi="Arial" w:cs="Arial"/>
          <w:b/>
          <w:spacing w:val="-1"/>
        </w:rPr>
        <w:t>e</w:t>
      </w:r>
      <w:r w:rsidR="00D96DD4" w:rsidRPr="00094B8A">
        <w:rPr>
          <w:rFonts w:ascii="Arial" w:eastAsia="Tahoma" w:hAnsi="Arial" w:cs="Arial"/>
          <w:b/>
          <w:spacing w:val="1"/>
        </w:rPr>
        <w:t>t</w:t>
      </w:r>
      <w:r w:rsidR="00D96DD4" w:rsidRPr="00094B8A">
        <w:rPr>
          <w:rFonts w:ascii="Arial" w:eastAsia="Tahoma" w:hAnsi="Arial" w:cs="Arial"/>
          <w:b/>
          <w:spacing w:val="-1"/>
        </w:rPr>
        <w:t>ence</w:t>
      </w:r>
    </w:p>
    <w:p w14:paraId="1AF916A7" w14:textId="77777777" w:rsid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1"/>
        </w:rPr>
        <w:t>De</w:t>
      </w:r>
      <w:r w:rsidRPr="00D96DD4">
        <w:rPr>
          <w:rFonts w:ascii="Arial" w:eastAsia="Tahoma" w:hAnsi="Arial" w:cs="Arial"/>
        </w:rPr>
        <w:t>s</w:t>
      </w:r>
      <w:r w:rsidRPr="00D96DD4">
        <w:rPr>
          <w:rFonts w:ascii="Arial" w:eastAsia="Tahoma" w:hAnsi="Arial" w:cs="Arial"/>
          <w:spacing w:val="-1"/>
        </w:rPr>
        <w:t>c</w:t>
      </w:r>
      <w:r w:rsidRPr="00D96DD4">
        <w:rPr>
          <w:rFonts w:ascii="Arial" w:eastAsia="Tahoma" w:hAnsi="Arial" w:cs="Arial"/>
        </w:rPr>
        <w:t>rip</w:t>
      </w:r>
      <w:r w:rsidRPr="00D96DD4">
        <w:rPr>
          <w:rFonts w:ascii="Arial" w:eastAsia="Tahoma" w:hAnsi="Arial" w:cs="Arial"/>
          <w:spacing w:val="1"/>
        </w:rPr>
        <w:t>t</w:t>
      </w:r>
      <w:r w:rsidRPr="00D96DD4">
        <w:rPr>
          <w:rFonts w:ascii="Arial" w:eastAsia="Tahoma" w:hAnsi="Arial" w:cs="Arial"/>
        </w:rPr>
        <w:t xml:space="preserve">ion of </w:t>
      </w:r>
      <w:r w:rsidR="00D06A50">
        <w:rPr>
          <w:rFonts w:ascii="Arial" w:eastAsia="Tahoma" w:hAnsi="Arial" w:cs="Arial"/>
        </w:rPr>
        <w:t>“</w:t>
      </w:r>
      <w:r w:rsidRPr="00D96DD4">
        <w:rPr>
          <w:rFonts w:ascii="Arial" w:eastAsia="Tahoma" w:hAnsi="Arial" w:cs="Arial"/>
        </w:rPr>
        <w:t>i</w:t>
      </w:r>
      <w:r w:rsidRPr="00D96DD4">
        <w:rPr>
          <w:rFonts w:ascii="Arial" w:eastAsia="Tahoma" w:hAnsi="Arial" w:cs="Arial"/>
          <w:spacing w:val="-1"/>
        </w:rPr>
        <w:t>n-h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se</w:t>
      </w:r>
      <w:r w:rsidR="00D06A50">
        <w:rPr>
          <w:rFonts w:ascii="Arial" w:eastAsia="Tahoma" w:hAnsi="Arial" w:cs="Arial"/>
        </w:rPr>
        <w:t>”</w:t>
      </w:r>
      <w:r w:rsidRPr="00D96DD4">
        <w:rPr>
          <w:rFonts w:ascii="Arial" w:eastAsia="Tahoma" w:hAnsi="Arial" w:cs="Arial"/>
        </w:rPr>
        <w:t xml:space="preserve"> </w:t>
      </w:r>
      <w:r w:rsidRPr="00D96DD4">
        <w:rPr>
          <w:rFonts w:ascii="Arial" w:eastAsia="Tahoma" w:hAnsi="Arial" w:cs="Arial"/>
          <w:spacing w:val="-3"/>
        </w:rPr>
        <w:t>r</w:t>
      </w:r>
      <w:r w:rsidRPr="00D96DD4">
        <w:rPr>
          <w:rFonts w:ascii="Arial" w:eastAsia="Tahoma" w:hAnsi="Arial" w:cs="Arial"/>
          <w:spacing w:val="-1"/>
        </w:rPr>
        <w:t>e</w:t>
      </w:r>
      <w:r w:rsidRPr="00D96DD4">
        <w:rPr>
          <w:rFonts w:ascii="Arial" w:eastAsia="Tahoma" w:hAnsi="Arial" w:cs="Arial"/>
        </w:rPr>
        <w:t>so</w:t>
      </w:r>
      <w:r w:rsidRPr="00D96DD4">
        <w:rPr>
          <w:rFonts w:ascii="Arial" w:eastAsia="Tahoma" w:hAnsi="Arial" w:cs="Arial"/>
          <w:spacing w:val="-1"/>
        </w:rPr>
        <w:t>u</w:t>
      </w:r>
      <w:r w:rsidRPr="00D96DD4">
        <w:rPr>
          <w:rFonts w:ascii="Arial" w:eastAsia="Tahoma" w:hAnsi="Arial" w:cs="Arial"/>
        </w:rPr>
        <w:t>r</w:t>
      </w:r>
      <w:r w:rsidRPr="00D96DD4">
        <w:rPr>
          <w:rFonts w:ascii="Arial" w:eastAsia="Tahoma" w:hAnsi="Arial" w:cs="Arial"/>
          <w:spacing w:val="-1"/>
        </w:rPr>
        <w:t>ce</w:t>
      </w:r>
      <w:r w:rsidRPr="00D96DD4">
        <w:rPr>
          <w:rFonts w:ascii="Arial" w:eastAsia="Tahoma" w:hAnsi="Arial" w:cs="Arial"/>
        </w:rPr>
        <w:t>s.</w:t>
      </w:r>
    </w:p>
    <w:p w14:paraId="60E6C4BB" w14:textId="77777777" w:rsidR="00D06A50" w:rsidRPr="00D96DD4" w:rsidRDefault="00D06A50" w:rsidP="00E309EB">
      <w:pPr>
        <w:spacing w:after="0" w:line="240" w:lineRule="auto"/>
        <w:ind w:left="720"/>
        <w:rPr>
          <w:rFonts w:ascii="Arial" w:eastAsia="Tahoma" w:hAnsi="Arial" w:cs="Arial"/>
        </w:rPr>
      </w:pPr>
      <w:r>
        <w:rPr>
          <w:rFonts w:ascii="Arial" w:eastAsia="Tahoma" w:hAnsi="Arial" w:cs="Arial"/>
        </w:rPr>
        <w:t>2. Description of “contracted-in” resources.</w:t>
      </w:r>
      <w:r w:rsidR="00FA7F76">
        <w:rPr>
          <w:rFonts w:ascii="Arial" w:eastAsia="Tahoma" w:hAnsi="Arial" w:cs="Arial"/>
        </w:rPr>
        <w:t xml:space="preserve">  </w:t>
      </w:r>
    </w:p>
    <w:p w14:paraId="10161F64" w14:textId="77777777" w:rsidR="00D96DD4" w:rsidRPr="00D96DD4" w:rsidRDefault="008020AF" w:rsidP="00E309EB">
      <w:pPr>
        <w:spacing w:after="0" w:line="240" w:lineRule="auto"/>
        <w:ind w:left="720"/>
        <w:rPr>
          <w:rFonts w:ascii="Arial" w:eastAsia="Tahoma" w:hAnsi="Arial" w:cs="Arial"/>
        </w:rPr>
      </w:pPr>
      <w:r>
        <w:rPr>
          <w:rFonts w:ascii="Arial" w:eastAsia="Tahoma" w:hAnsi="Arial" w:cs="Arial"/>
          <w:spacing w:val="-1"/>
        </w:rPr>
        <w:t xml:space="preserve">3. </w:t>
      </w:r>
      <w:r w:rsidR="00D96DD4" w:rsidRPr="00D96DD4">
        <w:rPr>
          <w:rFonts w:ascii="Arial" w:eastAsia="Tahoma" w:hAnsi="Arial" w:cs="Arial"/>
        </w:rPr>
        <w:t xml:space="preserve"> </w:t>
      </w:r>
      <w:r w:rsidR="00D06A50">
        <w:rPr>
          <w:rFonts w:ascii="Arial" w:eastAsia="Tahoma" w:hAnsi="Arial" w:cs="Arial"/>
        </w:rPr>
        <w:t>Abi</w:t>
      </w:r>
      <w:r w:rsidR="00D96DD4" w:rsidRPr="00D96DD4">
        <w:rPr>
          <w:rFonts w:ascii="Arial" w:eastAsia="Tahoma" w:hAnsi="Arial" w:cs="Arial"/>
        </w:rPr>
        <w:t>li</w:t>
      </w:r>
      <w:r w:rsidR="00D96DD4" w:rsidRPr="00D96DD4">
        <w:rPr>
          <w:rFonts w:ascii="Arial" w:eastAsia="Tahoma" w:hAnsi="Arial" w:cs="Arial"/>
          <w:spacing w:val="1"/>
        </w:rPr>
        <w:t>t</w:t>
      </w:r>
      <w:r w:rsidR="00D96DD4" w:rsidRPr="00D96DD4">
        <w:rPr>
          <w:rFonts w:ascii="Arial" w:eastAsia="Tahoma" w:hAnsi="Arial" w:cs="Arial"/>
        </w:rPr>
        <w:t>y</w:t>
      </w:r>
      <w:r w:rsidR="00D96DD4" w:rsidRPr="00D96DD4">
        <w:rPr>
          <w:rFonts w:ascii="Arial" w:eastAsia="Tahoma" w:hAnsi="Arial" w:cs="Arial"/>
          <w:spacing w:val="4"/>
        </w:rPr>
        <w:t xml:space="preserve"> </w:t>
      </w:r>
      <w:r w:rsidR="00D96DD4" w:rsidRPr="00D96DD4">
        <w:rPr>
          <w:rFonts w:ascii="Arial" w:eastAsia="Tahoma" w:hAnsi="Arial" w:cs="Arial"/>
          <w:spacing w:val="1"/>
        </w:rPr>
        <w:t>t</w:t>
      </w:r>
      <w:r w:rsidR="00D96DD4" w:rsidRPr="00D96DD4">
        <w:rPr>
          <w:rFonts w:ascii="Arial" w:eastAsia="Tahoma" w:hAnsi="Arial" w:cs="Arial"/>
        </w:rPr>
        <w:t>o</w:t>
      </w:r>
      <w:r w:rsidR="00D96DD4" w:rsidRPr="00D96DD4">
        <w:rPr>
          <w:rFonts w:ascii="Arial" w:eastAsia="Tahoma" w:hAnsi="Arial" w:cs="Arial"/>
          <w:spacing w:val="3"/>
        </w:rPr>
        <w:t xml:space="preserve"> </w:t>
      </w:r>
      <w:r w:rsidR="00D96DD4" w:rsidRPr="00D96DD4">
        <w:rPr>
          <w:rFonts w:ascii="Arial" w:eastAsia="Tahoma" w:hAnsi="Arial" w:cs="Arial"/>
        </w:rPr>
        <w:t>dr</w:t>
      </w:r>
      <w:r w:rsidR="00D96DD4" w:rsidRPr="00D96DD4">
        <w:rPr>
          <w:rFonts w:ascii="Arial" w:eastAsia="Tahoma" w:hAnsi="Arial" w:cs="Arial"/>
          <w:spacing w:val="-1"/>
        </w:rPr>
        <w:t>a</w:t>
      </w:r>
      <w:r w:rsidR="00D96DD4" w:rsidRPr="00D96DD4">
        <w:rPr>
          <w:rFonts w:ascii="Arial" w:eastAsia="Tahoma" w:hAnsi="Arial" w:cs="Arial"/>
        </w:rPr>
        <w:t>w</w:t>
      </w:r>
      <w:r w:rsidR="00D96DD4" w:rsidRPr="00D96DD4">
        <w:rPr>
          <w:rFonts w:ascii="Arial" w:eastAsia="Tahoma" w:hAnsi="Arial" w:cs="Arial"/>
          <w:spacing w:val="5"/>
        </w:rPr>
        <w:t xml:space="preserve"> </w:t>
      </w:r>
      <w:r w:rsidR="00D96DD4" w:rsidRPr="00D96DD4">
        <w:rPr>
          <w:rFonts w:ascii="Arial" w:eastAsia="Tahoma" w:hAnsi="Arial" w:cs="Arial"/>
          <w:spacing w:val="-1"/>
        </w:rPr>
        <w:t>u</w:t>
      </w:r>
      <w:r w:rsidR="00D96DD4" w:rsidRPr="00D96DD4">
        <w:rPr>
          <w:rFonts w:ascii="Arial" w:eastAsia="Tahoma" w:hAnsi="Arial" w:cs="Arial"/>
        </w:rPr>
        <w:t>pon</w:t>
      </w:r>
      <w:r w:rsidR="00D96DD4" w:rsidRPr="00D96DD4">
        <w:rPr>
          <w:rFonts w:ascii="Arial" w:eastAsia="Tahoma" w:hAnsi="Arial" w:cs="Arial"/>
          <w:spacing w:val="2"/>
        </w:rPr>
        <w:t xml:space="preserve"> </w:t>
      </w:r>
      <w:r w:rsidR="00D96DD4" w:rsidRPr="00D96DD4">
        <w:rPr>
          <w:rFonts w:ascii="Arial" w:eastAsia="Tahoma" w:hAnsi="Arial" w:cs="Arial"/>
          <w:spacing w:val="-1"/>
        </w:rPr>
        <w:t>mu</w:t>
      </w:r>
      <w:r w:rsidR="00D96DD4" w:rsidRPr="00D96DD4">
        <w:rPr>
          <w:rFonts w:ascii="Arial" w:eastAsia="Tahoma" w:hAnsi="Arial" w:cs="Arial"/>
        </w:rPr>
        <w:t>l</w:t>
      </w:r>
      <w:r w:rsidR="00D96DD4" w:rsidRPr="00D96DD4">
        <w:rPr>
          <w:rFonts w:ascii="Arial" w:eastAsia="Tahoma" w:hAnsi="Arial" w:cs="Arial"/>
          <w:spacing w:val="1"/>
        </w:rPr>
        <w:t>t</w:t>
      </w:r>
      <w:r w:rsidR="00D96DD4" w:rsidRPr="00D96DD4">
        <w:rPr>
          <w:rFonts w:ascii="Arial" w:eastAsia="Tahoma" w:hAnsi="Arial" w:cs="Arial"/>
        </w:rPr>
        <w:t>i</w:t>
      </w:r>
      <w:r w:rsidR="00D96DD4" w:rsidRPr="00D96DD4">
        <w:rPr>
          <w:rFonts w:ascii="Arial" w:eastAsia="Tahoma" w:hAnsi="Arial" w:cs="Arial"/>
          <w:spacing w:val="-1"/>
        </w:rPr>
        <w:t>-</w:t>
      </w:r>
      <w:r w:rsidR="00D96DD4" w:rsidRPr="00D96DD4">
        <w:rPr>
          <w:rFonts w:ascii="Arial" w:eastAsia="Tahoma" w:hAnsi="Arial" w:cs="Arial"/>
        </w:rPr>
        <w:t>dis</w:t>
      </w:r>
      <w:r w:rsidR="00D96DD4" w:rsidRPr="00D96DD4">
        <w:rPr>
          <w:rFonts w:ascii="Arial" w:eastAsia="Tahoma" w:hAnsi="Arial" w:cs="Arial"/>
          <w:spacing w:val="-1"/>
        </w:rPr>
        <w:t>c</w:t>
      </w:r>
      <w:r w:rsidR="00D96DD4" w:rsidRPr="00D96DD4">
        <w:rPr>
          <w:rFonts w:ascii="Arial" w:eastAsia="Tahoma" w:hAnsi="Arial" w:cs="Arial"/>
        </w:rPr>
        <w:t>ipli</w:t>
      </w:r>
      <w:r w:rsidR="00D96DD4" w:rsidRPr="00D96DD4">
        <w:rPr>
          <w:rFonts w:ascii="Arial" w:eastAsia="Tahoma" w:hAnsi="Arial" w:cs="Arial"/>
          <w:spacing w:val="-1"/>
        </w:rPr>
        <w:t>na</w:t>
      </w:r>
      <w:r w:rsidR="00D96DD4" w:rsidRPr="00D96DD4">
        <w:rPr>
          <w:rFonts w:ascii="Arial" w:eastAsia="Tahoma" w:hAnsi="Arial" w:cs="Arial"/>
        </w:rPr>
        <w:t>ry</w:t>
      </w:r>
      <w:r w:rsidR="00D96DD4" w:rsidRPr="00D96DD4">
        <w:rPr>
          <w:rFonts w:ascii="Arial" w:eastAsia="Tahoma" w:hAnsi="Arial" w:cs="Arial"/>
          <w:spacing w:val="6"/>
        </w:rPr>
        <w:t xml:space="preserve"> </w:t>
      </w:r>
      <w:r w:rsidR="00D96DD4" w:rsidRPr="00D96DD4">
        <w:rPr>
          <w:rFonts w:ascii="Arial" w:eastAsia="Tahoma" w:hAnsi="Arial" w:cs="Arial"/>
          <w:spacing w:val="-2"/>
        </w:rPr>
        <w:t>s</w:t>
      </w:r>
      <w:r w:rsidR="00D96DD4" w:rsidRPr="00D96DD4">
        <w:rPr>
          <w:rFonts w:ascii="Arial" w:eastAsia="Tahoma" w:hAnsi="Arial" w:cs="Arial"/>
          <w:spacing w:val="1"/>
        </w:rPr>
        <w:t>t</w:t>
      </w:r>
      <w:r w:rsidR="00D96DD4" w:rsidRPr="00D96DD4">
        <w:rPr>
          <w:rFonts w:ascii="Arial" w:eastAsia="Tahoma" w:hAnsi="Arial" w:cs="Arial"/>
          <w:spacing w:val="-1"/>
        </w:rPr>
        <w:t>af</w:t>
      </w:r>
      <w:r w:rsidR="00D96DD4" w:rsidRPr="00D96DD4">
        <w:rPr>
          <w:rFonts w:ascii="Arial" w:eastAsia="Tahoma" w:hAnsi="Arial" w:cs="Arial"/>
        </w:rPr>
        <w:t>f</w:t>
      </w:r>
      <w:r w:rsidR="00D96DD4" w:rsidRPr="00D96DD4">
        <w:rPr>
          <w:rFonts w:ascii="Arial" w:eastAsia="Tahoma" w:hAnsi="Arial" w:cs="Arial"/>
          <w:spacing w:val="5"/>
        </w:rPr>
        <w:t xml:space="preserve"> </w:t>
      </w:r>
      <w:r w:rsidR="00D96DD4" w:rsidRPr="00D96DD4">
        <w:rPr>
          <w:rFonts w:ascii="Arial" w:eastAsia="Tahoma" w:hAnsi="Arial" w:cs="Arial"/>
          <w:spacing w:val="-1"/>
        </w:rPr>
        <w:t>(</w:t>
      </w:r>
      <w:r w:rsidR="00D96DD4" w:rsidRPr="00D96DD4">
        <w:rPr>
          <w:rFonts w:ascii="Arial" w:eastAsia="Tahoma" w:hAnsi="Arial" w:cs="Arial"/>
        </w:rPr>
        <w:t>in</w:t>
      </w:r>
      <w:r w:rsidR="00D96DD4" w:rsidRPr="00D96DD4">
        <w:rPr>
          <w:rFonts w:ascii="Arial" w:eastAsia="Tahoma" w:hAnsi="Arial" w:cs="Arial"/>
          <w:spacing w:val="5"/>
        </w:rPr>
        <w:t xml:space="preserve"> </w:t>
      </w:r>
      <w:r w:rsidR="00D96DD4" w:rsidRPr="00D96DD4">
        <w:rPr>
          <w:rFonts w:ascii="Arial" w:eastAsia="Tahoma" w:hAnsi="Arial" w:cs="Arial"/>
          <w:spacing w:val="-1"/>
        </w:rPr>
        <w:t>h</w:t>
      </w:r>
      <w:r w:rsidR="00D96DD4" w:rsidRPr="00D96DD4">
        <w:rPr>
          <w:rFonts w:ascii="Arial" w:eastAsia="Tahoma" w:hAnsi="Arial" w:cs="Arial"/>
          <w:spacing w:val="-2"/>
        </w:rPr>
        <w:t>o</w:t>
      </w:r>
      <w:r w:rsidR="00D96DD4" w:rsidRPr="00D96DD4">
        <w:rPr>
          <w:rFonts w:ascii="Arial" w:eastAsia="Tahoma" w:hAnsi="Arial" w:cs="Arial"/>
          <w:spacing w:val="-1"/>
        </w:rPr>
        <w:t>u</w:t>
      </w:r>
      <w:r w:rsidR="00D96DD4" w:rsidRPr="00D96DD4">
        <w:rPr>
          <w:rFonts w:ascii="Arial" w:eastAsia="Tahoma" w:hAnsi="Arial" w:cs="Arial"/>
        </w:rPr>
        <w:t>s</w:t>
      </w:r>
      <w:r w:rsidR="00D96DD4" w:rsidRPr="00D96DD4">
        <w:rPr>
          <w:rFonts w:ascii="Arial" w:eastAsia="Tahoma" w:hAnsi="Arial" w:cs="Arial"/>
          <w:spacing w:val="-1"/>
        </w:rPr>
        <w:t>e</w:t>
      </w:r>
      <w:r w:rsidR="00486D07">
        <w:rPr>
          <w:rFonts w:ascii="Arial" w:eastAsia="Tahoma" w:hAnsi="Arial" w:cs="Arial"/>
          <w:spacing w:val="-1"/>
        </w:rPr>
        <w:t xml:space="preserve"> or contracted</w:t>
      </w:r>
      <w:r w:rsidR="00D96DD4" w:rsidRPr="00D96DD4">
        <w:rPr>
          <w:rFonts w:ascii="Arial" w:eastAsia="Tahoma" w:hAnsi="Arial" w:cs="Arial"/>
        </w:rPr>
        <w:t>)</w:t>
      </w:r>
      <w:r w:rsidR="00D96DD4" w:rsidRPr="00D96DD4">
        <w:rPr>
          <w:rFonts w:ascii="Arial" w:eastAsia="Tahoma" w:hAnsi="Arial" w:cs="Arial"/>
          <w:spacing w:val="5"/>
        </w:rPr>
        <w:t xml:space="preserve"> </w:t>
      </w:r>
      <w:r w:rsidR="00D96DD4" w:rsidRPr="00D96DD4">
        <w:rPr>
          <w:rFonts w:ascii="Arial" w:eastAsia="Tahoma" w:hAnsi="Arial" w:cs="Arial"/>
          <w:spacing w:val="1"/>
        </w:rPr>
        <w:t>t</w:t>
      </w:r>
      <w:r w:rsidR="00D96DD4" w:rsidRPr="00D96DD4">
        <w:rPr>
          <w:rFonts w:ascii="Arial" w:eastAsia="Tahoma" w:hAnsi="Arial" w:cs="Arial"/>
        </w:rPr>
        <w:t>o</w:t>
      </w:r>
      <w:r w:rsidR="00D96DD4" w:rsidRPr="00D96DD4">
        <w:rPr>
          <w:rFonts w:ascii="Arial" w:eastAsia="Tahoma" w:hAnsi="Arial" w:cs="Arial"/>
          <w:spacing w:val="6"/>
        </w:rPr>
        <w:t xml:space="preserve"> </w:t>
      </w:r>
      <w:r w:rsidR="00D96DD4" w:rsidRPr="00D96DD4">
        <w:rPr>
          <w:rFonts w:ascii="Arial" w:eastAsia="Tahoma" w:hAnsi="Arial" w:cs="Arial"/>
          <w:spacing w:val="-1"/>
        </w:rPr>
        <w:t>a</w:t>
      </w:r>
      <w:r w:rsidR="00D96DD4" w:rsidRPr="00D96DD4">
        <w:rPr>
          <w:rFonts w:ascii="Arial" w:eastAsia="Tahoma" w:hAnsi="Arial" w:cs="Arial"/>
        </w:rPr>
        <w:t>ddr</w:t>
      </w:r>
      <w:r w:rsidR="00D96DD4" w:rsidRPr="00D96DD4">
        <w:rPr>
          <w:rFonts w:ascii="Arial" w:eastAsia="Tahoma" w:hAnsi="Arial" w:cs="Arial"/>
          <w:spacing w:val="-1"/>
        </w:rPr>
        <w:t>e</w:t>
      </w:r>
      <w:r w:rsidR="00D96DD4" w:rsidRPr="00D96DD4">
        <w:rPr>
          <w:rFonts w:ascii="Arial" w:eastAsia="Tahoma" w:hAnsi="Arial" w:cs="Arial"/>
        </w:rPr>
        <w:t>ss</w:t>
      </w:r>
      <w:r w:rsidR="00D96DD4" w:rsidRPr="00D96DD4">
        <w:rPr>
          <w:rFonts w:ascii="Arial" w:eastAsia="Tahoma" w:hAnsi="Arial" w:cs="Arial"/>
          <w:spacing w:val="3"/>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w:t>
      </w:r>
      <w:r w:rsidR="00D96DD4" w:rsidRPr="00D96DD4">
        <w:rPr>
          <w:rFonts w:ascii="Arial" w:eastAsia="Tahoma" w:hAnsi="Arial" w:cs="Arial"/>
          <w:spacing w:val="5"/>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rv</w:t>
      </w:r>
      <w:r w:rsidR="00D96DD4" w:rsidRPr="00D96DD4">
        <w:rPr>
          <w:rFonts w:ascii="Arial" w:eastAsia="Tahoma" w:hAnsi="Arial" w:cs="Arial"/>
          <w:spacing w:val="-3"/>
        </w:rPr>
        <w:t>i</w:t>
      </w:r>
      <w:r w:rsidR="00D96DD4" w:rsidRPr="00D96DD4">
        <w:rPr>
          <w:rFonts w:ascii="Arial" w:eastAsia="Tahoma" w:hAnsi="Arial" w:cs="Arial"/>
          <w:spacing w:val="-1"/>
        </w:rPr>
        <w:t>ce</w:t>
      </w:r>
      <w:r w:rsidR="00D96DD4" w:rsidRPr="00D96DD4">
        <w:rPr>
          <w:rFonts w:ascii="Arial" w:eastAsia="Tahoma" w:hAnsi="Arial" w:cs="Arial"/>
        </w:rPr>
        <w:t>s r</w:t>
      </w:r>
      <w:r w:rsidR="00D96DD4" w:rsidRPr="00D96DD4">
        <w:rPr>
          <w:rFonts w:ascii="Arial" w:eastAsia="Tahoma" w:hAnsi="Arial" w:cs="Arial"/>
          <w:spacing w:val="-1"/>
        </w:rPr>
        <w:t>e</w:t>
      </w:r>
      <w:r w:rsidR="00D96DD4" w:rsidRPr="00D96DD4">
        <w:rPr>
          <w:rFonts w:ascii="Arial" w:eastAsia="Tahoma" w:hAnsi="Arial" w:cs="Arial"/>
        </w:rPr>
        <w:t>q</w:t>
      </w:r>
      <w:r w:rsidR="00D96DD4" w:rsidRPr="00D96DD4">
        <w:rPr>
          <w:rFonts w:ascii="Arial" w:eastAsia="Tahoma" w:hAnsi="Arial" w:cs="Arial"/>
          <w:spacing w:val="-1"/>
        </w:rPr>
        <w:t>ue</w:t>
      </w:r>
      <w:r w:rsidR="00D96DD4" w:rsidRPr="00D96DD4">
        <w:rPr>
          <w:rFonts w:ascii="Arial" w:eastAsia="Tahoma" w:hAnsi="Arial" w:cs="Arial"/>
        </w:rPr>
        <w:t>s</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rPr>
        <w:t xml:space="preserve">in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is</w:t>
      </w:r>
      <w:r w:rsidR="00D96DD4" w:rsidRPr="00D96DD4">
        <w:rPr>
          <w:rFonts w:ascii="Arial" w:eastAsia="Tahoma" w:hAnsi="Arial" w:cs="Arial"/>
          <w:spacing w:val="-2"/>
        </w:rPr>
        <w:t xml:space="preserve"> </w:t>
      </w:r>
      <w:r w:rsidR="0077093D">
        <w:rPr>
          <w:rFonts w:ascii="Arial" w:eastAsia="Tahoma" w:hAnsi="Arial" w:cs="Arial"/>
        </w:rPr>
        <w:t>RFP</w:t>
      </w:r>
      <w:r w:rsidR="00D96DD4" w:rsidRPr="00D96DD4">
        <w:rPr>
          <w:rFonts w:ascii="Arial" w:eastAsia="Tahoma" w:hAnsi="Arial" w:cs="Arial"/>
        </w:rPr>
        <w:t>.</w:t>
      </w:r>
    </w:p>
    <w:p w14:paraId="3BBEF08E" w14:textId="77777777" w:rsidR="00D96DD4" w:rsidRPr="00D96DD4" w:rsidRDefault="00D96DD4" w:rsidP="00D96DD4">
      <w:pPr>
        <w:spacing w:after="0" w:line="240" w:lineRule="auto"/>
        <w:rPr>
          <w:rFonts w:ascii="Arial" w:hAnsi="Arial" w:cs="Arial"/>
        </w:rPr>
      </w:pPr>
    </w:p>
    <w:p w14:paraId="271F5E64" w14:textId="77777777" w:rsidR="008020AF" w:rsidRDefault="00AF5903" w:rsidP="00D96DD4">
      <w:pPr>
        <w:spacing w:after="0" w:line="240" w:lineRule="auto"/>
        <w:rPr>
          <w:rFonts w:ascii="Arial" w:eastAsia="Tahoma" w:hAnsi="Arial" w:cs="Arial"/>
          <w:spacing w:val="69"/>
        </w:rPr>
      </w:pPr>
      <w:r>
        <w:rPr>
          <w:rFonts w:ascii="Arial" w:eastAsia="Tahoma" w:hAnsi="Arial" w:cs="Arial"/>
          <w:b/>
        </w:rPr>
        <w:t>3.1.I</w:t>
      </w:r>
      <w:r w:rsidR="00A31028">
        <w:rPr>
          <w:rFonts w:ascii="Arial" w:eastAsia="Tahoma" w:hAnsi="Arial" w:cs="Arial"/>
          <w:b/>
        </w:rPr>
        <w:t>.</w:t>
      </w:r>
      <w:r w:rsidR="00D96DD4" w:rsidRPr="00094B8A">
        <w:rPr>
          <w:rFonts w:ascii="Arial" w:eastAsia="Tahoma" w:hAnsi="Arial" w:cs="Arial"/>
          <w:b/>
        </w:rPr>
        <w:t xml:space="preserve"> </w:t>
      </w:r>
      <w:r w:rsidR="00D96DD4" w:rsidRPr="00094B8A">
        <w:rPr>
          <w:rFonts w:ascii="Arial" w:eastAsia="Tahoma" w:hAnsi="Arial" w:cs="Arial"/>
          <w:b/>
          <w:spacing w:val="6"/>
        </w:rPr>
        <w:t xml:space="preserve"> </w:t>
      </w:r>
      <w:r w:rsidR="00D96DD4" w:rsidRPr="00094B8A">
        <w:rPr>
          <w:rFonts w:ascii="Arial" w:eastAsia="Tahoma" w:hAnsi="Arial" w:cs="Arial"/>
          <w:b/>
        </w:rPr>
        <w:t>Fis</w:t>
      </w:r>
      <w:r w:rsidR="00D96DD4" w:rsidRPr="00094B8A">
        <w:rPr>
          <w:rFonts w:ascii="Arial" w:eastAsia="Tahoma" w:hAnsi="Arial" w:cs="Arial"/>
          <w:b/>
          <w:spacing w:val="-1"/>
        </w:rPr>
        <w:t>ca</w:t>
      </w:r>
      <w:r w:rsidR="00D96DD4" w:rsidRPr="00094B8A">
        <w:rPr>
          <w:rFonts w:ascii="Arial" w:eastAsia="Tahoma" w:hAnsi="Arial" w:cs="Arial"/>
          <w:b/>
        </w:rPr>
        <w:t xml:space="preserve">l </w:t>
      </w:r>
      <w:r w:rsidR="00D96DD4" w:rsidRPr="00094B8A">
        <w:rPr>
          <w:rFonts w:ascii="Arial" w:eastAsia="Tahoma" w:hAnsi="Arial" w:cs="Arial"/>
          <w:b/>
          <w:spacing w:val="-1"/>
        </w:rPr>
        <w:t>S</w:t>
      </w:r>
      <w:r w:rsidR="00D96DD4" w:rsidRPr="00094B8A">
        <w:rPr>
          <w:rFonts w:ascii="Arial" w:eastAsia="Tahoma" w:hAnsi="Arial" w:cs="Arial"/>
          <w:b/>
          <w:spacing w:val="1"/>
        </w:rPr>
        <w:t>t</w:t>
      </w:r>
      <w:r w:rsidR="00D96DD4" w:rsidRPr="00094B8A">
        <w:rPr>
          <w:rFonts w:ascii="Arial" w:eastAsia="Tahoma" w:hAnsi="Arial" w:cs="Arial"/>
          <w:b/>
          <w:spacing w:val="-1"/>
        </w:rPr>
        <w:t>a</w:t>
      </w:r>
      <w:r w:rsidR="00D96DD4" w:rsidRPr="00094B8A">
        <w:rPr>
          <w:rFonts w:ascii="Arial" w:eastAsia="Tahoma" w:hAnsi="Arial" w:cs="Arial"/>
          <w:b/>
        </w:rPr>
        <w:t>bili</w:t>
      </w:r>
      <w:r w:rsidR="00D96DD4" w:rsidRPr="00094B8A">
        <w:rPr>
          <w:rFonts w:ascii="Arial" w:eastAsia="Tahoma" w:hAnsi="Arial" w:cs="Arial"/>
          <w:b/>
          <w:spacing w:val="-2"/>
        </w:rPr>
        <w:t>t</w:t>
      </w:r>
      <w:r w:rsidR="00D96DD4" w:rsidRPr="00094B8A">
        <w:rPr>
          <w:rFonts w:ascii="Arial" w:eastAsia="Tahoma" w:hAnsi="Arial" w:cs="Arial"/>
          <w:b/>
        </w:rPr>
        <w:t>y:</w:t>
      </w:r>
    </w:p>
    <w:p w14:paraId="7974DDE5" w14:textId="77777777" w:rsidR="008020AF" w:rsidRDefault="008020AF" w:rsidP="00D96DD4">
      <w:pPr>
        <w:spacing w:after="0" w:line="240" w:lineRule="auto"/>
        <w:rPr>
          <w:rFonts w:ascii="Arial" w:eastAsia="Tahoma" w:hAnsi="Arial" w:cs="Arial"/>
          <w:spacing w:val="69"/>
        </w:rPr>
      </w:pPr>
    </w:p>
    <w:p w14:paraId="1371838B" w14:textId="77777777" w:rsidR="00D96DD4" w:rsidRPr="00D96DD4" w:rsidRDefault="00D96DD4" w:rsidP="00D96DD4">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
        </w:rPr>
        <w:t xml:space="preserve"> </w:t>
      </w:r>
      <w:r w:rsidRPr="00D96DD4">
        <w:rPr>
          <w:rFonts w:ascii="Arial" w:eastAsia="Tahoma" w:hAnsi="Arial" w:cs="Arial"/>
        </w:rPr>
        <w:t>Firm</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ld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 xml:space="preserve">ovide </w:t>
      </w:r>
      <w:r w:rsidR="00C2368E">
        <w:rPr>
          <w:rFonts w:ascii="Arial" w:eastAsia="Tahoma" w:hAnsi="Arial" w:cs="Arial"/>
        </w:rPr>
        <w:t xml:space="preserve">the following or similar </w:t>
      </w:r>
      <w:r w:rsidRPr="00D96DD4">
        <w:rPr>
          <w:rFonts w:ascii="Arial" w:eastAsia="Tahoma" w:hAnsi="Arial" w:cs="Arial"/>
          <w:spacing w:val="-3"/>
        </w:rPr>
        <w:t>e</w:t>
      </w:r>
      <w:r w:rsidRPr="00D96DD4">
        <w:rPr>
          <w:rFonts w:ascii="Arial" w:eastAsia="Tahoma" w:hAnsi="Arial" w:cs="Arial"/>
        </w:rPr>
        <w:t>vid</w:t>
      </w:r>
      <w:r w:rsidRPr="00D96DD4">
        <w:rPr>
          <w:rFonts w:ascii="Arial" w:eastAsia="Tahoma" w:hAnsi="Arial" w:cs="Arial"/>
          <w:spacing w:val="-1"/>
        </w:rPr>
        <w:t>enc</w:t>
      </w:r>
      <w:r w:rsidR="00FA7F76">
        <w:rPr>
          <w:rFonts w:ascii="Arial" w:eastAsia="Tahoma" w:hAnsi="Arial" w:cs="Arial"/>
        </w:rPr>
        <w:t xml:space="preserve">e of </w:t>
      </w:r>
      <w:r w:rsidR="00486D07">
        <w:rPr>
          <w:rFonts w:ascii="Arial" w:eastAsia="Tahoma" w:hAnsi="Arial" w:cs="Arial"/>
        </w:rPr>
        <w:t xml:space="preserve">Firm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3"/>
        </w:rPr>
        <w:t>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di</w:t>
      </w:r>
      <w:r w:rsidRPr="00D96DD4">
        <w:rPr>
          <w:rFonts w:ascii="Arial" w:eastAsia="Tahoma" w:hAnsi="Arial" w:cs="Arial"/>
          <w:spacing w:val="-1"/>
        </w:rPr>
        <w:t>n</w:t>
      </w:r>
      <w:r w:rsidRPr="00D96DD4">
        <w:rPr>
          <w:rFonts w:ascii="Arial" w:eastAsia="Tahoma" w:hAnsi="Arial" w:cs="Arial"/>
        </w:rPr>
        <w:t>g:</w:t>
      </w:r>
    </w:p>
    <w:p w14:paraId="04D02DF6" w14:textId="77777777" w:rsidR="00D96DD4" w:rsidRPr="00D96DD4" w:rsidRDefault="00D96DD4" w:rsidP="00D96DD4">
      <w:pPr>
        <w:spacing w:after="0" w:line="240" w:lineRule="auto"/>
        <w:rPr>
          <w:rFonts w:ascii="Arial" w:hAnsi="Arial" w:cs="Arial"/>
        </w:rPr>
      </w:pPr>
    </w:p>
    <w:p w14:paraId="417FEE44" w14:textId="77777777"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w:t>
      </w:r>
      <w:r w:rsidRPr="00D96DD4">
        <w:rPr>
          <w:rFonts w:ascii="Arial" w:eastAsia="Tahoma" w:hAnsi="Arial" w:cs="Arial"/>
          <w:spacing w:val="19"/>
        </w:rPr>
        <w:t xml:space="preserve">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port</w:t>
      </w:r>
      <w:r w:rsidRPr="00D96DD4">
        <w:rPr>
          <w:rFonts w:ascii="Arial" w:eastAsia="Tahoma" w:hAnsi="Arial" w:cs="Arial"/>
          <w:spacing w:val="18"/>
        </w:rPr>
        <w:t xml:space="preserve"> </w:t>
      </w:r>
      <w:r w:rsidRPr="00D96DD4">
        <w:rPr>
          <w:rFonts w:ascii="Arial" w:eastAsia="Tahoma" w:hAnsi="Arial" w:cs="Arial"/>
          <w:spacing w:val="-1"/>
        </w:rPr>
        <w:t>f</w:t>
      </w:r>
      <w:r w:rsidRPr="00D96DD4">
        <w:rPr>
          <w:rFonts w:ascii="Arial" w:eastAsia="Tahoma" w:hAnsi="Arial" w:cs="Arial"/>
        </w:rPr>
        <w:t>rom</w:t>
      </w:r>
      <w:r w:rsidRPr="00D96DD4">
        <w:rPr>
          <w:rFonts w:ascii="Arial" w:eastAsia="Tahoma" w:hAnsi="Arial" w:cs="Arial"/>
          <w:spacing w:val="19"/>
        </w:rPr>
        <w:t xml:space="preserve"> </w:t>
      </w:r>
      <w:r w:rsidRPr="00D96DD4">
        <w:rPr>
          <w:rFonts w:ascii="Arial" w:eastAsia="Tahoma" w:hAnsi="Arial" w:cs="Arial"/>
          <w:spacing w:val="-3"/>
        </w:rPr>
        <w:t>a</w:t>
      </w:r>
      <w:r w:rsidRPr="00D96DD4">
        <w:rPr>
          <w:rFonts w:ascii="Arial" w:eastAsia="Tahoma" w:hAnsi="Arial" w:cs="Arial"/>
          <w:spacing w:val="-1"/>
        </w:rPr>
        <w:t>n</w:t>
      </w:r>
      <w:r w:rsidRPr="00D96DD4">
        <w:rPr>
          <w:rFonts w:ascii="Arial" w:eastAsia="Tahoma" w:hAnsi="Arial" w:cs="Arial"/>
        </w:rPr>
        <w:t>y</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mme</w:t>
      </w:r>
      <w:r w:rsidRPr="00D96DD4">
        <w:rPr>
          <w:rFonts w:ascii="Arial" w:eastAsia="Tahoma" w:hAnsi="Arial" w:cs="Arial"/>
        </w:rPr>
        <w:t>r</w:t>
      </w:r>
      <w:r w:rsidRPr="00D96DD4">
        <w:rPr>
          <w:rFonts w:ascii="Arial" w:eastAsia="Tahoma" w:hAnsi="Arial" w:cs="Arial"/>
          <w:spacing w:val="-1"/>
        </w:rPr>
        <w:t>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0"/>
        </w:rPr>
        <w:t xml:space="preserve">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dit</w:t>
      </w:r>
      <w:r w:rsidRPr="00D96DD4">
        <w:rPr>
          <w:rFonts w:ascii="Arial" w:eastAsia="Tahoma" w:hAnsi="Arial" w:cs="Arial"/>
          <w:spacing w:val="21"/>
        </w:rPr>
        <w:t xml:space="preserve"> </w:t>
      </w:r>
      <w:r w:rsidRPr="00D96DD4">
        <w:rPr>
          <w:rFonts w:ascii="Arial" w:eastAsia="Tahoma" w:hAnsi="Arial" w:cs="Arial"/>
        </w:rPr>
        <w:t>r</w:t>
      </w:r>
      <w:r w:rsidRPr="00D96DD4">
        <w:rPr>
          <w:rFonts w:ascii="Arial" w:eastAsia="Tahoma" w:hAnsi="Arial" w:cs="Arial"/>
          <w:spacing w:val="-1"/>
        </w:rPr>
        <w:t>a</w:t>
      </w:r>
      <w:r w:rsidRPr="00D96DD4">
        <w:rPr>
          <w:rFonts w:ascii="Arial" w:eastAsia="Tahoma" w:hAnsi="Arial" w:cs="Arial"/>
          <w:spacing w:val="-2"/>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20"/>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w:t>
      </w:r>
      <w:r w:rsidRPr="00D96DD4">
        <w:rPr>
          <w:rFonts w:ascii="Arial" w:eastAsia="Tahoma" w:hAnsi="Arial" w:cs="Arial"/>
        </w:rPr>
        <w:t>e</w:t>
      </w:r>
      <w:r w:rsidRPr="00D96DD4">
        <w:rPr>
          <w:rFonts w:ascii="Arial" w:eastAsia="Tahoma" w:hAnsi="Arial" w:cs="Arial"/>
          <w:spacing w:val="19"/>
        </w:rPr>
        <w:t xml:space="preserve"> </w:t>
      </w:r>
      <w:r w:rsidRPr="00D96DD4">
        <w:rPr>
          <w:rFonts w:ascii="Arial" w:eastAsia="Tahoma" w:hAnsi="Arial" w:cs="Arial"/>
        </w:rPr>
        <w:t>s</w:t>
      </w:r>
      <w:r w:rsidRPr="00D96DD4">
        <w:rPr>
          <w:rFonts w:ascii="Arial" w:eastAsia="Tahoma" w:hAnsi="Arial" w:cs="Arial"/>
          <w:spacing w:val="-1"/>
        </w:rPr>
        <w:t>uc</w:t>
      </w:r>
      <w:r w:rsidRPr="00D96DD4">
        <w:rPr>
          <w:rFonts w:ascii="Arial" w:eastAsia="Tahoma" w:hAnsi="Arial" w:cs="Arial"/>
        </w:rPr>
        <w:t>h</w:t>
      </w:r>
      <w:r w:rsidRPr="00D96DD4">
        <w:rPr>
          <w:rFonts w:ascii="Arial" w:eastAsia="Tahoma" w:hAnsi="Arial" w:cs="Arial"/>
          <w:spacing w:val="19"/>
        </w:rPr>
        <w:t xml:space="preserve"> </w:t>
      </w:r>
      <w:r w:rsidRPr="00D96DD4">
        <w:rPr>
          <w:rFonts w:ascii="Arial" w:eastAsia="Tahoma" w:hAnsi="Arial" w:cs="Arial"/>
          <w:spacing w:val="-1"/>
        </w:rPr>
        <w:t>a</w:t>
      </w:r>
      <w:r w:rsidRPr="00D96DD4">
        <w:rPr>
          <w:rFonts w:ascii="Arial" w:eastAsia="Tahoma" w:hAnsi="Arial" w:cs="Arial"/>
        </w:rPr>
        <w:t>s</w:t>
      </w:r>
      <w:r w:rsidRPr="00D96DD4">
        <w:rPr>
          <w:rFonts w:ascii="Arial" w:eastAsia="Tahoma" w:hAnsi="Arial" w:cs="Arial"/>
          <w:spacing w:val="20"/>
        </w:rPr>
        <w:t xml:space="preserve"> </w:t>
      </w:r>
      <w:r w:rsidRPr="00D96DD4">
        <w:rPr>
          <w:rFonts w:ascii="Arial" w:eastAsia="Tahoma" w:hAnsi="Arial" w:cs="Arial"/>
          <w:spacing w:val="-1"/>
        </w:rPr>
        <w:t>Du</w:t>
      </w:r>
      <w:r w:rsidRPr="00D96DD4">
        <w:rPr>
          <w:rFonts w:ascii="Arial" w:eastAsia="Tahoma" w:hAnsi="Arial" w:cs="Arial"/>
        </w:rPr>
        <w:t>n</w:t>
      </w:r>
      <w:r w:rsidRPr="00D96DD4">
        <w:rPr>
          <w:rFonts w:ascii="Arial" w:eastAsia="Tahoma" w:hAnsi="Arial" w:cs="Arial"/>
          <w:spacing w:val="17"/>
        </w:rPr>
        <w:t xml:space="preserve"> </w:t>
      </w:r>
      <w:r w:rsidRPr="00D96DD4">
        <w:rPr>
          <w:rFonts w:ascii="Arial" w:eastAsia="Tahoma" w:hAnsi="Arial" w:cs="Arial"/>
          <w:spacing w:val="-1"/>
        </w:rPr>
        <w:t>an</w:t>
      </w:r>
      <w:r w:rsidRPr="00D96DD4">
        <w:rPr>
          <w:rFonts w:ascii="Arial" w:eastAsia="Tahoma" w:hAnsi="Arial" w:cs="Arial"/>
        </w:rPr>
        <w:t>d</w:t>
      </w:r>
    </w:p>
    <w:p w14:paraId="63E46D82" w14:textId="77777777"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position w:val="-1"/>
        </w:rPr>
        <w:t>Br</w:t>
      </w:r>
      <w:r w:rsidRPr="00D96DD4">
        <w:rPr>
          <w:rFonts w:ascii="Arial" w:eastAsia="Tahoma" w:hAnsi="Arial" w:cs="Arial"/>
          <w:spacing w:val="-1"/>
          <w:position w:val="-1"/>
        </w:rPr>
        <w:t>a</w:t>
      </w:r>
      <w:r w:rsidRPr="00D96DD4">
        <w:rPr>
          <w:rFonts w:ascii="Arial" w:eastAsia="Tahoma" w:hAnsi="Arial" w:cs="Arial"/>
          <w:position w:val="-1"/>
        </w:rPr>
        <w:t>ds</w:t>
      </w:r>
      <w:r w:rsidRPr="00D96DD4">
        <w:rPr>
          <w:rFonts w:ascii="Arial" w:eastAsia="Tahoma" w:hAnsi="Arial" w:cs="Arial"/>
          <w:spacing w:val="1"/>
          <w:position w:val="-1"/>
        </w:rPr>
        <w:t>t</w:t>
      </w:r>
      <w:r w:rsidRPr="00D96DD4">
        <w:rPr>
          <w:rFonts w:ascii="Arial" w:eastAsia="Tahoma" w:hAnsi="Arial" w:cs="Arial"/>
          <w:position w:val="-1"/>
        </w:rPr>
        <w:t>r</w:t>
      </w:r>
      <w:r w:rsidRPr="00D96DD4">
        <w:rPr>
          <w:rFonts w:ascii="Arial" w:eastAsia="Tahoma" w:hAnsi="Arial" w:cs="Arial"/>
          <w:spacing w:val="-1"/>
          <w:position w:val="-1"/>
        </w:rPr>
        <w:t>ee</w:t>
      </w:r>
      <w:r w:rsidRPr="00D96DD4">
        <w:rPr>
          <w:rFonts w:ascii="Arial" w:eastAsia="Tahoma" w:hAnsi="Arial" w:cs="Arial"/>
          <w:position w:val="-1"/>
        </w:rPr>
        <w:t>t</w:t>
      </w:r>
      <w:r w:rsidRPr="00D96DD4">
        <w:rPr>
          <w:rFonts w:ascii="Arial" w:eastAsia="Tahoma" w:hAnsi="Arial" w:cs="Arial"/>
          <w:spacing w:val="1"/>
          <w:position w:val="-1"/>
        </w:rPr>
        <w:t xml:space="preserve"> </w:t>
      </w:r>
      <w:r w:rsidRPr="00D96DD4">
        <w:rPr>
          <w:rFonts w:ascii="Arial" w:eastAsia="Tahoma" w:hAnsi="Arial" w:cs="Arial"/>
          <w:position w:val="-1"/>
        </w:rPr>
        <w:t>or</w:t>
      </w:r>
      <w:r w:rsidRPr="00D96DD4">
        <w:rPr>
          <w:rFonts w:ascii="Arial" w:eastAsia="Tahoma" w:hAnsi="Arial" w:cs="Arial"/>
          <w:spacing w:val="-2"/>
          <w:position w:val="-1"/>
        </w:rPr>
        <w:t xml:space="preserve"> </w:t>
      </w:r>
      <w:r w:rsidRPr="00D96DD4">
        <w:rPr>
          <w:rFonts w:ascii="Arial" w:eastAsia="Tahoma" w:hAnsi="Arial" w:cs="Arial"/>
          <w:spacing w:val="1"/>
          <w:position w:val="-1"/>
        </w:rPr>
        <w:t>E</w:t>
      </w:r>
      <w:r w:rsidRPr="00D96DD4">
        <w:rPr>
          <w:rFonts w:ascii="Arial" w:eastAsia="Tahoma" w:hAnsi="Arial" w:cs="Arial"/>
          <w:spacing w:val="-1"/>
          <w:position w:val="-1"/>
        </w:rPr>
        <w:t>x</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ri</w:t>
      </w:r>
      <w:r w:rsidRPr="00D96DD4">
        <w:rPr>
          <w:rFonts w:ascii="Arial" w:eastAsia="Tahoma" w:hAnsi="Arial" w:cs="Arial"/>
          <w:spacing w:val="-1"/>
          <w:position w:val="-1"/>
        </w:rPr>
        <w:t>an</w:t>
      </w:r>
      <w:r w:rsidRPr="00D96DD4">
        <w:rPr>
          <w:rFonts w:ascii="Arial" w:eastAsia="Tahoma" w:hAnsi="Arial" w:cs="Arial"/>
          <w:position w:val="-1"/>
        </w:rPr>
        <w:t>;</w:t>
      </w:r>
      <w:r w:rsidRPr="00D96DD4">
        <w:rPr>
          <w:rFonts w:ascii="Arial" w:eastAsia="Tahoma" w:hAnsi="Arial" w:cs="Arial"/>
          <w:spacing w:val="2"/>
          <w:position w:val="-1"/>
        </w:rPr>
        <w:t xml:space="preserve"> </w:t>
      </w:r>
      <w:r w:rsidRPr="00D96DD4">
        <w:rPr>
          <w:rFonts w:ascii="Arial" w:eastAsia="Tahoma" w:hAnsi="Arial" w:cs="Arial"/>
          <w:spacing w:val="-2"/>
          <w:position w:val="-1"/>
        </w:rPr>
        <w:t>o</w:t>
      </w:r>
      <w:r w:rsidRPr="00D96DD4">
        <w:rPr>
          <w:rFonts w:ascii="Arial" w:eastAsia="Tahoma" w:hAnsi="Arial" w:cs="Arial"/>
          <w:position w:val="-1"/>
        </w:rPr>
        <w:t>r</w:t>
      </w:r>
    </w:p>
    <w:p w14:paraId="4D4A0704" w14:textId="77777777" w:rsidR="00D96DD4" w:rsidRP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A l</w:t>
      </w:r>
      <w:r w:rsidRPr="00D96DD4">
        <w:rPr>
          <w:rFonts w:ascii="Arial" w:eastAsia="Tahoma" w:hAnsi="Arial" w:cs="Arial"/>
          <w:spacing w:val="-1"/>
        </w:rPr>
        <w:t>e</w:t>
      </w:r>
      <w:r w:rsidRPr="00D96DD4">
        <w:rPr>
          <w:rFonts w:ascii="Arial" w:eastAsia="Tahoma" w:hAnsi="Arial" w:cs="Arial"/>
          <w:spacing w:val="1"/>
        </w:rPr>
        <w:t>tt</w:t>
      </w:r>
      <w:r w:rsidRPr="00D96DD4">
        <w:rPr>
          <w:rFonts w:ascii="Arial" w:eastAsia="Tahoma" w:hAnsi="Arial" w:cs="Arial"/>
          <w:spacing w:val="-1"/>
        </w:rPr>
        <w:t>e</w:t>
      </w:r>
      <w:r w:rsidRPr="00D96DD4">
        <w:rPr>
          <w:rFonts w:ascii="Arial" w:eastAsia="Tahoma" w:hAnsi="Arial" w:cs="Arial"/>
        </w:rPr>
        <w:t xml:space="preserve">r </w:t>
      </w:r>
      <w:r w:rsidRPr="00D96DD4">
        <w:rPr>
          <w:rFonts w:ascii="Arial" w:eastAsia="Tahoma" w:hAnsi="Arial" w:cs="Arial"/>
          <w:spacing w:val="-1"/>
        </w:rPr>
        <w:t>f</w:t>
      </w:r>
      <w:r w:rsidRPr="00D96DD4">
        <w:rPr>
          <w:rFonts w:ascii="Arial" w:eastAsia="Tahoma" w:hAnsi="Arial" w:cs="Arial"/>
        </w:rPr>
        <w:t>rom a</w:t>
      </w:r>
      <w:r w:rsidRPr="00D96DD4">
        <w:rPr>
          <w:rFonts w:ascii="Arial" w:eastAsia="Tahoma" w:hAnsi="Arial" w:cs="Arial"/>
          <w:spacing w:val="-2"/>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l i</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t</w:t>
      </w:r>
      <w:r w:rsidRPr="00D96DD4">
        <w:rPr>
          <w:rFonts w:ascii="Arial" w:eastAsia="Tahoma" w:hAnsi="Arial" w:cs="Arial"/>
          <w:spacing w:val="-1"/>
        </w:rPr>
        <w:t>u</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rPr>
        <w:t>t</w:t>
      </w:r>
      <w:r w:rsidRPr="00D96DD4">
        <w:rPr>
          <w:rFonts w:ascii="Arial" w:eastAsia="Tahoma" w:hAnsi="Arial" w:cs="Arial"/>
          <w:spacing w:val="1"/>
        </w:rPr>
        <w:t xml:space="preserve"> </w:t>
      </w:r>
      <w:r w:rsidRPr="00D96DD4">
        <w:rPr>
          <w:rFonts w:ascii="Arial" w:eastAsia="Tahoma" w:hAnsi="Arial" w:cs="Arial"/>
        </w:rPr>
        <w:t>li</w:t>
      </w:r>
      <w:r w:rsidRPr="00D96DD4">
        <w:rPr>
          <w:rFonts w:ascii="Arial" w:eastAsia="Tahoma" w:hAnsi="Arial" w:cs="Arial"/>
          <w:spacing w:val="-1"/>
        </w:rPr>
        <w:t>n</w:t>
      </w:r>
      <w:r w:rsidRPr="00D96DD4">
        <w:rPr>
          <w:rFonts w:ascii="Arial" w:eastAsia="Tahoma" w:hAnsi="Arial" w:cs="Arial"/>
        </w:rPr>
        <w:t xml:space="preserve">e of </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di</w:t>
      </w:r>
      <w:r w:rsidRPr="00D96DD4">
        <w:rPr>
          <w:rFonts w:ascii="Arial" w:eastAsia="Tahoma" w:hAnsi="Arial" w:cs="Arial"/>
          <w:spacing w:val="-2"/>
        </w:rPr>
        <w:t>t</w:t>
      </w:r>
      <w:r w:rsidRPr="00D96DD4">
        <w:rPr>
          <w:rFonts w:ascii="Arial" w:eastAsia="Tahoma" w:hAnsi="Arial" w:cs="Arial"/>
        </w:rPr>
        <w:t>;</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d</w:t>
      </w:r>
    </w:p>
    <w:p w14:paraId="2BFC08C9" w14:textId="486AFD04" w:rsidR="00D96DD4" w:rsidRDefault="00D96DD4" w:rsidP="00E309EB">
      <w:pPr>
        <w:spacing w:after="0" w:line="240" w:lineRule="auto"/>
        <w:ind w:left="720"/>
        <w:rPr>
          <w:rFonts w:ascii="Arial" w:eastAsia="Tahoma" w:hAnsi="Arial" w:cs="Arial"/>
        </w:rPr>
      </w:pPr>
      <w:r w:rsidRPr="00D96DD4">
        <w:rPr>
          <w:rFonts w:ascii="Arial" w:eastAsia="Tahoma" w:hAnsi="Arial" w:cs="Arial"/>
          <w:spacing w:val="-1"/>
        </w:rPr>
        <w:t>3</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st </w:t>
      </w:r>
      <w:r w:rsidRPr="00D96DD4">
        <w:rPr>
          <w:rFonts w:ascii="Arial" w:eastAsia="Tahoma" w:hAnsi="Arial" w:cs="Arial"/>
          <w:spacing w:val="-1"/>
        </w:rPr>
        <w:t>au</w:t>
      </w:r>
      <w:r w:rsidRPr="00D96DD4">
        <w:rPr>
          <w:rFonts w:ascii="Arial" w:eastAsia="Tahoma" w:hAnsi="Arial" w:cs="Arial"/>
        </w:rPr>
        <w:t>di</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9"/>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6"/>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emen</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an</w:t>
      </w:r>
      <w:r w:rsidRPr="00D96DD4">
        <w:rPr>
          <w:rFonts w:ascii="Arial" w:eastAsia="Tahoma" w:hAnsi="Arial" w:cs="Arial"/>
        </w:rPr>
        <w:t xml:space="preserve">d/or </w:t>
      </w:r>
      <w:r w:rsidRPr="00D96DD4">
        <w:rPr>
          <w:rFonts w:ascii="Arial" w:eastAsia="Tahoma" w:hAnsi="Arial" w:cs="Arial"/>
          <w:spacing w:val="18"/>
        </w:rPr>
        <w:t xml:space="preserve"> </w:t>
      </w:r>
      <w:r w:rsidRPr="00D96DD4">
        <w:rPr>
          <w:rFonts w:ascii="Arial" w:eastAsia="Tahoma" w:hAnsi="Arial" w:cs="Arial"/>
          <w:spacing w:val="-1"/>
        </w:rPr>
        <w:t>annua</w:t>
      </w:r>
      <w:r w:rsidRPr="00D96DD4">
        <w:rPr>
          <w:rFonts w:ascii="Arial" w:eastAsia="Tahoma" w:hAnsi="Arial" w:cs="Arial"/>
        </w:rPr>
        <w:t xml:space="preserve">l </w:t>
      </w:r>
      <w:r w:rsidRPr="00D96DD4">
        <w:rPr>
          <w:rFonts w:ascii="Arial" w:eastAsia="Tahoma" w:hAnsi="Arial" w:cs="Arial"/>
          <w:spacing w:val="1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 xml:space="preserve">port </w:t>
      </w:r>
      <w:r w:rsidRPr="00D96DD4">
        <w:rPr>
          <w:rFonts w:ascii="Arial" w:eastAsia="Tahoma" w:hAnsi="Arial" w:cs="Arial"/>
          <w:spacing w:val="19"/>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ha</w:t>
      </w:r>
      <w:r w:rsidRPr="00D96DD4">
        <w:rPr>
          <w:rFonts w:ascii="Arial" w:eastAsia="Tahoma" w:hAnsi="Arial" w:cs="Arial"/>
        </w:rPr>
        <w:t xml:space="preserve">s </w:t>
      </w:r>
      <w:r w:rsidRPr="00D96DD4">
        <w:rPr>
          <w:rFonts w:ascii="Arial" w:eastAsia="Tahoma" w:hAnsi="Arial" w:cs="Arial"/>
          <w:spacing w:val="18"/>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 xml:space="preserve">n </w:t>
      </w:r>
      <w:r w:rsidRPr="00D96DD4">
        <w:rPr>
          <w:rFonts w:ascii="Arial" w:eastAsia="Tahoma" w:hAnsi="Arial" w:cs="Arial"/>
          <w:spacing w:val="-1"/>
        </w:rPr>
        <w:t>ce</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by</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3"/>
        </w:rPr>
        <w:t>C</w:t>
      </w:r>
      <w:r w:rsidRPr="00D96DD4">
        <w:rPr>
          <w:rFonts w:ascii="Arial" w:eastAsia="Tahoma" w:hAnsi="Arial" w:cs="Arial"/>
          <w:spacing w:val="1"/>
        </w:rPr>
        <w:t>P</w:t>
      </w:r>
      <w:r w:rsidRPr="00D96DD4">
        <w:rPr>
          <w:rFonts w:ascii="Arial" w:eastAsia="Tahoma" w:hAnsi="Arial" w:cs="Arial"/>
        </w:rPr>
        <w:t>A.</w:t>
      </w:r>
    </w:p>
    <w:p w14:paraId="7EE9C2CF" w14:textId="77777777" w:rsidR="008020AF" w:rsidRPr="000B0225" w:rsidRDefault="008020AF" w:rsidP="00E309EB">
      <w:pPr>
        <w:spacing w:after="0" w:line="240" w:lineRule="auto"/>
        <w:ind w:left="720"/>
        <w:rPr>
          <w:rFonts w:ascii="Arial" w:eastAsia="Tahoma" w:hAnsi="Arial" w:cs="Arial"/>
          <w:b/>
        </w:rPr>
      </w:pPr>
    </w:p>
    <w:p w14:paraId="68E37D74" w14:textId="77777777" w:rsidR="008020AF" w:rsidRPr="00D96DD4" w:rsidRDefault="008020AF" w:rsidP="008020AF">
      <w:pPr>
        <w:spacing w:after="0" w:line="240" w:lineRule="auto"/>
        <w:rPr>
          <w:rFonts w:ascii="Arial" w:eastAsia="Tahoma" w:hAnsi="Arial" w:cs="Arial"/>
        </w:rPr>
      </w:pPr>
      <w:r w:rsidRPr="000B0225">
        <w:rPr>
          <w:rFonts w:ascii="Arial" w:eastAsia="Tahoma" w:hAnsi="Arial" w:cs="Arial"/>
          <w:b/>
        </w:rPr>
        <w:t>Note:</w:t>
      </w:r>
      <w:r>
        <w:rPr>
          <w:rFonts w:ascii="Arial" w:eastAsia="Tahoma" w:hAnsi="Arial" w:cs="Arial"/>
        </w:rPr>
        <w:t xml:space="preserve">  If the Firm would like this information to be “Confidential”, please place this information in a sealed envelope and mark it “Confidential”.  The District will not publish or share this information.</w:t>
      </w:r>
    </w:p>
    <w:p w14:paraId="7A50A786" w14:textId="77777777" w:rsidR="00D96DD4" w:rsidRPr="00D96DD4" w:rsidRDefault="00D96DD4" w:rsidP="00D96DD4">
      <w:pPr>
        <w:spacing w:after="0" w:line="240" w:lineRule="auto"/>
        <w:rPr>
          <w:rFonts w:ascii="Arial" w:hAnsi="Arial" w:cs="Arial"/>
        </w:rPr>
      </w:pPr>
    </w:p>
    <w:p w14:paraId="0B729494" w14:textId="0985FE8B" w:rsidR="00C2368E" w:rsidRDefault="00AF5903" w:rsidP="00602EA6">
      <w:pPr>
        <w:spacing w:after="0" w:line="240" w:lineRule="auto"/>
        <w:rPr>
          <w:rFonts w:ascii="Arial" w:eastAsiaTheme="majorEastAsia" w:hAnsi="Arial" w:cs="Arial"/>
          <w:b/>
        </w:rPr>
      </w:pPr>
      <w:r>
        <w:rPr>
          <w:rFonts w:ascii="Arial" w:eastAsia="Tahoma" w:hAnsi="Arial" w:cs="Arial"/>
          <w:b/>
        </w:rPr>
        <w:t xml:space="preserve">3.1.J. </w:t>
      </w:r>
      <w:r w:rsidR="00D96DD4" w:rsidRPr="00AF5903">
        <w:rPr>
          <w:rFonts w:ascii="Arial" w:eastAsia="Tahoma" w:hAnsi="Arial" w:cs="Arial"/>
          <w:b/>
        </w:rPr>
        <w:t>F</w:t>
      </w:r>
      <w:r w:rsidR="00D96DD4" w:rsidRPr="00AF5903">
        <w:rPr>
          <w:rFonts w:ascii="Arial" w:eastAsia="Tahoma" w:hAnsi="Arial" w:cs="Arial"/>
          <w:b/>
          <w:spacing w:val="-1"/>
        </w:rPr>
        <w:t>e</w:t>
      </w:r>
      <w:r w:rsidR="00D96DD4" w:rsidRPr="00AF5903">
        <w:rPr>
          <w:rFonts w:ascii="Arial" w:eastAsia="Tahoma" w:hAnsi="Arial" w:cs="Arial"/>
          <w:b/>
        </w:rPr>
        <w:t xml:space="preserve">e </w:t>
      </w:r>
      <w:r w:rsidR="00D96DD4" w:rsidRPr="00AF5903">
        <w:rPr>
          <w:rFonts w:ascii="Arial" w:eastAsia="Tahoma" w:hAnsi="Arial" w:cs="Arial"/>
          <w:b/>
          <w:spacing w:val="1"/>
        </w:rPr>
        <w:t>P</w:t>
      </w:r>
      <w:r w:rsidR="00D96DD4" w:rsidRPr="00AF5903">
        <w:rPr>
          <w:rFonts w:ascii="Arial" w:eastAsia="Tahoma" w:hAnsi="Arial" w:cs="Arial"/>
          <w:b/>
        </w:rPr>
        <w:t>ropos</w:t>
      </w:r>
      <w:r w:rsidR="00D96DD4" w:rsidRPr="00AF5903">
        <w:rPr>
          <w:rFonts w:ascii="Arial" w:eastAsia="Tahoma" w:hAnsi="Arial" w:cs="Arial"/>
          <w:b/>
          <w:spacing w:val="-1"/>
        </w:rPr>
        <w:t>a</w:t>
      </w:r>
      <w:r w:rsidR="00D96DD4" w:rsidRPr="00AF5903">
        <w:rPr>
          <w:rFonts w:ascii="Arial" w:eastAsia="Tahoma" w:hAnsi="Arial" w:cs="Arial"/>
          <w:b/>
        </w:rPr>
        <w:t>l</w:t>
      </w:r>
      <w:r w:rsidR="00D96DD4" w:rsidRPr="00AF5903">
        <w:rPr>
          <w:rFonts w:ascii="Arial" w:eastAsia="Tahoma" w:hAnsi="Arial" w:cs="Arial"/>
          <w:spacing w:val="-2"/>
        </w:rPr>
        <w:t xml:space="preserve"> </w:t>
      </w:r>
      <w:r w:rsidR="00D96DD4" w:rsidRPr="00AF5903">
        <w:rPr>
          <w:rFonts w:ascii="Arial" w:eastAsia="Tahoma" w:hAnsi="Arial" w:cs="Arial"/>
        </w:rPr>
        <w:t>–</w:t>
      </w:r>
      <w:bookmarkStart w:id="11" w:name="_Toc266808285"/>
      <w:bookmarkStart w:id="12" w:name="_Toc279564958"/>
      <w:bookmarkStart w:id="13" w:name="_Toc279565490"/>
      <w:bookmarkStart w:id="14" w:name="_Toc279570323"/>
      <w:bookmarkStart w:id="15" w:name="_Toc296937622"/>
      <w:bookmarkEnd w:id="1"/>
      <w:bookmarkEnd w:id="2"/>
      <w:bookmarkEnd w:id="3"/>
      <w:bookmarkEnd w:id="4"/>
      <w:bookmarkEnd w:id="5"/>
      <w:r w:rsidR="00602EA6">
        <w:rPr>
          <w:rFonts w:ascii="Arial" w:eastAsia="Tahoma" w:hAnsi="Arial" w:cs="Arial"/>
        </w:rPr>
        <w:t xml:space="preserve">See Appendix </w:t>
      </w:r>
      <w:r w:rsidR="00494685">
        <w:rPr>
          <w:rFonts w:ascii="Arial" w:eastAsia="Tahoma" w:hAnsi="Arial" w:cs="Arial"/>
        </w:rPr>
        <w:t>A</w:t>
      </w:r>
    </w:p>
    <w:p w14:paraId="606E6E63" w14:textId="77777777" w:rsidR="00602EA6" w:rsidRDefault="00602EA6">
      <w:pPr>
        <w:rPr>
          <w:rFonts w:ascii="Arial" w:eastAsiaTheme="majorEastAsia" w:hAnsi="Arial" w:cs="Arial"/>
          <w:b/>
          <w:color w:val="000000" w:themeColor="text1"/>
        </w:rPr>
      </w:pPr>
      <w:bookmarkStart w:id="16" w:name="_Toc279565502"/>
      <w:bookmarkStart w:id="17" w:name="_Toc296937630"/>
      <w:bookmarkStart w:id="18" w:name="_Toc247361409"/>
      <w:bookmarkEnd w:id="11"/>
      <w:bookmarkEnd w:id="12"/>
      <w:bookmarkEnd w:id="13"/>
      <w:bookmarkEnd w:id="14"/>
      <w:bookmarkEnd w:id="15"/>
      <w:r>
        <w:rPr>
          <w:rFonts w:ascii="Arial" w:hAnsi="Arial" w:cs="Arial"/>
          <w:b/>
          <w:color w:val="000000" w:themeColor="text1"/>
        </w:rPr>
        <w:br w:type="page"/>
      </w:r>
    </w:p>
    <w:p w14:paraId="45BAAE03" w14:textId="709D5FBB" w:rsidR="00203636" w:rsidRDefault="00EA1016" w:rsidP="00203636">
      <w:pPr>
        <w:pStyle w:val="Heading1"/>
        <w:jc w:val="both"/>
      </w:pPr>
      <w:r>
        <w:rPr>
          <w:rFonts w:ascii="Arial" w:hAnsi="Arial" w:cs="Arial"/>
          <w:b/>
          <w:color w:val="000000" w:themeColor="text1"/>
          <w:sz w:val="22"/>
          <w:szCs w:val="22"/>
        </w:rPr>
        <w:lastRenderedPageBreak/>
        <w:t>4</w:t>
      </w:r>
      <w:r w:rsidR="00693F5D">
        <w:rPr>
          <w:rFonts w:ascii="Arial" w:hAnsi="Arial" w:cs="Arial"/>
          <w:b/>
          <w:color w:val="000000" w:themeColor="text1"/>
          <w:sz w:val="22"/>
          <w:szCs w:val="22"/>
        </w:rPr>
        <w:t>.0</w:t>
      </w:r>
      <w:r w:rsidR="00203636">
        <w:rPr>
          <w:rFonts w:ascii="Arial" w:hAnsi="Arial" w:cs="Arial"/>
          <w:b/>
          <w:color w:val="000000" w:themeColor="text1"/>
          <w:sz w:val="22"/>
          <w:szCs w:val="22"/>
        </w:rPr>
        <w:t xml:space="preserve"> </w:t>
      </w:r>
      <w:r w:rsidR="00203636" w:rsidRPr="00203636">
        <w:rPr>
          <w:rFonts w:ascii="Arial" w:hAnsi="Arial" w:cs="Arial"/>
          <w:b/>
          <w:color w:val="000000" w:themeColor="text1"/>
          <w:sz w:val="22"/>
          <w:szCs w:val="22"/>
        </w:rPr>
        <w:t>Selecti</w:t>
      </w:r>
      <w:r w:rsidR="002334CC">
        <w:rPr>
          <w:rFonts w:ascii="Arial" w:hAnsi="Arial" w:cs="Arial"/>
          <w:b/>
          <w:color w:val="000000" w:themeColor="text1"/>
          <w:sz w:val="22"/>
          <w:szCs w:val="22"/>
        </w:rPr>
        <w:t xml:space="preserve">on of Professional </w:t>
      </w:r>
      <w:r w:rsidR="00203636" w:rsidRPr="00203636">
        <w:rPr>
          <w:rFonts w:ascii="Arial" w:hAnsi="Arial" w:cs="Arial"/>
          <w:b/>
          <w:color w:val="000000" w:themeColor="text1"/>
          <w:sz w:val="22"/>
          <w:szCs w:val="22"/>
        </w:rPr>
        <w:t>Services Provider</w:t>
      </w:r>
    </w:p>
    <w:p w14:paraId="25B2750F" w14:textId="77777777" w:rsidR="00203636" w:rsidRPr="00203636" w:rsidRDefault="00203636" w:rsidP="00203636">
      <w:pPr>
        <w:pStyle w:val="BodyText"/>
        <w:rPr>
          <w:rFonts w:ascii="Arial" w:hAnsi="Arial" w:cs="Arial"/>
          <w:b/>
        </w:rPr>
      </w:pPr>
    </w:p>
    <w:p w14:paraId="4A41920C" w14:textId="77777777" w:rsidR="00203636" w:rsidRPr="00203636" w:rsidRDefault="00457841" w:rsidP="003E4191">
      <w:pPr>
        <w:pStyle w:val="BodyText"/>
        <w:ind w:right="956"/>
        <w:jc w:val="both"/>
        <w:rPr>
          <w:rFonts w:ascii="Arial" w:hAnsi="Arial" w:cs="Arial"/>
        </w:rPr>
      </w:pPr>
      <w:r>
        <w:rPr>
          <w:rFonts w:ascii="Arial" w:hAnsi="Arial" w:cs="Arial"/>
        </w:rPr>
        <w:t>The process of F</w:t>
      </w:r>
      <w:r w:rsidR="00203636" w:rsidRPr="00203636">
        <w:rPr>
          <w:rFonts w:ascii="Arial" w:hAnsi="Arial" w:cs="Arial"/>
        </w:rPr>
        <w:t>irm s</w:t>
      </w:r>
      <w:r>
        <w:rPr>
          <w:rFonts w:ascii="Arial" w:hAnsi="Arial" w:cs="Arial"/>
        </w:rPr>
        <w:t>election</w:t>
      </w:r>
      <w:r w:rsidR="00203636" w:rsidRPr="00203636">
        <w:rPr>
          <w:rFonts w:ascii="Arial" w:hAnsi="Arial" w:cs="Arial"/>
        </w:rPr>
        <w:t xml:space="preserve"> is based upon the complete responsiveness of the </w:t>
      </w:r>
      <w:r w:rsidR="0077093D">
        <w:rPr>
          <w:rFonts w:ascii="Arial" w:hAnsi="Arial" w:cs="Arial"/>
        </w:rPr>
        <w:t>RFP</w:t>
      </w:r>
      <w:r w:rsidR="003E4191">
        <w:rPr>
          <w:rFonts w:ascii="Arial" w:hAnsi="Arial" w:cs="Arial"/>
        </w:rPr>
        <w:t xml:space="preserve"> and the criteria as outlined below.</w:t>
      </w:r>
    </w:p>
    <w:p w14:paraId="508CA8C8" w14:textId="77777777" w:rsidR="00203636" w:rsidRPr="00203636" w:rsidRDefault="00203636" w:rsidP="00203636">
      <w:pPr>
        <w:pStyle w:val="BodyText"/>
        <w:spacing w:before="10"/>
        <w:rPr>
          <w:rFonts w:ascii="Arial" w:hAnsi="Arial" w:cs="Arial"/>
          <w:sz w:val="21"/>
        </w:rPr>
      </w:pPr>
    </w:p>
    <w:p w14:paraId="3F33D301" w14:textId="77777777" w:rsidR="00203636" w:rsidRPr="00203636" w:rsidRDefault="00203636" w:rsidP="00203636">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14:paraId="423298BE" w14:textId="77777777" w:rsidR="00203636" w:rsidRPr="00203636" w:rsidRDefault="00203636" w:rsidP="00203636">
      <w:pPr>
        <w:pStyle w:val="BodyText"/>
        <w:spacing w:before="1"/>
        <w:rPr>
          <w:rFonts w:ascii="Arial" w:hAnsi="Arial" w:cs="Arial"/>
          <w:sz w:val="20"/>
        </w:rPr>
      </w:pPr>
    </w:p>
    <w:p w14:paraId="2A1A8086" w14:textId="77777777" w:rsidR="00203636" w:rsidRPr="00203636" w:rsidRDefault="00763B00" w:rsidP="00C01449">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Pr>
          <w:rFonts w:ascii="Arial" w:hAnsi="Arial" w:cs="Arial"/>
        </w:rPr>
        <w:t>Information</w:t>
      </w:r>
      <w:r w:rsidR="00203636" w:rsidRPr="00203636">
        <w:rPr>
          <w:rFonts w:ascii="Arial" w:hAnsi="Arial" w:cs="Arial"/>
        </w:rPr>
        <w:t xml:space="preserve"> received will b</w:t>
      </w:r>
      <w:r>
        <w:rPr>
          <w:rFonts w:ascii="Arial" w:hAnsi="Arial" w:cs="Arial"/>
        </w:rPr>
        <w:t xml:space="preserve">e reviewed, scored, evaluated, and discussed, </w:t>
      </w:r>
      <w:r w:rsidR="00203636" w:rsidRPr="00203636">
        <w:rPr>
          <w:rFonts w:ascii="Arial" w:hAnsi="Arial" w:cs="Arial"/>
        </w:rPr>
        <w:t>for responsiveness</w:t>
      </w:r>
      <w:r>
        <w:rPr>
          <w:rFonts w:ascii="Arial" w:hAnsi="Arial" w:cs="Arial"/>
        </w:rPr>
        <w:t xml:space="preserve"> and completeness</w:t>
      </w:r>
      <w:r w:rsidR="003E4191">
        <w:rPr>
          <w:rFonts w:ascii="Arial" w:hAnsi="Arial" w:cs="Arial"/>
        </w:rPr>
        <w:t>.</w:t>
      </w:r>
    </w:p>
    <w:p w14:paraId="55C163CE" w14:textId="11D016B3" w:rsidR="00203636" w:rsidRPr="00203636" w:rsidRDefault="00494685" w:rsidP="00C01449">
      <w:pPr>
        <w:pStyle w:val="ListParagraph"/>
        <w:widowControl w:val="0"/>
        <w:numPr>
          <w:ilvl w:val="1"/>
          <w:numId w:val="9"/>
        </w:numPr>
        <w:tabs>
          <w:tab w:val="left" w:pos="1820"/>
        </w:tabs>
        <w:autoSpaceDE w:val="0"/>
        <w:autoSpaceDN w:val="0"/>
        <w:spacing w:after="0" w:line="240" w:lineRule="auto"/>
        <w:ind w:left="1080" w:right="956"/>
        <w:contextualSpacing w:val="0"/>
        <w:jc w:val="both"/>
        <w:rPr>
          <w:rFonts w:ascii="Arial" w:hAnsi="Arial" w:cs="Arial"/>
        </w:rPr>
      </w:pPr>
      <w:r>
        <w:rPr>
          <w:rFonts w:ascii="Arial" w:hAnsi="Arial" w:cs="Arial"/>
        </w:rPr>
        <w:t xml:space="preserve">The District may elect to have </w:t>
      </w:r>
      <w:r w:rsidR="00CF40A6">
        <w:rPr>
          <w:rFonts w:ascii="Arial" w:hAnsi="Arial" w:cs="Arial"/>
        </w:rPr>
        <w:t>Zoom</w:t>
      </w:r>
      <w:r w:rsidR="00763B00">
        <w:rPr>
          <w:rFonts w:ascii="Arial" w:hAnsi="Arial" w:cs="Arial"/>
        </w:rPr>
        <w:t xml:space="preserve"> interviews for the top 2 Firms require </w:t>
      </w:r>
      <w:r w:rsidR="00203636" w:rsidRPr="00203636">
        <w:rPr>
          <w:rFonts w:ascii="Arial" w:hAnsi="Arial" w:cs="Arial"/>
        </w:rPr>
        <w:t>presentations of the firm’s qualifications</w:t>
      </w:r>
      <w:r w:rsidR="00763B00">
        <w:rPr>
          <w:rFonts w:ascii="Arial" w:hAnsi="Arial" w:cs="Arial"/>
        </w:rPr>
        <w:t xml:space="preserve">, approach, </w:t>
      </w:r>
      <w:r w:rsidR="00457841">
        <w:rPr>
          <w:rFonts w:ascii="Arial" w:hAnsi="Arial" w:cs="Arial"/>
        </w:rPr>
        <w:t>schedule</w:t>
      </w:r>
      <w:r w:rsidR="00763B00">
        <w:rPr>
          <w:rFonts w:ascii="Arial" w:hAnsi="Arial" w:cs="Arial"/>
        </w:rPr>
        <w:t>, and answers to follow-up questions regarding the proposal by the District Project Team.</w:t>
      </w:r>
    </w:p>
    <w:p w14:paraId="771EA87B" w14:textId="77777777" w:rsidR="00203636" w:rsidRPr="00203636" w:rsidRDefault="00203636" w:rsidP="00203636">
      <w:pPr>
        <w:pStyle w:val="BodyText"/>
        <w:spacing w:before="9"/>
        <w:rPr>
          <w:rFonts w:ascii="Arial" w:hAnsi="Arial" w:cs="Arial"/>
          <w:sz w:val="21"/>
        </w:rPr>
      </w:pPr>
    </w:p>
    <w:p w14:paraId="6E325DEF" w14:textId="77777777" w:rsidR="00FA7F76" w:rsidRDefault="00203636" w:rsidP="00203636">
      <w:pPr>
        <w:pStyle w:val="BodyText"/>
        <w:ind w:right="956"/>
        <w:jc w:val="both"/>
        <w:rPr>
          <w:rFonts w:ascii="Arial" w:hAnsi="Arial" w:cs="Arial"/>
        </w:rPr>
      </w:pPr>
      <w:r w:rsidRPr="00203636">
        <w:rPr>
          <w:rFonts w:ascii="Arial" w:hAnsi="Arial" w:cs="Arial"/>
        </w:rPr>
        <w:t xml:space="preserve">The </w:t>
      </w:r>
      <w:r w:rsidR="00763B00">
        <w:rPr>
          <w:rFonts w:ascii="Arial" w:hAnsi="Arial" w:cs="Arial"/>
        </w:rPr>
        <w:t>District Project Proposal Review Team</w:t>
      </w:r>
      <w:r w:rsidRPr="00203636">
        <w:rPr>
          <w:rFonts w:ascii="Arial" w:hAnsi="Arial" w:cs="Arial"/>
        </w:rPr>
        <w:t xml:space="preserve"> will then </w:t>
      </w:r>
      <w:r w:rsidR="00763B00">
        <w:rPr>
          <w:rFonts w:ascii="Arial" w:hAnsi="Arial" w:cs="Arial"/>
        </w:rPr>
        <w:t xml:space="preserve">select and recommend the top Firm to the </w:t>
      </w:r>
      <w:r w:rsidRPr="00203636">
        <w:rPr>
          <w:rFonts w:ascii="Arial" w:hAnsi="Arial" w:cs="Arial"/>
        </w:rPr>
        <w:t xml:space="preserve">Board of Trustees for </w:t>
      </w:r>
      <w:r w:rsidR="00763B00">
        <w:rPr>
          <w:rFonts w:ascii="Arial" w:hAnsi="Arial" w:cs="Arial"/>
        </w:rPr>
        <w:t>authorization to award.</w:t>
      </w:r>
      <w:r w:rsidRPr="00203636">
        <w:rPr>
          <w:rFonts w:ascii="Arial" w:hAnsi="Arial" w:cs="Arial"/>
        </w:rPr>
        <w:t xml:space="preserve"> </w:t>
      </w:r>
      <w:r w:rsidR="00165976">
        <w:rPr>
          <w:rFonts w:ascii="Arial" w:hAnsi="Arial" w:cs="Arial"/>
        </w:rPr>
        <w:t xml:space="preserve"> </w:t>
      </w:r>
    </w:p>
    <w:p w14:paraId="1D4A7F5B" w14:textId="77777777" w:rsidR="00165976" w:rsidRPr="00203636" w:rsidRDefault="00165976" w:rsidP="00203636">
      <w:pPr>
        <w:pStyle w:val="BodyText"/>
        <w:ind w:right="956"/>
        <w:jc w:val="both"/>
        <w:rPr>
          <w:rFonts w:ascii="Arial" w:hAnsi="Arial" w:cs="Arial"/>
        </w:rPr>
      </w:pPr>
    </w:p>
    <w:p w14:paraId="4E047E54" w14:textId="77777777" w:rsidR="00FD28EB" w:rsidRDefault="00457841" w:rsidP="00BD1E95">
      <w:pPr>
        <w:pStyle w:val="BodyText"/>
        <w:ind w:left="1" w:right="957"/>
        <w:jc w:val="both"/>
        <w:rPr>
          <w:rFonts w:ascii="Arial" w:eastAsiaTheme="majorEastAsia" w:hAnsi="Arial" w:cs="Arial"/>
          <w:b/>
        </w:rPr>
      </w:pPr>
      <w:r>
        <w:rPr>
          <w:rFonts w:ascii="Arial" w:hAnsi="Arial" w:cs="Arial"/>
        </w:rPr>
        <w:t xml:space="preserve">Formal award of any </w:t>
      </w:r>
      <w:r w:rsidR="00203636" w:rsidRPr="00203636">
        <w:rPr>
          <w:rFonts w:ascii="Arial" w:hAnsi="Arial" w:cs="Arial"/>
        </w:rPr>
        <w:t xml:space="preserve">Agreement will only be affected after the </w:t>
      </w:r>
      <w:r w:rsidR="00763B00">
        <w:rPr>
          <w:rFonts w:ascii="Arial" w:hAnsi="Arial" w:cs="Arial"/>
        </w:rPr>
        <w:t>District’s Board of Trustees have</w:t>
      </w:r>
      <w:r w:rsidR="00203636" w:rsidRPr="00203636">
        <w:rPr>
          <w:rFonts w:ascii="Arial" w:hAnsi="Arial" w:cs="Arial"/>
        </w:rPr>
        <w:t xml:space="preserve"> formally approved of such award. The District reserves the right to waive minor irregularities in the solicitation process. The District may award one or more agreements, or no agreements, as a result of this Request for </w:t>
      </w:r>
      <w:r w:rsidR="00763B00">
        <w:rPr>
          <w:rFonts w:ascii="Arial" w:hAnsi="Arial" w:cs="Arial"/>
        </w:rPr>
        <w:t>Proposal</w:t>
      </w:r>
      <w:r w:rsidR="00FA7F76">
        <w:rPr>
          <w:rFonts w:ascii="Arial" w:hAnsi="Arial" w:cs="Arial"/>
        </w:rPr>
        <w:t xml:space="preserve"> (</w:t>
      </w:r>
      <w:r w:rsidR="0077093D">
        <w:rPr>
          <w:rFonts w:ascii="Arial" w:hAnsi="Arial" w:cs="Arial"/>
        </w:rPr>
        <w:t>RFP</w:t>
      </w:r>
      <w:r w:rsidR="00BD1E95">
        <w:rPr>
          <w:rFonts w:ascii="Arial" w:hAnsi="Arial" w:cs="Arial"/>
        </w:rPr>
        <w:t>) process</w:t>
      </w:r>
      <w:r w:rsidR="00203636" w:rsidRPr="00203636">
        <w:rPr>
          <w:rFonts w:ascii="Arial" w:hAnsi="Arial" w:cs="Arial"/>
        </w:rPr>
        <w:t>.</w:t>
      </w:r>
    </w:p>
    <w:p w14:paraId="1D6F462B" w14:textId="77777777" w:rsidR="00833929" w:rsidRDefault="00833929" w:rsidP="00833929">
      <w:pPr>
        <w:pStyle w:val="BodyText"/>
        <w:spacing w:before="3"/>
        <w:rPr>
          <w:b/>
        </w:rPr>
      </w:pPr>
    </w:p>
    <w:p w14:paraId="50E39771" w14:textId="77777777" w:rsidR="0065720E" w:rsidRDefault="00833929" w:rsidP="00833929">
      <w:pPr>
        <w:pStyle w:val="BodyText"/>
        <w:ind w:right="955"/>
        <w:jc w:val="both"/>
        <w:rPr>
          <w:rFonts w:ascii="Arial" w:hAnsi="Arial" w:cs="Arial"/>
        </w:rPr>
      </w:pPr>
      <w:r w:rsidRPr="00833929">
        <w:rPr>
          <w:rFonts w:ascii="Arial" w:hAnsi="Arial" w:cs="Arial"/>
        </w:rPr>
        <w:t xml:space="preserve">The District reserves the right to reject any and </w:t>
      </w:r>
      <w:r w:rsidR="00FA7F76">
        <w:rPr>
          <w:rFonts w:ascii="Arial" w:hAnsi="Arial" w:cs="Arial"/>
        </w:rPr>
        <w:t xml:space="preserve">all submittals, to amend the </w:t>
      </w:r>
      <w:r w:rsidR="0077093D">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sidR="00BD1E95">
        <w:rPr>
          <w:rFonts w:ascii="Arial" w:hAnsi="Arial" w:cs="Arial"/>
        </w:rPr>
        <w:t xml:space="preserve">proposal criteria, </w:t>
      </w:r>
      <w:r w:rsidR="00457841">
        <w:rPr>
          <w:rFonts w:ascii="Arial" w:hAnsi="Arial" w:cs="Arial"/>
        </w:rPr>
        <w:t xml:space="preserve">service approach, schedule, </w:t>
      </w:r>
      <w:r w:rsidRPr="00833929">
        <w:rPr>
          <w:rFonts w:ascii="Arial" w:hAnsi="Arial" w:cs="Arial"/>
        </w:rPr>
        <w:t>and relevant experience.</w:t>
      </w:r>
    </w:p>
    <w:p w14:paraId="4635B041" w14:textId="77777777" w:rsidR="005A1438" w:rsidRDefault="005A1438" w:rsidP="00833929">
      <w:pPr>
        <w:pStyle w:val="BodyText"/>
        <w:ind w:right="955"/>
        <w:jc w:val="both"/>
        <w:rPr>
          <w:rFonts w:ascii="Arial" w:hAnsi="Arial" w:cs="Arial"/>
        </w:rPr>
      </w:pPr>
    </w:p>
    <w:p w14:paraId="14B77E2A" w14:textId="77777777" w:rsidR="005A1438" w:rsidRDefault="005A1438" w:rsidP="005A1438">
      <w:pPr>
        <w:pStyle w:val="BodyText"/>
        <w:spacing w:before="92"/>
        <w:ind w:right="1377"/>
        <w:rPr>
          <w:rFonts w:ascii="Arial"/>
        </w:rPr>
      </w:pPr>
      <w:r>
        <w:rPr>
          <w:rFonts w:ascii="Arial"/>
          <w:b/>
          <w:u w:val="thick"/>
        </w:rPr>
        <w:t>INCOMPLETE PROPOSALS WILL</w:t>
      </w:r>
      <w:r>
        <w:rPr>
          <w:rFonts w:ascii="Arial"/>
          <w:b/>
        </w:rPr>
        <w:t xml:space="preserve"> </w:t>
      </w:r>
      <w:r>
        <w:rPr>
          <w:rFonts w:ascii="Arial"/>
          <w:b/>
          <w:u w:val="thick"/>
        </w:rPr>
        <w:t>NOT BE CONSIDERED</w:t>
      </w:r>
      <w:r>
        <w:rPr>
          <w:rFonts w:ascii="Arial"/>
        </w:rPr>
        <w:t>.</w:t>
      </w:r>
    </w:p>
    <w:p w14:paraId="5E6FCED9" w14:textId="77777777" w:rsidR="005A1438" w:rsidRDefault="005A1438" w:rsidP="00833929">
      <w:pPr>
        <w:pStyle w:val="BodyText"/>
        <w:ind w:right="955"/>
        <w:jc w:val="both"/>
        <w:rPr>
          <w:rFonts w:ascii="Arial" w:hAnsi="Arial" w:cs="Arial"/>
        </w:rPr>
      </w:pPr>
    </w:p>
    <w:p w14:paraId="1B3AA7BA" w14:textId="77777777" w:rsidR="00833929" w:rsidRPr="00833929" w:rsidRDefault="00EA1016"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73434"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4413EA6" w14:textId="77777777" w:rsidR="00833929" w:rsidRDefault="00833929" w:rsidP="00833929">
      <w:pPr>
        <w:pStyle w:val="BodyText"/>
        <w:rPr>
          <w:b/>
        </w:rPr>
      </w:pPr>
    </w:p>
    <w:p w14:paraId="460D3A00" w14:textId="77777777" w:rsidR="00935CD5" w:rsidRPr="00833929" w:rsidRDefault="00EA1016" w:rsidP="00935CD5">
      <w:pPr>
        <w:pStyle w:val="BodyText"/>
        <w:ind w:right="955"/>
        <w:jc w:val="both"/>
        <w:rPr>
          <w:rFonts w:ascii="Arial" w:hAnsi="Arial" w:cs="Arial"/>
        </w:rPr>
      </w:pPr>
      <w:r>
        <w:rPr>
          <w:rFonts w:ascii="Arial" w:hAnsi="Arial" w:cs="Arial"/>
        </w:rPr>
        <w:t xml:space="preserve">The “Successful” </w:t>
      </w:r>
      <w:r w:rsidR="00935CD5">
        <w:rPr>
          <w:rFonts w:ascii="Arial" w:hAnsi="Arial" w:cs="Arial"/>
        </w:rPr>
        <w:t xml:space="preserve">Firm will be awarded as providing “Best Value” AND “Best Qualified” Firm for the scope of work as described in this RFP as determined solely by the District.  The “Successful” Firm may not be the “Lowest Fee Cost” Firm per the RFP.  </w:t>
      </w:r>
    </w:p>
    <w:p w14:paraId="0476E7B9" w14:textId="77777777" w:rsidR="00935CD5" w:rsidRDefault="00935CD5" w:rsidP="00935CD5">
      <w:pPr>
        <w:pStyle w:val="BodyText"/>
        <w:ind w:right="957"/>
        <w:jc w:val="both"/>
        <w:rPr>
          <w:rFonts w:ascii="Arial" w:hAnsi="Arial" w:cs="Arial"/>
        </w:rPr>
      </w:pPr>
    </w:p>
    <w:p w14:paraId="60A44FE3" w14:textId="77777777" w:rsidR="00935CD5" w:rsidRPr="00833929" w:rsidRDefault="00935CD5" w:rsidP="00935CD5">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at submit a response to this RFP</w:t>
      </w:r>
      <w:r w:rsidRPr="00833929">
        <w:rPr>
          <w:rFonts w:ascii="Arial" w:hAnsi="Arial" w:cs="Arial"/>
        </w:rPr>
        <w:t>.</w:t>
      </w:r>
      <w:r w:rsidR="00473434">
        <w:rPr>
          <w:rFonts w:ascii="Arial" w:hAnsi="Arial" w:cs="Arial"/>
        </w:rPr>
        <w:t xml:space="preserve">  It is the intent of the District to award the scope of work described in this RFP to a single proposer.</w:t>
      </w:r>
    </w:p>
    <w:p w14:paraId="1A99B3B3" w14:textId="77777777" w:rsidR="00833929" w:rsidRPr="00833929" w:rsidRDefault="00833929" w:rsidP="00833929">
      <w:pPr>
        <w:pStyle w:val="BodyText"/>
        <w:ind w:right="957"/>
        <w:jc w:val="both"/>
        <w:rPr>
          <w:rFonts w:ascii="Arial" w:hAnsi="Arial" w:cs="Arial"/>
        </w:rPr>
      </w:pPr>
    </w:p>
    <w:p w14:paraId="158F93A6" w14:textId="77777777" w:rsidR="00C34971" w:rsidRPr="00FC4905" w:rsidRDefault="00EA1016"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402014EE" w14:textId="77777777"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w:t>
      </w:r>
      <w:r w:rsidR="000905FA">
        <w:rPr>
          <w:rFonts w:ascii="Arial" w:eastAsia="Times New Roman" w:hAnsi="Arial" w:cs="Arial"/>
          <w:lang w:eastAsia="zh-CN"/>
        </w:rPr>
        <w:t xml:space="preserve">roject Request for </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29CFCF32" w14:textId="77777777" w:rsidR="00C34971" w:rsidRDefault="00C34971" w:rsidP="00C34971">
      <w:pPr>
        <w:rPr>
          <w:rFonts w:ascii="Arial" w:eastAsia="Times New Roman" w:hAnsi="Arial" w:cs="Arial"/>
          <w:lang w:eastAsia="zh-CN"/>
        </w:rPr>
      </w:pPr>
      <w:r>
        <w:rPr>
          <w:rFonts w:ascii="Arial" w:eastAsia="Times New Roman" w:hAnsi="Arial" w:cs="Arial"/>
          <w:lang w:eastAsia="zh-CN"/>
        </w:rPr>
        <w:t>The District encourages firms that are women or minority owned, emerging small businesses, veteran owned firms, disabled person owned firms, and all other qualified firm</w:t>
      </w:r>
      <w:r w:rsidR="001F3E38">
        <w:rPr>
          <w:rFonts w:ascii="Arial" w:eastAsia="Times New Roman" w:hAnsi="Arial" w:cs="Arial"/>
          <w:lang w:eastAsia="zh-CN"/>
        </w:rPr>
        <w:t>s to participate in the qualification</w:t>
      </w:r>
      <w:r>
        <w:rPr>
          <w:rFonts w:ascii="Arial" w:eastAsia="Times New Roman" w:hAnsi="Arial" w:cs="Arial"/>
          <w:lang w:eastAsia="zh-CN"/>
        </w:rPr>
        <w:t xml:space="preserve"> process.  </w:t>
      </w:r>
    </w:p>
    <w:p w14:paraId="244C77C0"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77093D">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6"/>
      <w:bookmarkEnd w:id="17"/>
      <w:bookmarkEnd w:id="18"/>
    </w:p>
    <w:p w14:paraId="249AB846" w14:textId="77777777" w:rsidR="005074C3" w:rsidRDefault="005074C3">
      <w:pPr>
        <w:rPr>
          <w:rFonts w:ascii="Arial" w:eastAsia="HiddenHorzOCR" w:hAnsi="Arial" w:cs="Arial"/>
          <w:b/>
          <w:color w:val="1B1B1B"/>
        </w:rPr>
      </w:pPr>
      <w:r>
        <w:rPr>
          <w:rFonts w:ascii="Arial" w:eastAsia="HiddenHorzOCR" w:hAnsi="Arial" w:cs="Arial"/>
          <w:b/>
          <w:color w:val="1B1B1B"/>
        </w:rPr>
        <w:br w:type="page"/>
      </w:r>
    </w:p>
    <w:p w14:paraId="5E9C1FC2" w14:textId="77777777" w:rsidR="005A0753" w:rsidRDefault="00B87BF3" w:rsidP="005A0753">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7</w:t>
      </w:r>
      <w:r w:rsidR="008A6037">
        <w:rPr>
          <w:rFonts w:ascii="Arial" w:eastAsia="HiddenHorzOCR" w:hAnsi="Arial" w:cs="Arial"/>
          <w:b/>
          <w:color w:val="1B1B1B"/>
        </w:rPr>
        <w:t>.0</w:t>
      </w:r>
      <w:r w:rsidR="009B0F34" w:rsidRPr="009B0F34">
        <w:rPr>
          <w:rFonts w:ascii="Arial" w:eastAsia="HiddenHorzOCR" w:hAnsi="Arial" w:cs="Arial"/>
          <w:b/>
          <w:color w:val="1B1B1B"/>
        </w:rPr>
        <w:t xml:space="preserve"> </w:t>
      </w:r>
      <w:r w:rsidR="005A0753" w:rsidRPr="004E120F">
        <w:rPr>
          <w:rFonts w:ascii="Arial" w:eastAsia="HiddenHorzOCR" w:hAnsi="Arial" w:cs="Arial"/>
          <w:b/>
          <w:color w:val="1B1B1B"/>
        </w:rPr>
        <w:t>Evaluation of Proposals</w:t>
      </w:r>
      <w:r w:rsidR="00A55C57" w:rsidRPr="004E120F">
        <w:rPr>
          <w:rFonts w:ascii="Arial" w:eastAsia="HiddenHorzOCR" w:hAnsi="Arial" w:cs="Arial"/>
          <w:b/>
          <w:color w:val="1B1B1B"/>
        </w:rPr>
        <w:t xml:space="preserve"> Form</w:t>
      </w:r>
      <w:r w:rsidR="003366A0">
        <w:rPr>
          <w:rFonts w:ascii="Arial" w:eastAsia="HiddenHorzOCR" w:hAnsi="Arial" w:cs="Arial"/>
          <w:b/>
          <w:color w:val="1B1B1B"/>
        </w:rPr>
        <w:t xml:space="preserve"> </w:t>
      </w:r>
    </w:p>
    <w:p w14:paraId="267B3683" w14:textId="77777777" w:rsidR="003366A0" w:rsidRDefault="003366A0" w:rsidP="005A0753">
      <w:pPr>
        <w:autoSpaceDE w:val="0"/>
        <w:autoSpaceDN w:val="0"/>
        <w:adjustRightInd w:val="0"/>
        <w:spacing w:after="0" w:line="240" w:lineRule="auto"/>
        <w:rPr>
          <w:rFonts w:ascii="Arial" w:eastAsia="HiddenHorzOCR" w:hAnsi="Arial" w:cs="Arial"/>
          <w:b/>
          <w:color w:val="1B1B1B"/>
        </w:rPr>
      </w:pPr>
    </w:p>
    <w:p w14:paraId="5FE6FBAE" w14:textId="77777777" w:rsidR="003366A0" w:rsidRPr="00A55C57" w:rsidRDefault="003366A0" w:rsidP="003366A0">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w:t>
      </w:r>
    </w:p>
    <w:p w14:paraId="3B5235FA" w14:textId="77777777" w:rsidR="003366A0" w:rsidRDefault="003366A0" w:rsidP="003366A0">
      <w:pPr>
        <w:autoSpaceDE w:val="0"/>
        <w:autoSpaceDN w:val="0"/>
        <w:adjustRightInd w:val="0"/>
        <w:spacing w:after="0" w:line="240" w:lineRule="auto"/>
        <w:rPr>
          <w:rFonts w:ascii="Arial" w:eastAsia="HiddenHorzOCR" w:hAnsi="Arial" w:cs="Arial"/>
          <w:color w:val="1B1B1B"/>
        </w:rPr>
      </w:pPr>
    </w:p>
    <w:p w14:paraId="5BED83A5" w14:textId="77777777" w:rsidR="003366A0" w:rsidRPr="00883965" w:rsidRDefault="003366A0" w:rsidP="003366A0">
      <w:pPr>
        <w:rPr>
          <w:rFonts w:ascii="Arial" w:hAnsi="Arial" w:cs="Arial"/>
        </w:rPr>
      </w:pPr>
      <w:r w:rsidRPr="00883965">
        <w:rPr>
          <w:rFonts w:ascii="Arial" w:hAnsi="Arial" w:cs="Arial"/>
        </w:rPr>
        <w:t>Proposals will be evaluated and include</w:t>
      </w:r>
      <w:r>
        <w:rPr>
          <w:rFonts w:ascii="Arial" w:hAnsi="Arial" w:cs="Arial"/>
        </w:rPr>
        <w:t xml:space="preserve"> a careful review of the proposals and the</w:t>
      </w:r>
      <w:r w:rsidRPr="00883965">
        <w:rPr>
          <w:rFonts w:ascii="Arial" w:hAnsi="Arial" w:cs="Arial"/>
        </w:rPr>
        <w:t xml:space="preserve"> ability of the firm to perform </w:t>
      </w:r>
      <w:r>
        <w:rPr>
          <w:rFonts w:ascii="Arial" w:hAnsi="Arial" w:cs="Arial"/>
        </w:rPr>
        <w:t xml:space="preserve">cost effective solutions </w:t>
      </w:r>
      <w:r w:rsidRPr="00883965">
        <w:rPr>
          <w:rFonts w:ascii="Arial" w:hAnsi="Arial" w:cs="Arial"/>
        </w:rPr>
        <w:t xml:space="preserve"> as</w:t>
      </w:r>
      <w:r>
        <w:rPr>
          <w:rFonts w:ascii="Arial" w:hAnsi="Arial" w:cs="Arial"/>
        </w:rPr>
        <w:t xml:space="preserve"> described in this request, including reference checks</w:t>
      </w:r>
      <w:r w:rsidRPr="00883965">
        <w:rPr>
          <w:rFonts w:ascii="Arial" w:hAnsi="Arial" w:cs="Arial"/>
        </w:rPr>
        <w:t xml:space="preserve"> of the firm doing the work.  This </w:t>
      </w:r>
      <w:r w:rsidR="005A1438">
        <w:rPr>
          <w:rFonts w:ascii="Arial" w:hAnsi="Arial" w:cs="Arial"/>
        </w:rPr>
        <w:t>RFP</w:t>
      </w:r>
      <w:r w:rsidRPr="00883965">
        <w:rPr>
          <w:rFonts w:ascii="Arial" w:hAnsi="Arial" w:cs="Arial"/>
        </w:rPr>
        <w:t xml:space="preserve"> will be </w:t>
      </w:r>
      <w:r>
        <w:rPr>
          <w:rFonts w:ascii="Arial" w:hAnsi="Arial" w:cs="Arial"/>
        </w:rPr>
        <w:t xml:space="preserve">evaluated by a District Facilities Management Team and </w:t>
      </w:r>
      <w:r w:rsidRPr="00883965">
        <w:rPr>
          <w:rFonts w:ascii="Arial" w:hAnsi="Arial" w:cs="Arial"/>
        </w:rPr>
        <w:t>awarded based on a number of factors which are described below:</w:t>
      </w:r>
    </w:p>
    <w:p w14:paraId="41E04A40" w14:textId="77777777" w:rsidR="003366A0" w:rsidRDefault="003366A0" w:rsidP="003366A0">
      <w:pPr>
        <w:pStyle w:val="Heading4"/>
        <w:rPr>
          <w:rFonts w:ascii="Arial" w:hAnsi="Arial" w:cs="Arial"/>
          <w:sz w:val="22"/>
          <w:szCs w:val="22"/>
        </w:rPr>
      </w:pPr>
      <w:r w:rsidRPr="00883965">
        <w:rPr>
          <w:rFonts w:ascii="Arial" w:hAnsi="Arial" w:cs="Arial"/>
          <w:sz w:val="22"/>
          <w:szCs w:val="22"/>
        </w:rPr>
        <w:t>Evaluation Criteria:</w:t>
      </w:r>
    </w:p>
    <w:p w14:paraId="548D5603" w14:textId="77777777" w:rsidR="003366A0" w:rsidRPr="00AF2938" w:rsidRDefault="003366A0" w:rsidP="003366A0"/>
    <w:p w14:paraId="4D2985FC" w14:textId="1147FCF7" w:rsidR="003366A0" w:rsidRPr="00206F24" w:rsidRDefault="003366A0" w:rsidP="003366A0">
      <w:pPr>
        <w:numPr>
          <w:ilvl w:val="0"/>
          <w:numId w:val="2"/>
        </w:numPr>
        <w:spacing w:after="240" w:line="240" w:lineRule="auto"/>
        <w:ind w:left="360"/>
        <w:rPr>
          <w:rFonts w:ascii="Arial" w:hAnsi="Arial" w:cs="Arial"/>
        </w:rPr>
      </w:pPr>
      <w:r>
        <w:rPr>
          <w:rFonts w:ascii="Arial" w:hAnsi="Arial" w:cs="Arial"/>
        </w:rPr>
        <w:t>Firm/Project Team Qualifications, Roles, Experience:</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sidR="008729CE">
        <w:rPr>
          <w:rFonts w:ascii="Arial" w:hAnsi="Arial" w:cs="Arial"/>
        </w:rPr>
        <w:t>30</w:t>
      </w:r>
      <w:r w:rsidRPr="00883965">
        <w:rPr>
          <w:rFonts w:ascii="Arial" w:hAnsi="Arial" w:cs="Arial"/>
        </w:rPr>
        <w:t xml:space="preserve"> Points</w:t>
      </w:r>
      <w:r w:rsidRPr="00883965">
        <w:rPr>
          <w:rFonts w:ascii="Arial" w:hAnsi="Arial" w:cs="Arial"/>
          <w:u w:val="single"/>
        </w:rPr>
        <w:t xml:space="preserve">   </w:t>
      </w:r>
    </w:p>
    <w:p w14:paraId="4D05E6AB" w14:textId="77777777" w:rsidR="003366A0" w:rsidRPr="00BD0FD7" w:rsidRDefault="003366A0" w:rsidP="003366A0">
      <w:pPr>
        <w:numPr>
          <w:ilvl w:val="0"/>
          <w:numId w:val="2"/>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F2025D">
        <w:rPr>
          <w:rFonts w:ascii="Arial" w:hAnsi="Arial" w:cs="Arial"/>
        </w:rPr>
        <w:t>3</w:t>
      </w:r>
      <w:r w:rsidR="008729CE">
        <w:rPr>
          <w:rFonts w:ascii="Arial" w:hAnsi="Arial" w:cs="Arial"/>
        </w:rPr>
        <w:t>0</w:t>
      </w:r>
      <w:r w:rsidRPr="00BD0FD7">
        <w:rPr>
          <w:rFonts w:ascii="Arial" w:hAnsi="Arial" w:cs="Arial"/>
        </w:rPr>
        <w:t xml:space="preserve"> Points</w:t>
      </w:r>
      <w:r w:rsidRPr="00BD0FD7">
        <w:rPr>
          <w:rFonts w:ascii="Arial" w:hAnsi="Arial" w:cs="Arial"/>
          <w:u w:val="single"/>
        </w:rPr>
        <w:t xml:space="preserve">   </w:t>
      </w:r>
    </w:p>
    <w:p w14:paraId="766F0AF4" w14:textId="77777777" w:rsidR="00A76C05" w:rsidRPr="00A76C05" w:rsidRDefault="003366A0" w:rsidP="003366A0">
      <w:pPr>
        <w:numPr>
          <w:ilvl w:val="0"/>
          <w:numId w:val="2"/>
        </w:numPr>
        <w:spacing w:after="240" w:line="240" w:lineRule="auto"/>
        <w:ind w:left="360"/>
        <w:rPr>
          <w:rFonts w:ascii="Arial" w:hAnsi="Arial" w:cs="Arial"/>
        </w:rPr>
      </w:pPr>
      <w:r>
        <w:rPr>
          <w:rFonts w:ascii="Arial" w:hAnsi="Arial" w:cs="Arial"/>
        </w:rPr>
        <w:t>Project Approach: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F2025D">
        <w:rPr>
          <w:rFonts w:ascii="Arial" w:hAnsi="Arial" w:cs="Arial"/>
        </w:rPr>
        <w:t>20</w:t>
      </w:r>
      <w:r w:rsidRPr="00BD0FD7">
        <w:rPr>
          <w:rFonts w:ascii="Arial" w:hAnsi="Arial" w:cs="Arial"/>
        </w:rPr>
        <w:t xml:space="preserve"> Points</w:t>
      </w:r>
      <w:r w:rsidRPr="00BD0FD7">
        <w:rPr>
          <w:rFonts w:ascii="Arial" w:hAnsi="Arial" w:cs="Arial"/>
          <w:u w:val="single"/>
        </w:rPr>
        <w:t xml:space="preserve">  </w:t>
      </w:r>
    </w:p>
    <w:p w14:paraId="1D0434DE" w14:textId="745C4391" w:rsidR="00F2025D" w:rsidRPr="00A76C05" w:rsidRDefault="00F2025D" w:rsidP="00F2025D">
      <w:pPr>
        <w:numPr>
          <w:ilvl w:val="0"/>
          <w:numId w:val="2"/>
        </w:numPr>
        <w:spacing w:after="240" w:line="240" w:lineRule="auto"/>
        <w:ind w:left="360"/>
        <w:rPr>
          <w:rFonts w:ascii="Arial" w:hAnsi="Arial" w:cs="Arial"/>
        </w:rPr>
      </w:pPr>
      <w:r>
        <w:rPr>
          <w:rFonts w:ascii="Arial" w:hAnsi="Arial" w:cs="Arial"/>
        </w:rPr>
        <w:t>Schedule of Services</w:t>
      </w:r>
      <w:r w:rsidRPr="00DE4D5F">
        <w:rPr>
          <w:rFonts w:ascii="Arial" w:hAnsi="Arial" w:cs="Arial"/>
        </w:rPr>
        <w:t xml:space="preserve">:                             </w:t>
      </w:r>
      <w:r w:rsidRPr="00DE4D5F">
        <w:rPr>
          <w:rFonts w:ascii="Arial" w:hAnsi="Arial" w:cs="Arial"/>
        </w:rPr>
        <w:tab/>
      </w:r>
      <w:r w:rsidRPr="00DE4D5F">
        <w:rPr>
          <w:rFonts w:ascii="Arial" w:hAnsi="Arial" w:cs="Arial"/>
        </w:rPr>
        <w:tab/>
      </w:r>
      <w:r>
        <w:rPr>
          <w:rFonts w:ascii="Arial" w:hAnsi="Arial" w:cs="Arial"/>
        </w:rPr>
        <w:tab/>
      </w:r>
      <w:r w:rsidR="00F92F24">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20</w:t>
      </w:r>
      <w:r w:rsidRPr="00BD0FD7">
        <w:rPr>
          <w:rFonts w:ascii="Arial" w:hAnsi="Arial" w:cs="Arial"/>
        </w:rPr>
        <w:t xml:space="preserve"> Points</w:t>
      </w:r>
      <w:r w:rsidRPr="00BD0FD7">
        <w:rPr>
          <w:rFonts w:ascii="Arial" w:hAnsi="Arial" w:cs="Arial"/>
          <w:u w:val="single"/>
        </w:rPr>
        <w:t xml:space="preserve">  </w:t>
      </w:r>
    </w:p>
    <w:p w14:paraId="456CF6CC" w14:textId="272F73E9" w:rsidR="00FE6D03" w:rsidRPr="00FE6D03" w:rsidRDefault="00FE6D03" w:rsidP="003366A0">
      <w:pPr>
        <w:ind w:left="360"/>
        <w:rPr>
          <w:rFonts w:ascii="Arial" w:hAnsi="Arial" w:cs="Arial"/>
          <w:i/>
          <w:u w:val="single"/>
        </w:rPr>
      </w:pPr>
      <w:r w:rsidRPr="00FE6D03">
        <w:rPr>
          <w:rFonts w:ascii="Arial" w:hAnsi="Arial" w:cs="Arial"/>
          <w:i/>
          <w:u w:val="single"/>
        </w:rPr>
        <w:t xml:space="preserve">--Ability to meet project schedule requirements, complete CEQA by </w:t>
      </w:r>
      <w:r w:rsidR="00494685">
        <w:rPr>
          <w:rFonts w:ascii="Arial" w:hAnsi="Arial" w:cs="Arial"/>
          <w:i/>
          <w:u w:val="single"/>
        </w:rPr>
        <w:t>June 18</w:t>
      </w:r>
      <w:r w:rsidRPr="00FE6D03">
        <w:rPr>
          <w:rFonts w:ascii="Arial" w:hAnsi="Arial" w:cs="Arial"/>
          <w:i/>
          <w:u w:val="single"/>
        </w:rPr>
        <w:t>, 202</w:t>
      </w:r>
      <w:r w:rsidR="000F4295">
        <w:rPr>
          <w:rFonts w:ascii="Arial" w:hAnsi="Arial" w:cs="Arial"/>
          <w:i/>
          <w:u w:val="single"/>
        </w:rPr>
        <w:t>1</w:t>
      </w:r>
      <w:r w:rsidR="00494685">
        <w:rPr>
          <w:rFonts w:ascii="Arial" w:hAnsi="Arial" w:cs="Arial"/>
          <w:i/>
          <w:u w:val="single"/>
        </w:rPr>
        <w:t xml:space="preserve"> (including public notice period)</w:t>
      </w:r>
      <w:r w:rsidRPr="00FE6D03">
        <w:rPr>
          <w:rFonts w:ascii="Arial" w:hAnsi="Arial" w:cs="Arial"/>
          <w:i/>
          <w:u w:val="single"/>
        </w:rPr>
        <w:t>.</w:t>
      </w:r>
    </w:p>
    <w:p w14:paraId="0044DB43" w14:textId="77777777" w:rsidR="003366A0" w:rsidRPr="00883965" w:rsidRDefault="003366A0" w:rsidP="003366A0">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6C9C4313" w14:textId="77777777" w:rsidR="003366A0" w:rsidRDefault="003366A0" w:rsidP="003366A0">
      <w:pPr>
        <w:autoSpaceDE w:val="0"/>
        <w:autoSpaceDN w:val="0"/>
        <w:adjustRightInd w:val="0"/>
        <w:spacing w:after="0" w:line="240" w:lineRule="auto"/>
        <w:rPr>
          <w:rFonts w:ascii="Arial" w:eastAsia="HiddenHorzOCR" w:hAnsi="Arial" w:cs="Arial"/>
          <w:color w:val="1B1B1B"/>
        </w:rPr>
      </w:pPr>
    </w:p>
    <w:p w14:paraId="41C61069" w14:textId="77777777" w:rsidR="003366A0" w:rsidRPr="00A55C57" w:rsidRDefault="003366A0" w:rsidP="003366A0">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3366A0" w:rsidRPr="00D71048" w14:paraId="02E8307F" w14:textId="77777777" w:rsidTr="00A76C05">
        <w:trPr>
          <w:trHeight w:val="480"/>
        </w:trPr>
        <w:tc>
          <w:tcPr>
            <w:tcW w:w="11180" w:type="dxa"/>
            <w:tcBorders>
              <w:top w:val="nil"/>
              <w:left w:val="nil"/>
              <w:bottom w:val="single" w:sz="8" w:space="0" w:color="auto"/>
              <w:right w:val="nil"/>
            </w:tcBorders>
            <w:shd w:val="clear" w:color="auto" w:fill="auto"/>
            <w:noWrap/>
            <w:vAlign w:val="center"/>
            <w:hideMark/>
          </w:tcPr>
          <w:p w14:paraId="66707292" w14:textId="77777777" w:rsidR="003366A0" w:rsidRPr="00D71048" w:rsidRDefault="003366A0" w:rsidP="00A76C05">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3366A0" w:rsidRPr="00D71048" w14:paraId="2ED4BB97" w14:textId="77777777" w:rsidTr="00A76C05">
        <w:trPr>
          <w:trHeight w:val="480"/>
        </w:trPr>
        <w:tc>
          <w:tcPr>
            <w:tcW w:w="11180" w:type="dxa"/>
            <w:tcBorders>
              <w:top w:val="nil"/>
              <w:left w:val="nil"/>
              <w:bottom w:val="single" w:sz="8" w:space="0" w:color="auto"/>
              <w:right w:val="nil"/>
            </w:tcBorders>
            <w:shd w:val="clear" w:color="auto" w:fill="auto"/>
            <w:noWrap/>
            <w:vAlign w:val="center"/>
          </w:tcPr>
          <w:p w14:paraId="2099295E" w14:textId="77777777" w:rsidR="003366A0" w:rsidRPr="00D71048" w:rsidRDefault="003366A0" w:rsidP="00A76C05">
            <w:pPr>
              <w:spacing w:after="0" w:line="240" w:lineRule="auto"/>
              <w:rPr>
                <w:rFonts w:ascii="Calibri" w:eastAsia="Times New Roman" w:hAnsi="Calibri" w:cs="Times New Roman"/>
                <w:color w:val="000000"/>
              </w:rPr>
            </w:pPr>
          </w:p>
        </w:tc>
      </w:tr>
      <w:tr w:rsidR="003366A0" w:rsidRPr="00D71048" w14:paraId="1225CFE2" w14:textId="77777777" w:rsidTr="00A76C05">
        <w:trPr>
          <w:trHeight w:val="480"/>
        </w:trPr>
        <w:tc>
          <w:tcPr>
            <w:tcW w:w="11180" w:type="dxa"/>
            <w:tcBorders>
              <w:top w:val="nil"/>
              <w:left w:val="nil"/>
              <w:bottom w:val="single" w:sz="8" w:space="0" w:color="auto"/>
              <w:right w:val="nil"/>
            </w:tcBorders>
            <w:shd w:val="clear" w:color="auto" w:fill="auto"/>
            <w:noWrap/>
            <w:vAlign w:val="center"/>
          </w:tcPr>
          <w:p w14:paraId="322D626D" w14:textId="77777777" w:rsidR="003366A0" w:rsidRPr="00D71048" w:rsidRDefault="003366A0" w:rsidP="00A76C05">
            <w:pPr>
              <w:spacing w:after="0" w:line="240" w:lineRule="auto"/>
              <w:rPr>
                <w:rFonts w:ascii="Calibri" w:eastAsia="Times New Roman" w:hAnsi="Calibri" w:cs="Times New Roman"/>
                <w:color w:val="000000"/>
              </w:rPr>
            </w:pPr>
          </w:p>
        </w:tc>
      </w:tr>
      <w:tr w:rsidR="003366A0" w:rsidRPr="00D71048" w14:paraId="016EF86A" w14:textId="77777777" w:rsidTr="00A76C05">
        <w:trPr>
          <w:trHeight w:val="480"/>
        </w:trPr>
        <w:tc>
          <w:tcPr>
            <w:tcW w:w="11180" w:type="dxa"/>
            <w:tcBorders>
              <w:top w:val="nil"/>
              <w:left w:val="nil"/>
              <w:bottom w:val="single" w:sz="8" w:space="0" w:color="auto"/>
              <w:right w:val="nil"/>
            </w:tcBorders>
            <w:shd w:val="clear" w:color="auto" w:fill="auto"/>
            <w:noWrap/>
            <w:vAlign w:val="center"/>
          </w:tcPr>
          <w:p w14:paraId="4FA4D43D" w14:textId="77777777" w:rsidR="003366A0" w:rsidRPr="00D71048" w:rsidRDefault="003366A0" w:rsidP="00A76C05">
            <w:pPr>
              <w:spacing w:after="0" w:line="240" w:lineRule="auto"/>
              <w:rPr>
                <w:rFonts w:ascii="Calibri" w:eastAsia="Times New Roman" w:hAnsi="Calibri" w:cs="Times New Roman"/>
                <w:color w:val="000000"/>
              </w:rPr>
            </w:pPr>
          </w:p>
        </w:tc>
      </w:tr>
      <w:tr w:rsidR="003366A0" w:rsidRPr="00D71048" w14:paraId="45422CDF" w14:textId="77777777" w:rsidTr="00A76C05">
        <w:trPr>
          <w:trHeight w:val="480"/>
        </w:trPr>
        <w:tc>
          <w:tcPr>
            <w:tcW w:w="11180" w:type="dxa"/>
            <w:tcBorders>
              <w:top w:val="nil"/>
              <w:left w:val="nil"/>
              <w:bottom w:val="single" w:sz="8" w:space="0" w:color="auto"/>
              <w:right w:val="nil"/>
            </w:tcBorders>
            <w:shd w:val="clear" w:color="auto" w:fill="auto"/>
            <w:noWrap/>
            <w:vAlign w:val="center"/>
          </w:tcPr>
          <w:p w14:paraId="193C9C3A" w14:textId="77777777" w:rsidR="003366A0" w:rsidRPr="00D71048" w:rsidRDefault="003366A0" w:rsidP="00A76C05">
            <w:pPr>
              <w:spacing w:after="0" w:line="240" w:lineRule="auto"/>
              <w:rPr>
                <w:rFonts w:ascii="Calibri" w:eastAsia="Times New Roman" w:hAnsi="Calibri" w:cs="Times New Roman"/>
                <w:color w:val="000000"/>
              </w:rPr>
            </w:pPr>
          </w:p>
        </w:tc>
      </w:tr>
    </w:tbl>
    <w:p w14:paraId="16C03726" w14:textId="77777777" w:rsidR="003366A0" w:rsidRPr="00007D46" w:rsidRDefault="003366A0" w:rsidP="003366A0">
      <w:pPr>
        <w:autoSpaceDE w:val="0"/>
        <w:autoSpaceDN w:val="0"/>
        <w:adjustRightInd w:val="0"/>
        <w:spacing w:after="0" w:line="240" w:lineRule="auto"/>
        <w:rPr>
          <w:rFonts w:ascii="Arial" w:eastAsia="HiddenHorzOCR" w:hAnsi="Arial" w:cs="Arial"/>
          <w:color w:val="3B3B3B"/>
        </w:rPr>
      </w:pPr>
    </w:p>
    <w:p w14:paraId="67107D93" w14:textId="77777777" w:rsidR="003366A0" w:rsidRDefault="003366A0" w:rsidP="003366A0">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
    <w:p w14:paraId="7EAE6942" w14:textId="77777777" w:rsidR="003366A0" w:rsidRDefault="003366A0" w:rsidP="003366A0">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 </w:t>
      </w:r>
      <w:r w:rsidR="000905FA">
        <w:rPr>
          <w:rFonts w:ascii="Arial" w:eastAsia="Times New Roman" w:hAnsi="Arial" w:cs="Arial"/>
          <w:lang w:eastAsia="zh-CN"/>
        </w:rPr>
        <w:tab/>
      </w:r>
      <w:r w:rsidR="000905FA">
        <w:rPr>
          <w:rFonts w:ascii="Arial" w:eastAsia="Times New Roman" w:hAnsi="Arial" w:cs="Arial"/>
          <w:b/>
          <w:lang w:eastAsia="zh-CN"/>
        </w:rPr>
        <w:t xml:space="preserve">Recommendation to Interview/ or Award: </w:t>
      </w:r>
      <w:r>
        <w:rPr>
          <w:rFonts w:ascii="Arial" w:eastAsia="Times New Roman" w:hAnsi="Arial" w:cs="Arial"/>
          <w:b/>
          <w:lang w:eastAsia="zh-CN"/>
        </w:rPr>
        <w:t>Yes/No:</w:t>
      </w:r>
      <w:r w:rsidRPr="00A55C57">
        <w:rPr>
          <w:rFonts w:ascii="Arial" w:eastAsia="Times New Roman" w:hAnsi="Arial" w:cs="Arial"/>
          <w:b/>
          <w:u w:val="single"/>
          <w:lang w:eastAsia="zh-CN"/>
        </w:rPr>
        <w:t xml:space="preserve">    </w:t>
      </w:r>
      <w:r w:rsidR="008729CE">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Pr>
          <w:rFonts w:ascii="Arial" w:eastAsia="Times New Roman" w:hAnsi="Arial" w:cs="Arial"/>
          <w:b/>
          <w:lang w:eastAsia="zh-CN"/>
        </w:rPr>
        <w:t>.</w:t>
      </w:r>
    </w:p>
    <w:p w14:paraId="040908A9" w14:textId="77777777" w:rsidR="008729CE" w:rsidRDefault="008729CE" w:rsidP="003366A0">
      <w:pPr>
        <w:autoSpaceDE w:val="0"/>
        <w:autoSpaceDN w:val="0"/>
        <w:adjustRightInd w:val="0"/>
        <w:spacing w:after="0" w:line="240" w:lineRule="auto"/>
        <w:rPr>
          <w:rFonts w:ascii="Arial" w:eastAsia="HiddenHorzOCR" w:hAnsi="Arial" w:cs="Arial"/>
          <w:b/>
          <w:color w:val="1B1B1B"/>
        </w:rPr>
      </w:pPr>
    </w:p>
    <w:p w14:paraId="699DDC49" w14:textId="77777777" w:rsidR="00A55C57" w:rsidRDefault="00A55C57" w:rsidP="005A0753">
      <w:pPr>
        <w:autoSpaceDE w:val="0"/>
        <w:autoSpaceDN w:val="0"/>
        <w:adjustRightInd w:val="0"/>
        <w:spacing w:after="0" w:line="240" w:lineRule="auto"/>
        <w:rPr>
          <w:rFonts w:ascii="Arial" w:eastAsia="HiddenHorzOCR" w:hAnsi="Arial" w:cs="Arial"/>
          <w:b/>
          <w:color w:val="1B1B1B"/>
        </w:rPr>
      </w:pPr>
    </w:p>
    <w:p w14:paraId="6818D2C1" w14:textId="6A5138CD" w:rsidR="008729CE" w:rsidRDefault="00CF40A6">
      <w:pPr>
        <w:rPr>
          <w:rFonts w:ascii="Arial" w:eastAsia="Times New Roman" w:hAnsi="Arial" w:cs="Arial"/>
          <w:b/>
          <w:lang w:eastAsia="zh-CN"/>
        </w:rPr>
      </w:pPr>
      <w:r>
        <w:rPr>
          <w:rFonts w:ascii="Arial" w:eastAsia="Times New Roman" w:hAnsi="Arial" w:cs="Arial"/>
          <w:b/>
          <w:lang w:eastAsia="zh-CN"/>
        </w:rPr>
        <w:t xml:space="preserve">ZOOM meeting </w:t>
      </w:r>
      <w:r w:rsidR="00DC1968">
        <w:rPr>
          <w:rFonts w:ascii="Arial" w:eastAsia="Times New Roman" w:hAnsi="Arial" w:cs="Arial"/>
          <w:b/>
          <w:lang w:eastAsia="zh-CN"/>
        </w:rPr>
        <w:t xml:space="preserve">Interviews may be conducted at the District’s discretion.  If an interview is requested by the top 1 to 2 firms, then it will likely be </w:t>
      </w:r>
      <w:r w:rsidR="00494685">
        <w:rPr>
          <w:rFonts w:ascii="Arial" w:eastAsia="Times New Roman" w:hAnsi="Arial" w:cs="Arial"/>
          <w:b/>
          <w:lang w:eastAsia="zh-CN"/>
        </w:rPr>
        <w:t>May 6, 2021.</w:t>
      </w:r>
    </w:p>
    <w:p w14:paraId="3EA21CE8" w14:textId="77777777" w:rsidR="00494685" w:rsidRDefault="00494685">
      <w:pPr>
        <w:rPr>
          <w:rFonts w:ascii="Arial" w:eastAsia="Times New Roman" w:hAnsi="Arial" w:cs="Arial"/>
          <w:b/>
          <w:lang w:eastAsia="zh-CN"/>
        </w:rPr>
      </w:pPr>
      <w:r>
        <w:rPr>
          <w:rFonts w:ascii="Arial" w:eastAsia="Times New Roman" w:hAnsi="Arial" w:cs="Arial"/>
          <w:b/>
          <w:lang w:eastAsia="zh-CN"/>
        </w:rPr>
        <w:br w:type="page"/>
      </w:r>
    </w:p>
    <w:p w14:paraId="1B5A2815" w14:textId="33A7923E" w:rsidR="009D0561" w:rsidRPr="005A0753" w:rsidRDefault="00B87BF3" w:rsidP="00FE5561">
      <w:pPr>
        <w:rPr>
          <w:rFonts w:ascii="Arial" w:eastAsia="Times New Roman" w:hAnsi="Arial" w:cs="Arial"/>
          <w:b/>
          <w:lang w:eastAsia="zh-CN"/>
        </w:rPr>
      </w:pPr>
      <w:r>
        <w:rPr>
          <w:rFonts w:ascii="Arial" w:eastAsia="Times New Roman" w:hAnsi="Arial" w:cs="Arial"/>
          <w:b/>
          <w:lang w:eastAsia="zh-CN"/>
        </w:rPr>
        <w:lastRenderedPageBreak/>
        <w:t>8</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77093D">
        <w:rPr>
          <w:rFonts w:ascii="Arial" w:eastAsia="Times New Roman" w:hAnsi="Arial" w:cs="Arial"/>
          <w:b/>
          <w:lang w:eastAsia="zh-CN"/>
        </w:rPr>
        <w:t>RFP</w:t>
      </w:r>
      <w:r w:rsidR="009D0561" w:rsidRPr="005A0753">
        <w:rPr>
          <w:rFonts w:ascii="Arial" w:eastAsia="Times New Roman" w:hAnsi="Arial" w:cs="Arial"/>
          <w:b/>
          <w:lang w:eastAsia="zh-CN"/>
        </w:rPr>
        <w:t>:</w:t>
      </w:r>
    </w:p>
    <w:p w14:paraId="6CC06BAB" w14:textId="73972FFC"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77093D">
        <w:rPr>
          <w:rFonts w:ascii="Arial" w:eastAsia="HiddenHorzOCR" w:hAnsi="Arial" w:cs="Arial"/>
          <w:color w:val="1A1A1A"/>
        </w:rPr>
        <w:t>RFP</w:t>
      </w:r>
      <w:r w:rsidRPr="00007D46">
        <w:rPr>
          <w:rFonts w:ascii="Arial" w:eastAsia="HiddenHorzOCR" w:hAnsi="Arial" w:cs="Arial"/>
          <w:color w:val="1A1A1A"/>
        </w:rPr>
        <w:t xml:space="preserve"> must be clearly marked "</w:t>
      </w:r>
      <w:r w:rsidR="0077093D">
        <w:rPr>
          <w:rFonts w:ascii="Arial" w:eastAsia="HiddenHorzOCR" w:hAnsi="Arial" w:cs="Arial"/>
          <w:color w:val="1A1A1A"/>
        </w:rPr>
        <w:t>RFP</w:t>
      </w:r>
      <w:r w:rsidR="009F47FB">
        <w:rPr>
          <w:rFonts w:ascii="Arial" w:eastAsia="HiddenHorzOCR" w:hAnsi="Arial" w:cs="Arial"/>
          <w:color w:val="1A1A1A"/>
        </w:rPr>
        <w:t xml:space="preserve"> NO. </w:t>
      </w:r>
      <w:r w:rsidR="00806789">
        <w:rPr>
          <w:rFonts w:ascii="Arial" w:eastAsia="HiddenHorzOCR" w:hAnsi="Arial" w:cs="Arial"/>
          <w:color w:val="1A1A1A"/>
        </w:rPr>
        <w:t>20-</w:t>
      </w:r>
      <w:r w:rsidR="00494685">
        <w:rPr>
          <w:rFonts w:ascii="Arial" w:eastAsia="HiddenHorzOCR" w:hAnsi="Arial" w:cs="Arial"/>
          <w:color w:val="1A1A1A"/>
        </w:rPr>
        <w:t>23</w:t>
      </w:r>
      <w:r w:rsidR="00D44EBF">
        <w:rPr>
          <w:rFonts w:ascii="Arial" w:eastAsia="HiddenHorzOCR" w:hAnsi="Arial" w:cs="Arial"/>
          <w:color w:val="1A1A1A"/>
        </w:rPr>
        <w:t xml:space="preserve">, </w:t>
      </w:r>
      <w:r w:rsidR="008729CE">
        <w:rPr>
          <w:rFonts w:ascii="Arial" w:eastAsia="HiddenHorzOCR" w:hAnsi="Arial" w:cs="Arial"/>
          <w:color w:val="1A1A1A"/>
        </w:rPr>
        <w:t>Y</w:t>
      </w:r>
      <w:r w:rsidR="00806789">
        <w:rPr>
          <w:rFonts w:ascii="Arial" w:eastAsia="HiddenHorzOCR" w:hAnsi="Arial" w:cs="Arial"/>
          <w:color w:val="1A1A1A"/>
        </w:rPr>
        <w:t xml:space="preserve">uba College, </w:t>
      </w:r>
      <w:r w:rsidR="00494685">
        <w:rPr>
          <w:rFonts w:ascii="Arial" w:eastAsia="HiddenHorzOCR" w:hAnsi="Arial" w:cs="Arial"/>
          <w:color w:val="1A1A1A"/>
        </w:rPr>
        <w:t>CEQA Services, Demolition and Removal of Buildings 1300 and 1500”</w:t>
      </w:r>
      <w:r w:rsidR="00D44EBF">
        <w:rPr>
          <w:rFonts w:ascii="Arial" w:eastAsia="HiddenHorzOCR" w:hAnsi="Arial" w:cs="Arial"/>
          <w:color w:val="1A1A1A"/>
        </w:rPr>
        <w:t>.</w:t>
      </w:r>
    </w:p>
    <w:p w14:paraId="2CEF683F" w14:textId="77777777" w:rsidR="00815600" w:rsidRDefault="00815600" w:rsidP="009D0561">
      <w:pPr>
        <w:autoSpaceDE w:val="0"/>
        <w:autoSpaceDN w:val="0"/>
        <w:adjustRightInd w:val="0"/>
        <w:spacing w:after="0" w:line="240" w:lineRule="auto"/>
        <w:rPr>
          <w:rFonts w:ascii="Arial" w:eastAsia="HiddenHorzOCR" w:hAnsi="Arial" w:cs="Arial"/>
          <w:color w:val="1A1A1A"/>
        </w:rPr>
      </w:pPr>
    </w:p>
    <w:p w14:paraId="777F0CBA" w14:textId="77777777"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60184596"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1E327BD0"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11C498C2"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3E24F4D0" w14:textId="77777777"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2AD09B1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210A98A1" w14:textId="28D5114E" w:rsidR="008729CE" w:rsidRDefault="00A55C57" w:rsidP="00494685">
      <w:pPr>
        <w:autoSpaceDE w:val="0"/>
        <w:autoSpaceDN w:val="0"/>
        <w:adjustRightInd w:val="0"/>
        <w:spacing w:after="0" w:line="240" w:lineRule="auto"/>
        <w:ind w:left="1350" w:hanging="720"/>
        <w:rPr>
          <w:rFonts w:ascii="Arial" w:eastAsia="HiddenHorzOCR" w:hAnsi="Arial" w:cs="Arial"/>
          <w:color w:val="1A1A1A"/>
        </w:rPr>
      </w:pPr>
      <w:r>
        <w:rPr>
          <w:rFonts w:ascii="Arial" w:eastAsia="HiddenHorzOCR" w:hAnsi="Arial" w:cs="Arial"/>
          <w:b/>
          <w:color w:val="1A1A1A"/>
        </w:rPr>
        <w:t xml:space="preserve">           </w:t>
      </w:r>
      <w:r w:rsidR="00494685" w:rsidRPr="00007D46">
        <w:rPr>
          <w:rFonts w:ascii="Arial" w:eastAsia="HiddenHorzOCR" w:hAnsi="Arial" w:cs="Arial"/>
          <w:color w:val="1A1A1A"/>
        </w:rPr>
        <w:t>"</w:t>
      </w:r>
      <w:r w:rsidR="00494685">
        <w:rPr>
          <w:rFonts w:ascii="Arial" w:eastAsia="HiddenHorzOCR" w:hAnsi="Arial" w:cs="Arial"/>
          <w:color w:val="1A1A1A"/>
        </w:rPr>
        <w:t>RFP NO. 20-23, Yuba College, CEQA Services, Demolition and Removal of Buildings 1300 and 1500”.</w:t>
      </w:r>
    </w:p>
    <w:p w14:paraId="2E8E2BE3" w14:textId="77777777" w:rsidR="008729CE" w:rsidRDefault="008729CE" w:rsidP="009C7D62">
      <w:pPr>
        <w:autoSpaceDE w:val="0"/>
        <w:autoSpaceDN w:val="0"/>
        <w:adjustRightInd w:val="0"/>
        <w:spacing w:after="0" w:line="240" w:lineRule="auto"/>
        <w:ind w:left="720"/>
        <w:rPr>
          <w:rFonts w:ascii="Arial" w:eastAsia="HiddenHorzOCR" w:hAnsi="Arial" w:cs="Arial"/>
          <w:color w:val="1A1A1A"/>
        </w:rPr>
      </w:pPr>
    </w:p>
    <w:p w14:paraId="1F365D50" w14:textId="77777777"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14:paraId="03A6823C"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25DEE5CE"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 xml:space="preserve">envelop/box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7322D78A"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1AB3C2D2"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F84F85">
        <w:rPr>
          <w:rFonts w:ascii="Arial" w:eastAsia="HiddenHorzOCR" w:hAnsi="Arial" w:cs="Arial"/>
          <w:b/>
          <w:color w:val="1A1A1A"/>
          <w:u w:val="single"/>
        </w:rPr>
        <w:t xml:space="preserve">  P</w:t>
      </w:r>
      <w:r w:rsidR="00886B13" w:rsidRPr="00090BE2">
        <w:rPr>
          <w:rFonts w:ascii="Arial" w:eastAsia="HiddenHorzOCR" w:hAnsi="Arial" w:cs="Arial"/>
          <w:b/>
          <w:color w:val="1A1A1A"/>
          <w:u w:val="single"/>
        </w:rPr>
        <w:t xml:space="preserve">roposals that are not sent per the above guidance requirements will not be considered.  </w:t>
      </w:r>
    </w:p>
    <w:p w14:paraId="7D45A529"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73DE22E8" w14:textId="77777777" w:rsidR="003B5064" w:rsidRDefault="003B5064" w:rsidP="003B5064">
      <w:pPr>
        <w:autoSpaceDE w:val="0"/>
        <w:autoSpaceDN w:val="0"/>
        <w:adjustRightInd w:val="0"/>
        <w:spacing w:after="0" w:line="240" w:lineRule="auto"/>
        <w:ind w:left="720"/>
        <w:rPr>
          <w:rFonts w:ascii="Arial" w:eastAsia="HiddenHorzOCR" w:hAnsi="Arial" w:cs="Arial"/>
          <w:b/>
          <w:color w:val="1A1A1A"/>
        </w:rPr>
      </w:pPr>
    </w:p>
    <w:p w14:paraId="2BEE18CA" w14:textId="77777777" w:rsidR="009D0561" w:rsidRPr="00674433" w:rsidRDefault="00B87BF3" w:rsidP="009D0561">
      <w:pPr>
        <w:autoSpaceDE w:val="0"/>
        <w:autoSpaceDN w:val="0"/>
        <w:adjustRightInd w:val="0"/>
        <w:spacing w:after="0" w:line="240" w:lineRule="auto"/>
        <w:rPr>
          <w:rFonts w:ascii="Arial" w:eastAsia="HiddenHorzOCR" w:hAnsi="Arial" w:cs="Arial"/>
          <w:b/>
          <w:color w:val="1A1A1A"/>
        </w:rPr>
      </w:pPr>
      <w:r w:rsidRPr="00B87BF3">
        <w:rPr>
          <w:rFonts w:ascii="Arial" w:eastAsia="HiddenHorzOCR" w:hAnsi="Arial" w:cs="Arial"/>
          <w:b/>
        </w:rPr>
        <w:t>9</w:t>
      </w:r>
      <w:r w:rsidR="007B469E" w:rsidRPr="00B87BF3">
        <w:rPr>
          <w:rFonts w:ascii="Arial" w:eastAsia="HiddenHorzOCR" w:hAnsi="Arial" w:cs="Arial"/>
          <w:b/>
        </w:rPr>
        <w:t xml:space="preserve">.0 </w:t>
      </w:r>
      <w:r w:rsidR="009D0561" w:rsidRPr="00674433">
        <w:rPr>
          <w:rFonts w:ascii="Arial" w:eastAsia="HiddenHorzOCR" w:hAnsi="Arial" w:cs="Arial"/>
          <w:b/>
          <w:color w:val="1A1A1A"/>
        </w:rPr>
        <w:t>Requests for Information (RFI)</w:t>
      </w:r>
    </w:p>
    <w:p w14:paraId="6839D69F"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0DEB786B"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77093D">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4"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1D774E81"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050B7618" w14:textId="77777777" w:rsidR="00EA2C0C"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5"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inquir</w:t>
      </w:r>
      <w:r w:rsidR="0092072E">
        <w:rPr>
          <w:rFonts w:ascii="Arial" w:eastAsia="HiddenHorzOCR" w:hAnsi="Arial" w:cs="Arial"/>
          <w:color w:val="292929"/>
        </w:rPr>
        <w:t>i</w:t>
      </w:r>
      <w:r w:rsidRPr="00DE35B1">
        <w:rPr>
          <w:rFonts w:ascii="Arial" w:eastAsia="HiddenHorzOCR" w:hAnsi="Arial" w:cs="Arial"/>
          <w:color w:val="292929"/>
        </w:rPr>
        <w:t xml:space="preserve">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and date will be provided within 3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p>
    <w:p w14:paraId="23BE3848"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5381F986" w14:textId="77777777" w:rsidR="00865492" w:rsidRPr="00865492" w:rsidRDefault="00865492" w:rsidP="00865492">
      <w:pPr>
        <w:rPr>
          <w:rFonts w:ascii="Arial" w:hAnsi="Arial" w:cs="Arial"/>
        </w:rPr>
      </w:pPr>
      <w:r>
        <w:rPr>
          <w:rFonts w:ascii="Arial" w:hAnsi="Arial" w:cs="Arial"/>
        </w:rPr>
        <w:t xml:space="preserve">The District </w:t>
      </w:r>
      <w:r w:rsidRPr="00865492">
        <w:rPr>
          <w:rFonts w:ascii="Arial" w:hAnsi="Arial" w:cs="Arial"/>
        </w:rPr>
        <w:t>has developed Procurement Milestones</w:t>
      </w:r>
      <w:r>
        <w:rPr>
          <w:rFonts w:ascii="Arial" w:hAnsi="Arial" w:cs="Arial"/>
        </w:rPr>
        <w:t>, shown below,</w:t>
      </w:r>
      <w:r w:rsidRPr="00865492">
        <w:rPr>
          <w:rFonts w:ascii="Arial" w:hAnsi="Arial" w:cs="Arial"/>
        </w:rPr>
        <w:t xml:space="preserve"> with dates showing the key events in this solicitation process. This </w:t>
      </w:r>
      <w:r w:rsidR="0077093D">
        <w:rPr>
          <w:rFonts w:ascii="Arial" w:hAnsi="Arial" w:cs="Arial"/>
        </w:rPr>
        <w:t>RFP</w:t>
      </w:r>
      <w:r w:rsidRPr="00865492">
        <w:rPr>
          <w:rFonts w:ascii="Arial" w:hAnsi="Arial" w:cs="Arial"/>
        </w:rPr>
        <w:t xml:space="preserve"> and schedule</w:t>
      </w:r>
      <w:r w:rsidR="008729CE">
        <w:rPr>
          <w:rFonts w:ascii="Arial" w:hAnsi="Arial" w:cs="Arial"/>
        </w:rPr>
        <w:t xml:space="preserve"> is</w:t>
      </w:r>
      <w:r>
        <w:rPr>
          <w:rFonts w:ascii="Arial" w:hAnsi="Arial" w:cs="Arial"/>
        </w:rPr>
        <w:t xml:space="preserve"> subject to change, and the Director </w:t>
      </w:r>
      <w:r w:rsidRPr="00865492">
        <w:rPr>
          <w:rFonts w:ascii="Arial" w:hAnsi="Arial" w:cs="Arial"/>
        </w:rPr>
        <w:t>will notify Respondents of any changes via email to the contact designated by each Respondent. Respondents must take the following actions according to the specified timelines in order to participate in this process.</w:t>
      </w:r>
    </w:p>
    <w:p w14:paraId="3C4E5B94"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251C04B3" w14:textId="77777777" w:rsidR="00DD5DD4" w:rsidRDefault="00DD5DD4">
      <w:pPr>
        <w:rPr>
          <w:rFonts w:ascii="Arial" w:eastAsia="HiddenHorzOCR" w:hAnsi="Arial" w:cs="Arial"/>
          <w:b/>
          <w:color w:val="1A1A1A"/>
        </w:rPr>
      </w:pPr>
      <w:r>
        <w:rPr>
          <w:rFonts w:ascii="Arial" w:eastAsia="HiddenHorzOCR" w:hAnsi="Arial" w:cs="Arial"/>
          <w:b/>
          <w:color w:val="1A1A1A"/>
        </w:rPr>
        <w:br w:type="page"/>
      </w:r>
    </w:p>
    <w:p w14:paraId="3EED08E4" w14:textId="77777777" w:rsidR="00674433" w:rsidRPr="008A6037" w:rsidRDefault="00B87BF3"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10</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267ADFB5"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52E4E42A" w14:textId="77777777" w:rsidR="00E35EBD" w:rsidRPr="00E35EBD" w:rsidRDefault="00E35EBD" w:rsidP="00E35EBD">
      <w:pPr>
        <w:spacing w:after="0" w:line="240" w:lineRule="auto"/>
        <w:rPr>
          <w:rFonts w:ascii="Arial" w:eastAsia="Times New Roman" w:hAnsi="Arial" w:cs="Arial"/>
          <w:b/>
        </w:rPr>
      </w:pPr>
      <w:r w:rsidRPr="00E35EBD">
        <w:rPr>
          <w:rFonts w:ascii="Arial" w:eastAsia="Times New Roman" w:hAnsi="Arial" w:cs="Arial"/>
          <w:b/>
        </w:rPr>
        <w:t>Important Dates and Times:</w:t>
      </w:r>
    </w:p>
    <w:p w14:paraId="32120F0D" w14:textId="77777777" w:rsidR="00E35EBD" w:rsidRPr="00E35EBD" w:rsidRDefault="00E35EBD" w:rsidP="00E35EBD">
      <w:pPr>
        <w:spacing w:after="0" w:line="240" w:lineRule="auto"/>
        <w:rPr>
          <w:rFonts w:ascii="Arial" w:eastAsia="Times New Roman" w:hAnsi="Arial" w:cs="Arial"/>
        </w:rPr>
      </w:pPr>
    </w:p>
    <w:p w14:paraId="79D83FDC" w14:textId="4C35818D" w:rsidR="00E35EBD" w:rsidRPr="00E35EBD" w:rsidRDefault="0007055F" w:rsidP="00E35EBD">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 </w:t>
      </w:r>
      <w:r w:rsidR="00494685">
        <w:rPr>
          <w:rFonts w:ascii="Arial" w:eastAsia="HiddenHorzOCR" w:hAnsi="Arial" w:cs="Arial"/>
          <w:color w:val="1A1A1A"/>
        </w:rPr>
        <w:t xml:space="preserve">April </w:t>
      </w:r>
      <w:r w:rsidR="00000DB7">
        <w:rPr>
          <w:rFonts w:ascii="Arial" w:eastAsia="HiddenHorzOCR" w:hAnsi="Arial" w:cs="Arial"/>
          <w:color w:val="1A1A1A"/>
        </w:rPr>
        <w:t>7, 2021</w:t>
      </w:r>
      <w:r w:rsidR="00E35EBD" w:rsidRPr="00E35EBD">
        <w:rPr>
          <w:rFonts w:ascii="Arial" w:eastAsia="HiddenHorzOCR" w:hAnsi="Arial" w:cs="Arial"/>
          <w:color w:val="1A1A1A"/>
        </w:rPr>
        <w:t>:</w:t>
      </w:r>
      <w:r w:rsidR="00E35EBD" w:rsidRPr="00E35EBD">
        <w:rPr>
          <w:rFonts w:ascii="Arial" w:eastAsia="HiddenHorzOCR" w:hAnsi="Arial" w:cs="Arial"/>
          <w:color w:val="1A1A1A"/>
        </w:rPr>
        <w:tab/>
      </w:r>
      <w:r w:rsidR="00000DB7">
        <w:rPr>
          <w:rFonts w:ascii="Arial" w:eastAsia="HiddenHorzOCR" w:hAnsi="Arial" w:cs="Arial"/>
          <w:color w:val="1A1A1A"/>
        </w:rPr>
        <w:tab/>
      </w:r>
      <w:r w:rsidR="00E35EBD" w:rsidRPr="00E35EBD">
        <w:rPr>
          <w:rFonts w:ascii="Arial" w:eastAsia="HiddenHorzOCR" w:hAnsi="Arial" w:cs="Arial"/>
          <w:color w:val="1A1A1A"/>
        </w:rPr>
        <w:t>Release of Request for Proposal at 4:00PM</w:t>
      </w:r>
    </w:p>
    <w:p w14:paraId="7816C877" w14:textId="77777777" w:rsidR="00E35EBD" w:rsidRPr="00E35EBD" w:rsidRDefault="00E35EBD" w:rsidP="00E35EBD">
      <w:pPr>
        <w:autoSpaceDE w:val="0"/>
        <w:autoSpaceDN w:val="0"/>
        <w:adjustRightInd w:val="0"/>
        <w:spacing w:after="0" w:line="240" w:lineRule="auto"/>
        <w:rPr>
          <w:rFonts w:ascii="Arial" w:eastAsia="HiddenHorzOCR" w:hAnsi="Arial" w:cs="Arial"/>
          <w:color w:val="1A1A1A"/>
        </w:rPr>
      </w:pPr>
    </w:p>
    <w:p w14:paraId="08473CDF" w14:textId="21701413" w:rsidR="00E35EBD" w:rsidRPr="00E35EBD" w:rsidRDefault="00E35EBD" w:rsidP="00E35EBD">
      <w:pPr>
        <w:autoSpaceDE w:val="0"/>
        <w:autoSpaceDN w:val="0"/>
        <w:adjustRightInd w:val="0"/>
        <w:spacing w:after="0" w:line="240" w:lineRule="auto"/>
        <w:ind w:left="2160" w:hanging="2160"/>
        <w:rPr>
          <w:rFonts w:ascii="Arial" w:eastAsia="HiddenHorzOCR" w:hAnsi="Arial" w:cs="Arial"/>
          <w:i/>
          <w:color w:val="1A1A1A"/>
          <w:u w:val="single"/>
        </w:rPr>
      </w:pPr>
      <w:r w:rsidRPr="00E35EBD">
        <w:rPr>
          <w:rFonts w:ascii="Arial" w:eastAsia="HiddenHorzOCR" w:hAnsi="Arial" w:cs="Arial"/>
          <w:color w:val="1A1A1A"/>
        </w:rPr>
        <w:tab/>
      </w:r>
      <w:r w:rsidRPr="00E35EBD">
        <w:rPr>
          <w:rFonts w:ascii="Arial" w:eastAsia="HiddenHorzOCR" w:hAnsi="Arial" w:cs="Arial"/>
          <w:b/>
          <w:i/>
          <w:color w:val="1A1A1A"/>
          <w:u w:val="single"/>
        </w:rPr>
        <w:t xml:space="preserve">Note:  </w:t>
      </w:r>
      <w:r w:rsidR="00721E67">
        <w:rPr>
          <w:rFonts w:ascii="Arial" w:eastAsia="HiddenHorzOCR" w:hAnsi="Arial" w:cs="Arial"/>
          <w:i/>
          <w:color w:val="1A1A1A"/>
          <w:u w:val="single"/>
        </w:rPr>
        <w:t xml:space="preserve">Due to COVID 19 considerations, there are no </w:t>
      </w:r>
      <w:r w:rsidR="00C2756E">
        <w:rPr>
          <w:rFonts w:ascii="Arial" w:eastAsia="HiddenHorzOCR" w:hAnsi="Arial" w:cs="Arial"/>
          <w:i/>
          <w:color w:val="1A1A1A"/>
          <w:u w:val="single"/>
        </w:rPr>
        <w:t>mandatory Pr</w:t>
      </w:r>
      <w:r w:rsidR="00C44A57">
        <w:rPr>
          <w:rFonts w:ascii="Arial" w:eastAsia="HiddenHorzOCR" w:hAnsi="Arial" w:cs="Arial"/>
          <w:i/>
          <w:color w:val="1A1A1A"/>
          <w:u w:val="single"/>
        </w:rPr>
        <w:t>e-</w:t>
      </w:r>
      <w:r w:rsidR="00CB39FC">
        <w:rPr>
          <w:rFonts w:ascii="Arial" w:eastAsia="HiddenHorzOCR" w:hAnsi="Arial" w:cs="Arial"/>
          <w:i/>
          <w:color w:val="1A1A1A"/>
          <w:u w:val="single"/>
        </w:rPr>
        <w:t xml:space="preserve">Proposal </w:t>
      </w:r>
      <w:r w:rsidR="00CB39FC" w:rsidRPr="00E35EBD">
        <w:rPr>
          <w:rFonts w:ascii="Arial" w:eastAsia="HiddenHorzOCR" w:hAnsi="Arial" w:cs="Arial"/>
          <w:i/>
          <w:color w:val="1A1A1A"/>
          <w:u w:val="single"/>
        </w:rPr>
        <w:t>meetings</w:t>
      </w:r>
      <w:r w:rsidR="00C2756E">
        <w:rPr>
          <w:rFonts w:ascii="Arial" w:eastAsia="HiddenHorzOCR" w:hAnsi="Arial" w:cs="Arial"/>
          <w:i/>
          <w:color w:val="1A1A1A"/>
          <w:u w:val="single"/>
        </w:rPr>
        <w:t xml:space="preserve"> at Yuba College.</w:t>
      </w:r>
    </w:p>
    <w:p w14:paraId="2FF6E518" w14:textId="77777777" w:rsidR="00E35EBD" w:rsidRPr="00E35EBD" w:rsidRDefault="00E35EBD" w:rsidP="00E35EBD">
      <w:pPr>
        <w:autoSpaceDE w:val="0"/>
        <w:autoSpaceDN w:val="0"/>
        <w:adjustRightInd w:val="0"/>
        <w:spacing w:after="0" w:line="240" w:lineRule="auto"/>
        <w:rPr>
          <w:rFonts w:ascii="Arial" w:eastAsia="HiddenHorzOCR" w:hAnsi="Arial" w:cs="Arial"/>
          <w:b/>
          <w:i/>
          <w:color w:val="1A1A1A"/>
          <w:u w:val="single"/>
        </w:rPr>
      </w:pPr>
    </w:p>
    <w:p w14:paraId="2DBF9865" w14:textId="4879BE50" w:rsidR="00EA2130" w:rsidRPr="00E35EBD" w:rsidRDefault="00000DB7" w:rsidP="00EA2130">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April 21, 2021</w:t>
      </w:r>
      <w:r w:rsidR="00EA2130" w:rsidRPr="00E35EBD">
        <w:rPr>
          <w:rFonts w:ascii="Arial" w:eastAsiaTheme="minorEastAsia" w:hAnsi="Arial" w:cs="Arial"/>
          <w:lang w:eastAsia="zh-CN"/>
        </w:rPr>
        <w:t>:</w:t>
      </w:r>
      <w:r w:rsidR="00EA2130" w:rsidRPr="00E35EBD">
        <w:rPr>
          <w:rFonts w:ascii="Arial" w:eastAsiaTheme="minorEastAsia" w:hAnsi="Arial" w:cs="Arial"/>
          <w:lang w:eastAsia="zh-CN"/>
        </w:rPr>
        <w:tab/>
        <w:t xml:space="preserve">All questions and requests for information must be submitted to David Willis at: </w:t>
      </w:r>
      <w:hyperlink r:id="rId16" w:history="1">
        <w:r w:rsidR="00EA2130" w:rsidRPr="00E35EBD">
          <w:rPr>
            <w:rFonts w:ascii="Arial" w:eastAsiaTheme="minorEastAsia" w:hAnsi="Arial" w:cs="Arial"/>
            <w:color w:val="0000FF" w:themeColor="hyperlink"/>
            <w:u w:val="single"/>
            <w:lang w:eastAsia="zh-CN"/>
          </w:rPr>
          <w:t>dwillis@yccd.edu</w:t>
        </w:r>
      </w:hyperlink>
      <w:r w:rsidR="00EA2130" w:rsidRPr="00E35EBD">
        <w:rPr>
          <w:rFonts w:ascii="Arial" w:eastAsiaTheme="minorEastAsia" w:hAnsi="Arial" w:cs="Arial"/>
          <w:lang w:eastAsia="zh-CN"/>
        </w:rPr>
        <w:t xml:space="preserve"> </w:t>
      </w:r>
      <w:r w:rsidR="00EA2130">
        <w:rPr>
          <w:rFonts w:ascii="Arial" w:eastAsiaTheme="minorEastAsia" w:hAnsi="Arial" w:cs="Arial"/>
          <w:lang w:eastAsia="zh-CN"/>
        </w:rPr>
        <w:t>by 1</w:t>
      </w:r>
      <w:r w:rsidR="00EA2130" w:rsidRPr="00E35EBD">
        <w:rPr>
          <w:rFonts w:ascii="Arial" w:eastAsiaTheme="minorEastAsia" w:hAnsi="Arial" w:cs="Arial"/>
          <w:lang w:eastAsia="zh-CN"/>
        </w:rPr>
        <w:t>pm.</w:t>
      </w:r>
    </w:p>
    <w:p w14:paraId="2A4629E4" w14:textId="77777777" w:rsidR="00EA2130" w:rsidRDefault="00EA2130" w:rsidP="00EA2130">
      <w:pPr>
        <w:autoSpaceDE w:val="0"/>
        <w:autoSpaceDN w:val="0"/>
        <w:adjustRightInd w:val="0"/>
        <w:spacing w:after="0" w:line="240" w:lineRule="auto"/>
        <w:rPr>
          <w:rFonts w:ascii="Arial" w:eastAsiaTheme="minorEastAsia" w:hAnsi="Arial" w:cs="Arial"/>
          <w:lang w:eastAsia="zh-CN"/>
        </w:rPr>
      </w:pPr>
    </w:p>
    <w:p w14:paraId="60C1E971" w14:textId="208AFB58" w:rsidR="00EA2130" w:rsidRPr="00E35EBD" w:rsidRDefault="00000DB7" w:rsidP="00EA2130">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April 22, 2021</w:t>
      </w:r>
      <w:r w:rsidR="00EA2130" w:rsidRPr="00E35EBD">
        <w:rPr>
          <w:rFonts w:ascii="Arial" w:eastAsiaTheme="minorEastAsia" w:hAnsi="Arial" w:cs="Arial"/>
          <w:lang w:eastAsia="zh-CN"/>
        </w:rPr>
        <w:t>:</w:t>
      </w:r>
      <w:r w:rsidR="00EA2130" w:rsidRPr="00E35EBD">
        <w:rPr>
          <w:rFonts w:ascii="Arial" w:eastAsiaTheme="minorEastAsia" w:hAnsi="Arial" w:cs="Arial"/>
          <w:lang w:eastAsia="zh-CN"/>
        </w:rPr>
        <w:tab/>
      </w:r>
      <w:r>
        <w:rPr>
          <w:rFonts w:ascii="Arial" w:eastAsiaTheme="minorEastAsia" w:hAnsi="Arial" w:cs="Arial"/>
          <w:lang w:eastAsia="zh-CN"/>
        </w:rPr>
        <w:tab/>
      </w:r>
      <w:r w:rsidR="00EA2130" w:rsidRPr="00E35EBD">
        <w:rPr>
          <w:rFonts w:ascii="Arial" w:eastAsiaTheme="minorEastAsia" w:hAnsi="Arial" w:cs="Arial"/>
          <w:lang w:eastAsia="zh-CN"/>
        </w:rPr>
        <w:t>Addendum Issued if needed.</w:t>
      </w:r>
    </w:p>
    <w:p w14:paraId="0A25772F" w14:textId="77777777" w:rsidR="00EA2130" w:rsidRPr="00E35EBD" w:rsidRDefault="00EA2130" w:rsidP="00EA2130">
      <w:pPr>
        <w:autoSpaceDE w:val="0"/>
        <w:autoSpaceDN w:val="0"/>
        <w:adjustRightInd w:val="0"/>
        <w:spacing w:after="0" w:line="240" w:lineRule="auto"/>
        <w:rPr>
          <w:rFonts w:ascii="Arial" w:eastAsia="HiddenHorzOCR" w:hAnsi="Arial" w:cs="Arial"/>
          <w:b/>
          <w:color w:val="1A1A1A"/>
        </w:rPr>
      </w:pPr>
    </w:p>
    <w:p w14:paraId="5A5A0576" w14:textId="10AEEE83" w:rsidR="00EA2130" w:rsidRPr="00E35EBD" w:rsidRDefault="00000DB7" w:rsidP="00EA2130">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rPr>
        <w:t>April 29, 2021</w:t>
      </w:r>
      <w:r w:rsidR="00EA2130" w:rsidRPr="00E35EBD">
        <w:rPr>
          <w:rFonts w:ascii="Arial" w:eastAsia="HiddenHorzOCR" w:hAnsi="Arial" w:cs="Arial"/>
          <w:b/>
          <w:color w:val="1A1A1A"/>
        </w:rPr>
        <w:t>:</w:t>
      </w:r>
      <w:r w:rsidR="00EA2130" w:rsidRPr="00E35EBD">
        <w:rPr>
          <w:rFonts w:ascii="Arial" w:eastAsia="HiddenHorzOCR" w:hAnsi="Arial" w:cs="Arial"/>
          <w:color w:val="1A1A1A"/>
        </w:rPr>
        <w:tab/>
      </w:r>
      <w:r w:rsidR="00EA2130" w:rsidRPr="00E35EBD">
        <w:rPr>
          <w:rFonts w:ascii="Arial" w:eastAsia="HiddenHorzOCR" w:hAnsi="Arial" w:cs="Arial"/>
          <w:b/>
          <w:color w:val="1A1A1A"/>
        </w:rPr>
        <w:t>Proposals due at 1:00 PM SHARP</w:t>
      </w:r>
      <w:r w:rsidR="00EA2130" w:rsidRPr="00E35EBD">
        <w:rPr>
          <w:rFonts w:ascii="Arial" w:eastAsia="HiddenHorzOCR" w:hAnsi="Arial" w:cs="Arial"/>
          <w:color w:val="1A1A1A"/>
        </w:rPr>
        <w:t xml:space="preserve">, Yuba Community College District, District Offices Location.  </w:t>
      </w:r>
      <w:r w:rsidR="00EA2130" w:rsidRPr="00E35EBD">
        <w:rPr>
          <w:rFonts w:ascii="Arial" w:eastAsia="HiddenHorzOCR" w:hAnsi="Arial" w:cs="Arial"/>
          <w:bCs/>
          <w:iCs/>
          <w:color w:val="1A1A1A"/>
        </w:rPr>
        <w:t xml:space="preserve">There will be a public bid opening on this </w:t>
      </w:r>
      <w:r w:rsidR="00EA2130">
        <w:rPr>
          <w:rFonts w:ascii="Arial" w:eastAsia="HiddenHorzOCR" w:hAnsi="Arial" w:cs="Arial"/>
          <w:bCs/>
          <w:iCs/>
          <w:color w:val="1A1A1A"/>
        </w:rPr>
        <w:t>RFP</w:t>
      </w:r>
      <w:r w:rsidR="00EA2130" w:rsidRPr="00E35EBD">
        <w:rPr>
          <w:rFonts w:ascii="Arial" w:eastAsia="HiddenHorzOCR" w:hAnsi="Arial" w:cs="Arial"/>
          <w:bCs/>
          <w:iCs/>
          <w:color w:val="1A1A1A"/>
        </w:rPr>
        <w:t>.</w:t>
      </w:r>
    </w:p>
    <w:p w14:paraId="4A907355" w14:textId="77777777" w:rsidR="00A35F16" w:rsidRPr="00A35F16" w:rsidRDefault="00A35F16" w:rsidP="00A35F16">
      <w:pPr>
        <w:autoSpaceDE w:val="0"/>
        <w:autoSpaceDN w:val="0"/>
        <w:adjustRightInd w:val="0"/>
        <w:spacing w:after="0" w:line="240" w:lineRule="auto"/>
        <w:ind w:left="2160" w:hanging="2160"/>
        <w:rPr>
          <w:rFonts w:ascii="Arial" w:eastAsia="HiddenHorzOCR" w:hAnsi="Arial" w:cs="Arial"/>
          <w:bCs/>
          <w:iCs/>
          <w:color w:val="1A1A1A"/>
        </w:rPr>
      </w:pPr>
    </w:p>
    <w:p w14:paraId="22A55A33" w14:textId="4B5F8BEF" w:rsidR="007742CD" w:rsidRDefault="00471AED"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It is the intention to award t</w:t>
      </w:r>
      <w:r w:rsidR="0092072E">
        <w:rPr>
          <w:rFonts w:ascii="Arial" w:eastAsia="HiddenHorzOCR" w:hAnsi="Arial" w:cs="Arial"/>
          <w:color w:val="1A1A1A"/>
        </w:rPr>
        <w:t xml:space="preserve">his work </w:t>
      </w:r>
      <w:r w:rsidR="00DF2200">
        <w:rPr>
          <w:rFonts w:ascii="Arial" w:eastAsia="HiddenHorzOCR" w:hAnsi="Arial" w:cs="Arial"/>
          <w:color w:val="1A1A1A"/>
        </w:rPr>
        <w:t xml:space="preserve">within </w:t>
      </w:r>
      <w:r w:rsidR="00000DB7">
        <w:rPr>
          <w:rFonts w:ascii="Arial" w:eastAsia="HiddenHorzOCR" w:hAnsi="Arial" w:cs="Arial"/>
          <w:color w:val="1A1A1A"/>
        </w:rPr>
        <w:t>10</w:t>
      </w:r>
      <w:r w:rsidR="00DF2200">
        <w:rPr>
          <w:rFonts w:ascii="Arial" w:eastAsia="HiddenHorzOCR" w:hAnsi="Arial" w:cs="Arial"/>
          <w:color w:val="1A1A1A"/>
        </w:rPr>
        <w:t xml:space="preserve"> business days after receiving the proposals.</w:t>
      </w:r>
    </w:p>
    <w:p w14:paraId="3C821398" w14:textId="77777777" w:rsidR="007742CD" w:rsidRDefault="007742CD" w:rsidP="00A35F16">
      <w:pPr>
        <w:autoSpaceDE w:val="0"/>
        <w:autoSpaceDN w:val="0"/>
        <w:adjustRightInd w:val="0"/>
        <w:spacing w:after="0" w:line="240" w:lineRule="auto"/>
        <w:rPr>
          <w:rFonts w:ascii="Arial" w:eastAsia="HiddenHorzOCR" w:hAnsi="Arial" w:cs="Arial"/>
          <w:color w:val="1A1A1A"/>
        </w:rPr>
      </w:pPr>
    </w:p>
    <w:p w14:paraId="6536897B"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The District </w:t>
      </w:r>
      <w:r w:rsidRPr="00A35F16">
        <w:rPr>
          <w:rFonts w:ascii="Arial" w:eastAsia="HiddenHorzOCR" w:hAnsi="Arial" w:cs="Arial"/>
          <w:color w:val="292929"/>
        </w:rPr>
        <w:t xml:space="preserve">reserves the right </w:t>
      </w:r>
      <w:r w:rsidRPr="00A35F16">
        <w:rPr>
          <w:rFonts w:ascii="Arial" w:eastAsia="HiddenHorzOCR" w:hAnsi="Arial" w:cs="Arial"/>
          <w:color w:val="1A1A1A"/>
        </w:rPr>
        <w:t xml:space="preserve">to alter or amend the above timetable as required </w:t>
      </w:r>
      <w:r w:rsidRPr="00A35F16">
        <w:rPr>
          <w:rFonts w:ascii="Arial" w:eastAsia="HiddenHorzOCR" w:hAnsi="Arial" w:cs="Arial"/>
          <w:color w:val="292929"/>
        </w:rPr>
        <w:t xml:space="preserve">to </w:t>
      </w:r>
      <w:r w:rsidRPr="00A35F16">
        <w:rPr>
          <w:rFonts w:ascii="Arial" w:eastAsia="HiddenHorzOCR" w:hAnsi="Arial" w:cs="Arial"/>
          <w:color w:val="1A1A1A"/>
        </w:rPr>
        <w:t>conclude the process to the District's satisfaction.</w:t>
      </w:r>
    </w:p>
    <w:p w14:paraId="784516A9"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0D834F94"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7" w:history="1">
        <w:r w:rsidRPr="00A35F16">
          <w:rPr>
            <w:rFonts w:ascii="Arial" w:eastAsia="HiddenHorzOCR" w:hAnsi="Arial" w:cs="Arial"/>
            <w:color w:val="0000FF"/>
            <w:u w:val="single"/>
          </w:rPr>
          <w:t>dwillis@yccd.edu</w:t>
        </w:r>
      </w:hyperlink>
      <w:r w:rsidR="00782239">
        <w:rPr>
          <w:rFonts w:ascii="Arial" w:eastAsia="HiddenHorzOCR" w:hAnsi="Arial" w:cs="Arial"/>
          <w:color w:val="1A1A1A"/>
        </w:rPr>
        <w:t xml:space="preserve"> or cell phone: 916-747-4262</w:t>
      </w:r>
      <w:r w:rsidRPr="00A35F16">
        <w:rPr>
          <w:rFonts w:ascii="Arial" w:eastAsia="HiddenHorzOCR" w:hAnsi="Arial" w:cs="Arial"/>
          <w:color w:val="1A1A1A"/>
        </w:rPr>
        <w:t>.</w:t>
      </w:r>
    </w:p>
    <w:p w14:paraId="01908FC0" w14:textId="77777777" w:rsidR="00A35F16" w:rsidRPr="00A35F16" w:rsidRDefault="00A35F16" w:rsidP="00A35F16">
      <w:pPr>
        <w:autoSpaceDE w:val="0"/>
        <w:autoSpaceDN w:val="0"/>
        <w:adjustRightInd w:val="0"/>
        <w:spacing w:after="0" w:line="240" w:lineRule="auto"/>
        <w:rPr>
          <w:rFonts w:ascii="Arial" w:eastAsia="HiddenHorzOCR" w:hAnsi="Arial" w:cs="Arial"/>
          <w:color w:val="1A1A1A"/>
        </w:rPr>
      </w:pPr>
    </w:p>
    <w:p w14:paraId="21E767F5" w14:textId="77777777" w:rsidR="00674433" w:rsidRDefault="00674433" w:rsidP="00674433">
      <w:pPr>
        <w:autoSpaceDE w:val="0"/>
        <w:autoSpaceDN w:val="0"/>
        <w:adjustRightInd w:val="0"/>
        <w:spacing w:after="0" w:line="240" w:lineRule="auto"/>
        <w:rPr>
          <w:rFonts w:ascii="Arial" w:eastAsia="HiddenHorzOCR" w:hAnsi="Arial" w:cs="Arial"/>
          <w:color w:val="1A1A1A"/>
        </w:rPr>
      </w:pPr>
    </w:p>
    <w:p w14:paraId="2307D026" w14:textId="77777777" w:rsidR="00C64DD4" w:rsidRPr="00CB7DC7" w:rsidRDefault="00B87BF3" w:rsidP="00C64DD4">
      <w:pPr>
        <w:shd w:val="clear" w:color="auto" w:fill="FFFFFF"/>
        <w:spacing w:after="0" w:line="240" w:lineRule="auto"/>
        <w:rPr>
          <w:rFonts w:ascii="Arial" w:eastAsia="Times New Roman" w:hAnsi="Arial" w:cs="Arial"/>
          <w:b/>
          <w:bCs/>
        </w:rPr>
      </w:pPr>
      <w:r>
        <w:rPr>
          <w:rFonts w:ascii="Arial" w:eastAsia="Times New Roman" w:hAnsi="Arial" w:cs="Arial"/>
          <w:b/>
          <w:bCs/>
        </w:rPr>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DC90948" w14:textId="77777777" w:rsidR="00C64DD4" w:rsidRPr="00C64DD4" w:rsidRDefault="00C64DD4" w:rsidP="00C64DD4">
      <w:pPr>
        <w:shd w:val="clear" w:color="auto" w:fill="FFFFFF"/>
        <w:spacing w:after="0" w:line="240" w:lineRule="auto"/>
        <w:rPr>
          <w:rFonts w:ascii="Arial" w:eastAsia="Times New Roman" w:hAnsi="Arial" w:cs="Arial"/>
        </w:rPr>
      </w:pPr>
    </w:p>
    <w:p w14:paraId="24761A4D"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61DBBB49"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45ACCC04" w14:textId="77777777" w:rsidR="00471AED"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w:t>
      </w:r>
      <w:r w:rsidR="00471AED">
        <w:rPr>
          <w:rFonts w:ascii="Arial" w:eastAsia="Times New Roman" w:hAnsi="Arial" w:cs="Arial"/>
        </w:rPr>
        <w:t xml:space="preserve">Failure to get a $2 parking permit whenever parking at any location at the District could result in a parking ticket.  Parking tickets can cost $25 each or more per event.  </w:t>
      </w:r>
    </w:p>
    <w:p w14:paraId="111B8FE5" w14:textId="77777777" w:rsidR="00C64DD4" w:rsidRDefault="00471AED" w:rsidP="00C64DD4">
      <w:pPr>
        <w:shd w:val="clear" w:color="auto" w:fill="FFFFFF"/>
        <w:spacing w:after="0" w:line="240" w:lineRule="auto"/>
        <w:rPr>
          <w:rFonts w:ascii="Arial" w:eastAsia="Times New Roman" w:hAnsi="Arial" w:cs="Arial"/>
        </w:rPr>
      </w:pPr>
      <w:r>
        <w:rPr>
          <w:rFonts w:ascii="Arial" w:eastAsia="Times New Roman" w:hAnsi="Arial" w:cs="Arial"/>
        </w:rPr>
        <w:t>-</w:t>
      </w:r>
      <w:r w:rsidR="00C64DD4" w:rsidRPr="00C64DD4">
        <w:rPr>
          <w:rFonts w:ascii="Arial" w:eastAsia="Times New Roman" w:hAnsi="Arial" w:cs="Arial"/>
        </w:rPr>
        <w:t>All other parking regulations are enforced 24 hours a day, seven days a week.  This includes designated staff spaces, handicap spaces, timed spaces, red zones, yellow zones, and areas not marked (no parking at any time)</w:t>
      </w:r>
    </w:p>
    <w:p w14:paraId="696C00E2" w14:textId="77777777"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w:t>
      </w:r>
      <w:r w:rsidR="00D24D7D">
        <w:rPr>
          <w:rFonts w:ascii="Arial" w:eastAsia="Times New Roman" w:hAnsi="Arial" w:cs="Arial"/>
        </w:rPr>
        <w:t xml:space="preserve">service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employees associated with this project at no cost to the </w:t>
      </w:r>
      <w:r w:rsidR="00285401">
        <w:rPr>
          <w:rFonts w:ascii="Arial" w:eastAsia="Tahoma" w:hAnsi="Arial" w:cs="Arial"/>
          <w:spacing w:val="-1"/>
        </w:rPr>
        <w:t>Professional Consulting</w:t>
      </w:r>
      <w:r w:rsidR="00285401" w:rsidRPr="00094B8A">
        <w:rPr>
          <w:rFonts w:ascii="Arial" w:eastAsia="Tahoma" w:hAnsi="Arial" w:cs="Arial"/>
        </w:rPr>
        <w:t xml:space="preserve"> </w:t>
      </w:r>
      <w:r w:rsidR="00285401">
        <w:rPr>
          <w:rFonts w:ascii="Arial" w:eastAsia="Tahoma" w:hAnsi="Arial" w:cs="Arial"/>
        </w:rPr>
        <w:t xml:space="preserve">Firm </w:t>
      </w:r>
      <w:r>
        <w:rPr>
          <w:rFonts w:ascii="Arial" w:eastAsia="Times New Roman" w:hAnsi="Arial" w:cs="Arial"/>
        </w:rPr>
        <w:t xml:space="preserve">for the duration of the project at each Campus location.  These temporary permits must be displayed at all times on the dash board of </w:t>
      </w:r>
      <w:r w:rsidR="00D24D7D">
        <w:rPr>
          <w:rFonts w:ascii="Arial" w:eastAsia="Times New Roman" w:hAnsi="Arial" w:cs="Arial"/>
        </w:rPr>
        <w:t xml:space="preserve">service </w:t>
      </w:r>
      <w:r w:rsidR="00285401">
        <w:rPr>
          <w:rFonts w:ascii="Arial" w:eastAsia="Tahoma" w:hAnsi="Arial" w:cs="Arial"/>
          <w:spacing w:val="-1"/>
        </w:rPr>
        <w:t>Professional Consulting</w:t>
      </w:r>
      <w:r>
        <w:rPr>
          <w:rFonts w:ascii="Arial" w:eastAsia="Times New Roman" w:hAnsi="Arial" w:cs="Arial"/>
        </w:rPr>
        <w:t xml:space="preserve"> </w:t>
      </w:r>
      <w:r w:rsidR="00285401">
        <w:rPr>
          <w:rFonts w:ascii="Arial" w:eastAsia="Times New Roman" w:hAnsi="Arial" w:cs="Arial"/>
        </w:rPr>
        <w:t xml:space="preserve">Firm </w:t>
      </w:r>
      <w:r>
        <w:rPr>
          <w:rFonts w:ascii="Arial" w:eastAsia="Times New Roman" w:hAnsi="Arial" w:cs="Arial"/>
        </w:rPr>
        <w:t>vehicles.</w:t>
      </w:r>
    </w:p>
    <w:p w14:paraId="6F6ABCE2"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6108072A" w14:textId="77777777" w:rsidR="00AE54C2" w:rsidRDefault="00AE54C2">
      <w:pPr>
        <w:rPr>
          <w:rFonts w:ascii="Arial" w:eastAsia="HiddenHorzOCR" w:hAnsi="Arial" w:cs="Arial"/>
          <w:b/>
          <w:color w:val="1A1A1A"/>
        </w:rPr>
      </w:pPr>
      <w:r>
        <w:rPr>
          <w:rFonts w:ascii="Arial" w:eastAsia="HiddenHorzOCR" w:hAnsi="Arial" w:cs="Arial"/>
          <w:b/>
          <w:color w:val="1A1A1A"/>
        </w:rPr>
        <w:br w:type="page"/>
      </w:r>
    </w:p>
    <w:p w14:paraId="6CDD21AF" w14:textId="6DD35F9D" w:rsidR="00674433" w:rsidRPr="00674433" w:rsidRDefault="00B87BF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77093D">
        <w:rPr>
          <w:rFonts w:ascii="Arial" w:eastAsia="HiddenHorzOCR" w:hAnsi="Arial" w:cs="Arial"/>
          <w:b/>
          <w:color w:val="1A1A1A"/>
        </w:rPr>
        <w:t>RFP</w:t>
      </w:r>
      <w:r w:rsidR="00CD7A03">
        <w:rPr>
          <w:rFonts w:ascii="Arial" w:eastAsia="HiddenHorzOCR" w:hAnsi="Arial" w:cs="Arial"/>
          <w:b/>
          <w:color w:val="1A1A1A"/>
        </w:rPr>
        <w:t xml:space="preserve"> Proposal Requirement Clarification</w:t>
      </w:r>
      <w:r w:rsidR="00471AED">
        <w:rPr>
          <w:rFonts w:ascii="Arial" w:eastAsia="HiddenHorzOCR" w:hAnsi="Arial" w:cs="Arial"/>
          <w:b/>
          <w:color w:val="1A1A1A"/>
        </w:rPr>
        <w:t>:  Prompt and Complete Proposals</w:t>
      </w:r>
    </w:p>
    <w:p w14:paraId="7A6232E1"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2446C8C4" w14:textId="556ECF51"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one (1) signed original</w:t>
      </w:r>
      <w:r w:rsidRPr="00007D46">
        <w:rPr>
          <w:rFonts w:ascii="Arial" w:eastAsia="HiddenHorzOCR" w:hAnsi="Arial" w:cs="Arial"/>
          <w:color w:val="1A1A1A"/>
        </w:rPr>
        <w:t>,</w:t>
      </w:r>
      <w:r w:rsidR="00055A97">
        <w:rPr>
          <w:rFonts w:ascii="Arial" w:eastAsia="HiddenHorzOCR" w:hAnsi="Arial" w:cs="Arial"/>
          <w:color w:val="1A1A1A"/>
        </w:rPr>
        <w:t xml:space="preserve"> </w:t>
      </w:r>
      <w:r w:rsidR="00000DB7">
        <w:rPr>
          <w:rFonts w:ascii="Arial" w:eastAsia="HiddenHorzOCR" w:hAnsi="Arial" w:cs="Arial"/>
          <w:b/>
          <w:i/>
          <w:color w:val="1A1A1A"/>
        </w:rPr>
        <w:t>one</w:t>
      </w:r>
      <w:r w:rsidR="00055A97" w:rsidRPr="00CE4586">
        <w:rPr>
          <w:rFonts w:ascii="Arial" w:eastAsia="HiddenHorzOCR" w:hAnsi="Arial" w:cs="Arial"/>
          <w:b/>
          <w:i/>
          <w:color w:val="1A1A1A"/>
        </w:rPr>
        <w:t xml:space="preserve"> (</w:t>
      </w:r>
      <w:r w:rsidR="00000DB7">
        <w:rPr>
          <w:rFonts w:ascii="Arial" w:eastAsia="HiddenHorzOCR" w:hAnsi="Arial" w:cs="Arial"/>
          <w:b/>
          <w:i/>
          <w:color w:val="1A1A1A"/>
        </w:rPr>
        <w:t>1</w:t>
      </w:r>
      <w:r w:rsidRPr="00CE4586">
        <w:rPr>
          <w:rFonts w:ascii="Arial" w:eastAsia="HiddenHorzOCR" w:hAnsi="Arial" w:cs="Arial"/>
          <w:b/>
          <w:i/>
          <w:color w:val="1A1A1A"/>
        </w:rPr>
        <w:t xml:space="preserve">) additional </w:t>
      </w:r>
      <w:r w:rsidR="00F16CB0" w:rsidRPr="00CE4586">
        <w:rPr>
          <w:rFonts w:ascii="Arial" w:eastAsia="HiddenHorzOCR" w:hAnsi="Arial" w:cs="Arial"/>
          <w:b/>
          <w:i/>
          <w:color w:val="1A1A1A"/>
        </w:rPr>
        <w:t xml:space="preserve">hard paper </w:t>
      </w:r>
      <w:r w:rsidRPr="00CE4586">
        <w:rPr>
          <w:rFonts w:ascii="Arial" w:eastAsia="HiddenHorzOCR" w:hAnsi="Arial" w:cs="Arial"/>
          <w:b/>
          <w:i/>
          <w:color w:val="1A1A1A"/>
        </w:rPr>
        <w:t>cop</w:t>
      </w:r>
      <w:r w:rsidR="00000DB7">
        <w:rPr>
          <w:rFonts w:ascii="Arial" w:eastAsia="HiddenHorzOCR" w:hAnsi="Arial" w:cs="Arial"/>
          <w:b/>
          <w:i/>
          <w:color w:val="1A1A1A"/>
        </w:rPr>
        <w:t>y</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 CD, etc..</w:t>
      </w:r>
    </w:p>
    <w:p w14:paraId="4A90D7C0"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31B1C4B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77093D">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0BD41312" w14:textId="7EC2B8E5"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finalists, or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171789">
        <w:rPr>
          <w:rFonts w:ascii="Arial" w:eastAsia="HiddenHorzOCR" w:hAnsi="Arial" w:cs="Arial"/>
          <w:color w:val="1B1B1B"/>
        </w:rPr>
        <w:t xml:space="preserve">Fewer pages is better and encouraged with tab references.  </w:t>
      </w:r>
    </w:p>
    <w:p w14:paraId="0F3C22BA" w14:textId="110D0507" w:rsidR="00000DB7" w:rsidRDefault="00000DB7" w:rsidP="00674433">
      <w:pPr>
        <w:autoSpaceDE w:val="0"/>
        <w:autoSpaceDN w:val="0"/>
        <w:adjustRightInd w:val="0"/>
        <w:spacing w:after="0" w:line="240" w:lineRule="auto"/>
        <w:rPr>
          <w:rFonts w:ascii="Arial" w:eastAsia="HiddenHorzOCR" w:hAnsi="Arial" w:cs="Arial"/>
          <w:color w:val="1B1B1B"/>
        </w:rPr>
      </w:pPr>
    </w:p>
    <w:p w14:paraId="3B868DA6" w14:textId="1CE1054F" w:rsidR="00000DB7" w:rsidRPr="00007D46" w:rsidRDefault="00000DB7" w:rsidP="00674433">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There is no page limit.</w:t>
      </w:r>
    </w:p>
    <w:p w14:paraId="61EC5FAC" w14:textId="77777777" w:rsidR="00674433" w:rsidRPr="00007D46" w:rsidRDefault="00674433" w:rsidP="00674433">
      <w:pPr>
        <w:autoSpaceDE w:val="0"/>
        <w:autoSpaceDN w:val="0"/>
        <w:adjustRightInd w:val="0"/>
        <w:spacing w:after="0" w:line="240" w:lineRule="auto"/>
        <w:rPr>
          <w:rFonts w:ascii="Arial" w:eastAsia="HiddenHorzOCR" w:hAnsi="Arial" w:cs="Arial"/>
          <w:color w:val="515151"/>
        </w:rPr>
      </w:pPr>
    </w:p>
    <w:p w14:paraId="441F23EC" w14:textId="77777777"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 xml:space="preserve">al </w:t>
      </w:r>
      <w:r w:rsidR="00471AED">
        <w:rPr>
          <w:rFonts w:ascii="Arial" w:eastAsia="HiddenHorzOCR" w:hAnsi="Arial" w:cs="Arial"/>
          <w:color w:val="1A1A1A"/>
        </w:rPr>
        <w:t xml:space="preserve">and used for internal District purposes </w:t>
      </w:r>
      <w:r w:rsidRPr="00007D46">
        <w:rPr>
          <w:rFonts w:ascii="Arial" w:eastAsia="HiddenHorzOCR" w:hAnsi="Arial" w:cs="Arial"/>
          <w:color w:val="1A1A1A"/>
        </w:rPr>
        <w:t>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sidR="00F16CB0">
        <w:rPr>
          <w:rFonts w:ascii="Arial" w:eastAsia="HiddenHorzOCR" w:hAnsi="Arial" w:cs="Arial"/>
          <w:color w:val="333333"/>
        </w:rPr>
        <w:t xml:space="preserve"> and the project is awarded.</w:t>
      </w:r>
      <w:r w:rsidR="00471AED">
        <w:rPr>
          <w:rFonts w:ascii="Arial" w:eastAsia="HiddenHorzOCR" w:hAnsi="Arial" w:cs="Arial"/>
          <w:color w:val="333333"/>
        </w:rPr>
        <w:t xml:space="preserve">  Items stamped or clearly noted “Confidential” by the Proposer will remain confidential and not distributed or published.  </w:t>
      </w:r>
    </w:p>
    <w:p w14:paraId="79B1F7C9"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55E02548" w14:textId="661CC5E1" w:rsidR="00674433" w:rsidRDefault="00FE5561" w:rsidP="00674433">
      <w:pPr>
        <w:autoSpaceDE w:val="0"/>
        <w:autoSpaceDN w:val="0"/>
        <w:adjustRightInd w:val="0"/>
        <w:spacing w:after="0" w:line="240" w:lineRule="auto"/>
        <w:rPr>
          <w:rFonts w:ascii="Arial" w:eastAsia="HiddenHorzOCR" w:hAnsi="Arial" w:cs="Arial"/>
          <w:b/>
          <w:color w:val="1A1A1A"/>
        </w:rPr>
      </w:pPr>
      <w:r w:rsidRPr="00674433">
        <w:rPr>
          <w:rFonts w:ascii="Arial" w:eastAsia="Times New Roman" w:hAnsi="Arial" w:cs="Arial"/>
          <w:b/>
          <w:lang w:eastAsia="zh-CN"/>
        </w:rPr>
        <w:t xml:space="preserve"> </w:t>
      </w:r>
      <w:r w:rsidR="00B87BF3">
        <w:rPr>
          <w:rFonts w:ascii="Arial" w:eastAsia="HiddenHorzOCR" w:hAnsi="Arial" w:cs="Arial"/>
          <w:b/>
          <w:color w:val="1A1A1A"/>
        </w:rPr>
        <w:t>13</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13031DFD" w14:textId="77777777" w:rsidR="00536A93" w:rsidRPr="00536A93" w:rsidRDefault="00536A93" w:rsidP="00536A93">
      <w:pPr>
        <w:pStyle w:val="ListParagraph"/>
        <w:autoSpaceDE w:val="0"/>
        <w:autoSpaceDN w:val="0"/>
        <w:adjustRightInd w:val="0"/>
        <w:spacing w:after="0" w:line="240" w:lineRule="auto"/>
        <w:rPr>
          <w:rFonts w:ascii="Arial" w:eastAsia="HiddenHorzOCR" w:hAnsi="Arial" w:cs="Arial"/>
          <w:color w:val="333333"/>
        </w:rPr>
      </w:pPr>
    </w:p>
    <w:p w14:paraId="79A23CC9" w14:textId="48E0BC51" w:rsidR="00536A93" w:rsidRPr="009B0F34" w:rsidRDefault="00536A93" w:rsidP="00536A93">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9B0F34">
        <w:rPr>
          <w:rFonts w:ascii="Arial" w:eastAsia="HiddenHorzOCR" w:hAnsi="Arial" w:cs="Arial"/>
          <w:color w:val="1A1A1A"/>
        </w:rPr>
        <w:t>The Contract will be awarded to the most responsible and responsive proposer whose proposal, conforming to the request</w:t>
      </w:r>
      <w:r w:rsidRPr="009B0F34">
        <w:rPr>
          <w:rFonts w:ascii="Arial" w:eastAsia="HiddenHorzOCR" w:hAnsi="Arial" w:cs="Arial"/>
          <w:color w:val="333333"/>
        </w:rPr>
        <w:t xml:space="preserve">, </w:t>
      </w:r>
      <w:r w:rsidRPr="009B0F34">
        <w:rPr>
          <w:rFonts w:ascii="Arial" w:eastAsia="HiddenHorzOCR" w:hAnsi="Arial" w:cs="Arial"/>
          <w:color w:val="1A1A1A"/>
        </w:rPr>
        <w:t xml:space="preserve">will be most advantageous to the District.  </w:t>
      </w:r>
      <w:r>
        <w:rPr>
          <w:rFonts w:ascii="Arial" w:eastAsia="HiddenHorzOCR" w:hAnsi="Arial" w:cs="Arial"/>
          <w:color w:val="1A1A1A"/>
        </w:rPr>
        <w:t xml:space="preserve">An </w:t>
      </w:r>
      <w:r w:rsidR="008052BC">
        <w:rPr>
          <w:rFonts w:ascii="Arial" w:eastAsia="HiddenHorzOCR" w:hAnsi="Arial" w:cs="Arial"/>
          <w:color w:val="1A1A1A"/>
        </w:rPr>
        <w:t xml:space="preserve">ZOOM </w:t>
      </w:r>
      <w:r>
        <w:rPr>
          <w:rFonts w:ascii="Arial" w:eastAsia="HiddenHorzOCR" w:hAnsi="Arial" w:cs="Arial"/>
          <w:color w:val="1A1A1A"/>
        </w:rPr>
        <w:t xml:space="preserve">Interview process of the top 2 proposer firms </w:t>
      </w:r>
      <w:r w:rsidR="008052BC">
        <w:rPr>
          <w:rFonts w:ascii="Arial" w:eastAsia="HiddenHorzOCR" w:hAnsi="Arial" w:cs="Arial"/>
          <w:color w:val="1A1A1A"/>
        </w:rPr>
        <w:t>may</w:t>
      </w:r>
      <w:r>
        <w:rPr>
          <w:rFonts w:ascii="Arial" w:eastAsia="HiddenHorzOCR" w:hAnsi="Arial" w:cs="Arial"/>
          <w:color w:val="1A1A1A"/>
        </w:rPr>
        <w:t xml:space="preserve"> be included per this RFP to allow the District to meet the District and Project Team members of the proposer to further discuss the project approach, schedule, capacities of the proposer to deliver, and any other considerations that warrant further discussion and evaluation.</w:t>
      </w:r>
    </w:p>
    <w:p w14:paraId="6002EEF7"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333333"/>
        </w:rPr>
      </w:pPr>
    </w:p>
    <w:p w14:paraId="6B9674FC"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0612E009"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p>
    <w:p w14:paraId="1D296FBF"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59B0A7E2"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333333"/>
        </w:rPr>
      </w:pPr>
    </w:p>
    <w:p w14:paraId="69257D77"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 xml:space="preserve">The </w:t>
      </w:r>
      <w:r>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5E4B1B71"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A1A1A"/>
        </w:rPr>
      </w:pPr>
    </w:p>
    <w:p w14:paraId="02689665"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71717"/>
        </w:rPr>
      </w:pPr>
      <w:r w:rsidRPr="00007D46">
        <w:rPr>
          <w:rFonts w:ascii="Arial" w:eastAsia="HiddenHorzOCR" w:hAnsi="Arial" w:cs="Arial"/>
          <w:color w:val="1A1A1A"/>
        </w:rPr>
        <w:t>F</w:t>
      </w:r>
      <w:r w:rsidRPr="00007D46">
        <w:rPr>
          <w:rFonts w:ascii="Arial" w:eastAsia="HiddenHorzOCR" w:hAnsi="Arial" w:cs="Arial"/>
          <w:color w:val="333333"/>
        </w:rPr>
        <w:t xml:space="preserve">. </w:t>
      </w:r>
      <w:r>
        <w:rPr>
          <w:rFonts w:ascii="Arial" w:eastAsia="HiddenHorzOCR" w:hAnsi="Arial" w:cs="Arial"/>
          <w:color w:val="333333"/>
        </w:rPr>
        <w:t xml:space="preserve">  </w:t>
      </w:r>
      <w:r w:rsidRPr="00007D46">
        <w:rPr>
          <w:rFonts w:ascii="Arial" w:eastAsia="HiddenHorzOCR" w:hAnsi="Arial" w:cs="Arial"/>
          <w:color w:val="1A1A1A"/>
        </w:rPr>
        <w:t>In no event shall a proposer submit its own standard contract terms and</w:t>
      </w:r>
      <w:r>
        <w:rPr>
          <w:rFonts w:ascii="Arial" w:eastAsia="HiddenHorzOCR" w:hAnsi="Arial" w:cs="Arial"/>
          <w:color w:val="1A1A1A"/>
        </w:rPr>
        <w:t xml:space="preserve"> </w:t>
      </w:r>
      <w:r w:rsidRPr="00007D46">
        <w:rPr>
          <w:rFonts w:ascii="Arial" w:eastAsia="HiddenHorzOCR" w:hAnsi="Arial" w:cs="Arial"/>
          <w:color w:val="1A1A1A"/>
        </w:rPr>
        <w:t xml:space="preserve">conditions as a response to this </w:t>
      </w:r>
      <w:r>
        <w:rPr>
          <w:rFonts w:ascii="Arial" w:eastAsia="HiddenHorzOCR" w:hAnsi="Arial" w:cs="Arial"/>
          <w:color w:val="1A1A1A"/>
        </w:rPr>
        <w:t>RFP</w:t>
      </w:r>
      <w:r w:rsidRPr="00007D46">
        <w:rPr>
          <w:rFonts w:ascii="Arial" w:eastAsia="HiddenHorzOCR" w:hAnsi="Arial" w:cs="Arial"/>
          <w:color w:val="515151"/>
        </w:rPr>
        <w:t xml:space="preserve">. </w:t>
      </w:r>
      <w:r w:rsidRPr="00007D46">
        <w:rPr>
          <w:rFonts w:ascii="Arial" w:eastAsia="HiddenHorzOCR" w:hAnsi="Arial" w:cs="Arial"/>
          <w:color w:val="1A1A1A"/>
        </w:rPr>
        <w:t>The terms of any contract may be</w:t>
      </w:r>
      <w:r>
        <w:rPr>
          <w:rFonts w:ascii="Arial" w:eastAsia="HiddenHorzOCR" w:hAnsi="Arial" w:cs="Arial"/>
          <w:color w:val="1A1A1A"/>
        </w:rPr>
        <w:t xml:space="preserve"> </w:t>
      </w:r>
      <w:r w:rsidRPr="00007D46">
        <w:rPr>
          <w:rFonts w:ascii="Arial" w:eastAsia="HiddenHorzOCR" w:hAnsi="Arial" w:cs="Arial"/>
          <w:color w:val="1A1A1A"/>
        </w:rPr>
        <w:t>negot</w:t>
      </w:r>
      <w:r w:rsidRPr="00007D46">
        <w:rPr>
          <w:rFonts w:ascii="Arial" w:eastAsia="HiddenHorzOCR" w:hAnsi="Arial" w:cs="Arial"/>
          <w:color w:val="333333"/>
        </w:rPr>
        <w:t>i</w:t>
      </w:r>
      <w:r w:rsidRPr="00007D46">
        <w:rPr>
          <w:rFonts w:ascii="Arial" w:eastAsia="HiddenHorzOCR" w:hAnsi="Arial" w:cs="Arial"/>
          <w:color w:val="1A1A1A"/>
        </w:rPr>
        <w:t>ated as part of the negotiation process w</w:t>
      </w:r>
      <w:r w:rsidRPr="00007D46">
        <w:rPr>
          <w:rFonts w:ascii="Arial" w:eastAsia="HiddenHorzOCR" w:hAnsi="Arial" w:cs="Arial"/>
          <w:color w:val="333333"/>
        </w:rPr>
        <w:t>i</w:t>
      </w:r>
      <w:r w:rsidRPr="00007D46">
        <w:rPr>
          <w:rFonts w:ascii="Arial" w:eastAsia="HiddenHorzOCR" w:hAnsi="Arial" w:cs="Arial"/>
          <w:color w:val="1A1A1A"/>
        </w:rPr>
        <w:t>th the exception of contract</w:t>
      </w:r>
      <w:r>
        <w:rPr>
          <w:rFonts w:ascii="Arial" w:eastAsia="HiddenHorzOCR" w:hAnsi="Arial" w:cs="Arial"/>
          <w:color w:val="1A1A1A"/>
        </w:rPr>
        <w:t xml:space="preserve"> </w:t>
      </w:r>
      <w:r w:rsidRPr="00007D46">
        <w:rPr>
          <w:rFonts w:ascii="Arial" w:eastAsia="HiddenHorzOCR" w:hAnsi="Arial" w:cs="Arial"/>
          <w:color w:val="171717"/>
        </w:rPr>
        <w:t>provisions that are nonnegotiable.</w:t>
      </w:r>
    </w:p>
    <w:p w14:paraId="015E5A17"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71717"/>
        </w:rPr>
      </w:pPr>
    </w:p>
    <w:p w14:paraId="1BB2DD15" w14:textId="77777777"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171717"/>
        </w:rPr>
        <w:t xml:space="preserve">G. </w:t>
      </w:r>
      <w:r>
        <w:rPr>
          <w:rFonts w:ascii="Arial" w:eastAsia="HiddenHorzOCR" w:hAnsi="Arial" w:cs="Arial"/>
          <w:color w:val="171717"/>
        </w:rPr>
        <w:t xml:space="preserve">  </w:t>
      </w:r>
      <w:r w:rsidRPr="00007D46">
        <w:rPr>
          <w:rFonts w:ascii="Arial" w:eastAsia="HiddenHorzOCR" w:hAnsi="Arial" w:cs="Arial"/>
          <w:color w:val="171717"/>
        </w:rPr>
        <w:t xml:space="preserve">A formal contract shall be signed by the successful proposer and </w:t>
      </w:r>
      <w:r>
        <w:rPr>
          <w:rFonts w:ascii="Arial" w:eastAsia="HiddenHorzOCR" w:hAnsi="Arial" w:cs="Arial"/>
          <w:color w:val="171717"/>
        </w:rPr>
        <w:t>Yuba Community College District</w:t>
      </w:r>
      <w:r w:rsidRPr="00007D46">
        <w:rPr>
          <w:rFonts w:ascii="Arial" w:eastAsia="HiddenHorzOCR" w:hAnsi="Arial" w:cs="Arial"/>
          <w:color w:val="171717"/>
        </w:rPr>
        <w:t xml:space="preserve"> to perform this service</w:t>
      </w:r>
      <w:r w:rsidRPr="00007D46">
        <w:rPr>
          <w:rFonts w:ascii="Arial" w:eastAsia="HiddenHorzOCR" w:hAnsi="Arial" w:cs="Arial"/>
          <w:color w:val="4C4C4C"/>
        </w:rPr>
        <w:t>.</w:t>
      </w:r>
    </w:p>
    <w:p w14:paraId="37D825FF"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4C4C4C"/>
        </w:rPr>
      </w:pPr>
    </w:p>
    <w:p w14:paraId="7A36773F" w14:textId="77777777"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262626"/>
        </w:rPr>
        <w:t xml:space="preserve">H. </w:t>
      </w:r>
      <w:r>
        <w:rPr>
          <w:rFonts w:ascii="Arial" w:eastAsia="HiddenHorzOCR" w:hAnsi="Arial" w:cs="Arial"/>
          <w:color w:val="262626"/>
        </w:rPr>
        <w:t xml:space="preserve">  </w:t>
      </w:r>
      <w:r w:rsidRPr="00007D46">
        <w:rPr>
          <w:rFonts w:ascii="Arial" w:eastAsia="HiddenHorzOCR" w:hAnsi="Arial" w:cs="Arial"/>
          <w:color w:val="171717"/>
        </w:rPr>
        <w:t xml:space="preserve">The District </w:t>
      </w:r>
      <w:r w:rsidRPr="00007D46">
        <w:rPr>
          <w:rFonts w:ascii="Arial" w:eastAsia="HiddenHorzOCR" w:hAnsi="Arial" w:cs="Arial"/>
          <w:color w:val="262626"/>
        </w:rPr>
        <w:t xml:space="preserve">reserves the </w:t>
      </w:r>
      <w:r w:rsidRPr="00007D46">
        <w:rPr>
          <w:rFonts w:ascii="Arial" w:eastAsia="HiddenHorzOCR" w:hAnsi="Arial" w:cs="Arial"/>
          <w:color w:val="171717"/>
        </w:rPr>
        <w:t xml:space="preserve">right to enter </w:t>
      </w:r>
      <w:r w:rsidRPr="00007D46">
        <w:rPr>
          <w:rFonts w:ascii="Arial" w:eastAsia="HiddenHorzOCR" w:hAnsi="Arial" w:cs="Arial"/>
          <w:color w:val="262626"/>
        </w:rPr>
        <w:t xml:space="preserve">into </w:t>
      </w:r>
      <w:r w:rsidRPr="00007D46">
        <w:rPr>
          <w:rFonts w:ascii="Arial" w:eastAsia="HiddenHorzOCR" w:hAnsi="Arial" w:cs="Arial"/>
          <w:color w:val="171717"/>
        </w:rPr>
        <w:t xml:space="preserve">discussions with any one or </w:t>
      </w:r>
      <w:r>
        <w:rPr>
          <w:rFonts w:ascii="Arial" w:eastAsia="HiddenHorzOCR" w:hAnsi="Arial" w:cs="Arial"/>
          <w:color w:val="171717"/>
        </w:rPr>
        <w:t>a</w:t>
      </w:r>
      <w:r w:rsidRPr="00007D46">
        <w:rPr>
          <w:rFonts w:ascii="Arial" w:eastAsia="HiddenHorzOCR" w:hAnsi="Arial" w:cs="Arial"/>
          <w:color w:val="171717"/>
        </w:rPr>
        <w:t>ll of</w:t>
      </w:r>
      <w:r>
        <w:rPr>
          <w:rFonts w:ascii="Arial" w:eastAsia="HiddenHorzOCR" w:hAnsi="Arial" w:cs="Arial"/>
          <w:color w:val="171717"/>
        </w:rPr>
        <w:t xml:space="preserve"> </w:t>
      </w:r>
      <w:r w:rsidRPr="00007D46">
        <w:rPr>
          <w:rFonts w:ascii="Arial" w:eastAsia="HiddenHorzOCR" w:hAnsi="Arial" w:cs="Arial"/>
          <w:color w:val="262626"/>
        </w:rPr>
        <w:t xml:space="preserve">the </w:t>
      </w:r>
      <w:r>
        <w:rPr>
          <w:rFonts w:ascii="Arial" w:eastAsia="HiddenHorzOCR" w:hAnsi="Arial" w:cs="Arial"/>
          <w:color w:val="171717"/>
        </w:rPr>
        <w:t>Responders after Proposals</w:t>
      </w:r>
      <w:r w:rsidRPr="00007D46">
        <w:rPr>
          <w:rFonts w:ascii="Arial" w:eastAsia="HiddenHorzOCR" w:hAnsi="Arial" w:cs="Arial"/>
          <w:color w:val="171717"/>
        </w:rPr>
        <w:t xml:space="preserve"> </w:t>
      </w:r>
      <w:r w:rsidRPr="00007D46">
        <w:rPr>
          <w:rFonts w:ascii="Arial" w:eastAsia="HiddenHorzOCR" w:hAnsi="Arial" w:cs="Arial"/>
          <w:color w:val="262626"/>
        </w:rPr>
        <w:t xml:space="preserve">have </w:t>
      </w:r>
      <w:r w:rsidRPr="00007D46">
        <w:rPr>
          <w:rFonts w:ascii="Arial" w:eastAsia="HiddenHorzOCR" w:hAnsi="Arial" w:cs="Arial"/>
          <w:color w:val="171717"/>
        </w:rPr>
        <w:t xml:space="preserve">been </w:t>
      </w:r>
      <w:r w:rsidRPr="00007D46">
        <w:rPr>
          <w:rFonts w:ascii="Arial" w:eastAsia="HiddenHorzOCR" w:hAnsi="Arial" w:cs="Arial"/>
          <w:color w:val="262626"/>
        </w:rPr>
        <w:t>initially reviewed</w:t>
      </w:r>
      <w:r w:rsidRPr="00007D46">
        <w:rPr>
          <w:rFonts w:ascii="Arial" w:eastAsia="HiddenHorzOCR" w:hAnsi="Arial" w:cs="Arial"/>
          <w:color w:val="4C4C4C"/>
        </w:rPr>
        <w:t xml:space="preserve">. </w:t>
      </w:r>
      <w:r w:rsidRPr="00007D46">
        <w:rPr>
          <w:rFonts w:ascii="Arial" w:eastAsia="HiddenHorzOCR" w:hAnsi="Arial" w:cs="Arial"/>
          <w:color w:val="171717"/>
        </w:rPr>
        <w:t xml:space="preserve">Such </w:t>
      </w:r>
      <w:r w:rsidRPr="00007D46">
        <w:rPr>
          <w:rFonts w:ascii="Arial" w:eastAsia="HiddenHorzOCR" w:hAnsi="Arial" w:cs="Arial"/>
          <w:color w:val="262626"/>
        </w:rPr>
        <w:t>responses</w:t>
      </w:r>
      <w:r>
        <w:rPr>
          <w:rFonts w:ascii="Arial" w:eastAsia="HiddenHorzOCR" w:hAnsi="Arial" w:cs="Arial"/>
          <w:color w:val="262626"/>
        </w:rPr>
        <w:t xml:space="preserve"> </w:t>
      </w:r>
      <w:r w:rsidRPr="00007D46">
        <w:rPr>
          <w:rFonts w:ascii="Arial" w:eastAsia="HiddenHorzOCR" w:hAnsi="Arial" w:cs="Arial"/>
          <w:color w:val="171717"/>
        </w:rPr>
        <w:t xml:space="preserve">shall be subject to all provisions, </w:t>
      </w:r>
      <w:r w:rsidRPr="00007D46">
        <w:rPr>
          <w:rFonts w:ascii="Arial" w:eastAsia="HiddenHorzOCR" w:hAnsi="Arial" w:cs="Arial"/>
          <w:color w:val="262626"/>
        </w:rPr>
        <w:t xml:space="preserve">terms </w:t>
      </w:r>
      <w:r w:rsidRPr="00007D46">
        <w:rPr>
          <w:rFonts w:ascii="Arial" w:eastAsia="HiddenHorzOCR" w:hAnsi="Arial" w:cs="Arial"/>
          <w:color w:val="171717"/>
        </w:rPr>
        <w:t xml:space="preserve">and conditions as set forth </w:t>
      </w:r>
      <w:r w:rsidRPr="00007D46">
        <w:rPr>
          <w:rFonts w:ascii="Arial" w:eastAsia="HiddenHorzOCR" w:hAnsi="Arial" w:cs="Arial"/>
          <w:color w:val="262626"/>
        </w:rPr>
        <w:t xml:space="preserve">in the </w:t>
      </w:r>
      <w:r>
        <w:rPr>
          <w:rFonts w:ascii="Arial" w:eastAsia="HiddenHorzOCR" w:hAnsi="Arial" w:cs="Arial"/>
          <w:color w:val="171717"/>
        </w:rPr>
        <w:t>RFP</w:t>
      </w:r>
      <w:r w:rsidRPr="00007D46">
        <w:rPr>
          <w:rFonts w:ascii="Arial" w:eastAsia="HiddenHorzOCR" w:hAnsi="Arial" w:cs="Arial"/>
          <w:color w:val="4C4C4C"/>
        </w:rPr>
        <w:t>,</w:t>
      </w:r>
      <w:r>
        <w:rPr>
          <w:rFonts w:ascii="Arial" w:eastAsia="HiddenHorzOCR" w:hAnsi="Arial" w:cs="Arial"/>
          <w:color w:val="4C4C4C"/>
        </w:rPr>
        <w:t xml:space="preserve"> </w:t>
      </w:r>
      <w:r w:rsidRPr="00007D46">
        <w:rPr>
          <w:rFonts w:ascii="Arial" w:eastAsia="HiddenHorzOCR" w:hAnsi="Arial" w:cs="Arial"/>
          <w:color w:val="171717"/>
        </w:rPr>
        <w:t>unless otherwise modified</w:t>
      </w:r>
      <w:r w:rsidRPr="00007D46">
        <w:rPr>
          <w:rFonts w:ascii="Arial" w:eastAsia="HiddenHorzOCR" w:hAnsi="Arial" w:cs="Arial"/>
          <w:color w:val="4C4C4C"/>
        </w:rPr>
        <w:t>.</w:t>
      </w:r>
    </w:p>
    <w:p w14:paraId="168998AF"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171717"/>
        </w:rPr>
      </w:pPr>
    </w:p>
    <w:p w14:paraId="37B34186" w14:textId="77777777"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171717"/>
        </w:rPr>
        <w:t xml:space="preserve">J. </w:t>
      </w:r>
      <w:r>
        <w:rPr>
          <w:rFonts w:ascii="Arial" w:eastAsia="HiddenHorzOCR" w:hAnsi="Arial" w:cs="Arial"/>
          <w:color w:val="171717"/>
        </w:rPr>
        <w:t xml:space="preserve">   </w:t>
      </w:r>
      <w:r w:rsidRPr="00007D46">
        <w:rPr>
          <w:rFonts w:ascii="Arial" w:eastAsia="HiddenHorzOCR" w:hAnsi="Arial" w:cs="Arial"/>
          <w:color w:val="171717"/>
        </w:rPr>
        <w:t>Award shall be made to the Responder whose submittal</w:t>
      </w:r>
      <w:r w:rsidRPr="00007D46">
        <w:rPr>
          <w:rFonts w:ascii="Arial" w:eastAsia="HiddenHorzOCR" w:hAnsi="Arial" w:cs="Arial"/>
          <w:color w:val="363636"/>
        </w:rPr>
        <w:t xml:space="preserve">, </w:t>
      </w:r>
      <w:r w:rsidRPr="00007D46">
        <w:rPr>
          <w:rFonts w:ascii="Arial" w:eastAsia="HiddenHorzOCR" w:hAnsi="Arial" w:cs="Arial"/>
          <w:color w:val="171717"/>
        </w:rPr>
        <w:t xml:space="preserve">conforming </w:t>
      </w:r>
      <w:r w:rsidRPr="00007D46">
        <w:rPr>
          <w:rFonts w:ascii="Arial" w:eastAsia="HiddenHorzOCR" w:hAnsi="Arial" w:cs="Arial"/>
          <w:color w:val="262626"/>
        </w:rPr>
        <w:t xml:space="preserve">to </w:t>
      </w:r>
      <w:r w:rsidRPr="00007D46">
        <w:rPr>
          <w:rFonts w:ascii="Arial" w:eastAsia="HiddenHorzOCR" w:hAnsi="Arial" w:cs="Arial"/>
          <w:color w:val="171717"/>
        </w:rPr>
        <w:t>the</w:t>
      </w:r>
      <w:r>
        <w:rPr>
          <w:rFonts w:ascii="Arial" w:eastAsia="HiddenHorzOCR" w:hAnsi="Arial" w:cs="Arial"/>
          <w:color w:val="171717"/>
        </w:rPr>
        <w:t xml:space="preserve"> RFP</w:t>
      </w:r>
      <w:r w:rsidRPr="00007D46">
        <w:rPr>
          <w:rFonts w:ascii="Arial" w:eastAsia="HiddenHorzOCR" w:hAnsi="Arial" w:cs="Arial"/>
          <w:color w:val="171717"/>
        </w:rPr>
        <w:t xml:space="preserve">, will be the </w:t>
      </w:r>
      <w:r w:rsidRPr="00007D46">
        <w:rPr>
          <w:rFonts w:ascii="Arial" w:eastAsia="HiddenHorzOCR" w:hAnsi="Arial" w:cs="Arial"/>
          <w:color w:val="262626"/>
        </w:rPr>
        <w:t xml:space="preserve">most </w:t>
      </w:r>
      <w:r w:rsidRPr="00007D46">
        <w:rPr>
          <w:rFonts w:ascii="Arial" w:eastAsia="HiddenHorzOCR" w:hAnsi="Arial" w:cs="Arial"/>
          <w:color w:val="171717"/>
        </w:rPr>
        <w:t xml:space="preserve">advantageous to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after consideration of </w:t>
      </w:r>
      <w:r>
        <w:rPr>
          <w:rFonts w:ascii="Arial" w:eastAsia="HiddenHorzOCR" w:hAnsi="Arial" w:cs="Arial"/>
          <w:color w:val="171717"/>
        </w:rPr>
        <w:t xml:space="preserve">the defined evaluation criteria.  </w:t>
      </w:r>
    </w:p>
    <w:p w14:paraId="72E5843F" w14:textId="77777777" w:rsidR="00536A93" w:rsidRPr="00007D46" w:rsidRDefault="00536A93" w:rsidP="00536A93">
      <w:pPr>
        <w:autoSpaceDE w:val="0"/>
        <w:autoSpaceDN w:val="0"/>
        <w:adjustRightInd w:val="0"/>
        <w:spacing w:after="0" w:line="240" w:lineRule="auto"/>
        <w:ind w:left="720" w:hanging="432"/>
        <w:rPr>
          <w:rFonts w:ascii="Arial" w:eastAsia="HiddenHorzOCR" w:hAnsi="Arial" w:cs="Arial"/>
          <w:color w:val="4C4C4C"/>
        </w:rPr>
      </w:pPr>
    </w:p>
    <w:p w14:paraId="6A0F6B88" w14:textId="77777777" w:rsidR="00536A93" w:rsidRDefault="00536A93" w:rsidP="00536A93">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262626"/>
        </w:rPr>
        <w:t xml:space="preserve">K. </w:t>
      </w:r>
      <w:r>
        <w:rPr>
          <w:rFonts w:ascii="Arial" w:eastAsia="HiddenHorzOCR" w:hAnsi="Arial" w:cs="Arial"/>
          <w:color w:val="262626"/>
        </w:rPr>
        <w:t xml:space="preserve">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w:t>
      </w:r>
      <w:r w:rsidRPr="00007D46">
        <w:rPr>
          <w:rFonts w:ascii="Arial" w:eastAsia="HiddenHorzOCR" w:hAnsi="Arial" w:cs="Arial"/>
          <w:color w:val="262626"/>
        </w:rPr>
        <w:t xml:space="preserve">intends </w:t>
      </w:r>
      <w:r w:rsidRPr="00007D46">
        <w:rPr>
          <w:rFonts w:ascii="Arial" w:eastAsia="HiddenHorzOCR" w:hAnsi="Arial" w:cs="Arial"/>
          <w:color w:val="171717"/>
        </w:rPr>
        <w:t>to aw</w:t>
      </w:r>
      <w:r>
        <w:rPr>
          <w:rFonts w:ascii="Arial" w:eastAsia="HiddenHorzOCR" w:hAnsi="Arial" w:cs="Arial"/>
          <w:color w:val="171717"/>
        </w:rPr>
        <w:t>a</w:t>
      </w:r>
      <w:r w:rsidRPr="00007D46">
        <w:rPr>
          <w:rFonts w:ascii="Arial" w:eastAsia="HiddenHorzOCR" w:hAnsi="Arial" w:cs="Arial"/>
          <w:color w:val="171717"/>
        </w:rPr>
        <w:t xml:space="preserve">rd to a single </w:t>
      </w:r>
      <w:r>
        <w:rPr>
          <w:rFonts w:ascii="Arial" w:eastAsia="HiddenHorzOCR" w:hAnsi="Arial" w:cs="Arial"/>
          <w:color w:val="171717"/>
        </w:rPr>
        <w:t xml:space="preserve">RFP </w:t>
      </w:r>
      <w:r w:rsidRPr="00007D46">
        <w:rPr>
          <w:rFonts w:ascii="Arial" w:eastAsia="HiddenHorzOCR" w:hAnsi="Arial" w:cs="Arial"/>
          <w:color w:val="171717"/>
        </w:rPr>
        <w:t>Responder</w:t>
      </w:r>
      <w:r w:rsidRPr="00007D46">
        <w:rPr>
          <w:rFonts w:ascii="Arial" w:eastAsia="HiddenHorzOCR" w:hAnsi="Arial" w:cs="Arial"/>
          <w:color w:val="4C4C4C"/>
        </w:rPr>
        <w:t>.</w:t>
      </w:r>
    </w:p>
    <w:p w14:paraId="6C9D29FA" w14:textId="77777777" w:rsidR="00572BC3" w:rsidRDefault="00572BC3" w:rsidP="00536A93">
      <w:pPr>
        <w:autoSpaceDE w:val="0"/>
        <w:autoSpaceDN w:val="0"/>
        <w:adjustRightInd w:val="0"/>
        <w:spacing w:after="0" w:line="240" w:lineRule="auto"/>
        <w:ind w:left="720" w:hanging="432"/>
        <w:rPr>
          <w:rFonts w:ascii="Arial" w:eastAsia="HiddenHorzOCR" w:hAnsi="Arial" w:cs="Arial"/>
          <w:color w:val="4C4C4C"/>
        </w:rPr>
      </w:pPr>
    </w:p>
    <w:p w14:paraId="64605966" w14:textId="77777777" w:rsidR="00572BC3" w:rsidRDefault="00572BC3" w:rsidP="00572BC3">
      <w:pPr>
        <w:pStyle w:val="BodyText"/>
        <w:ind w:left="720" w:right="955" w:hanging="360"/>
        <w:jc w:val="both"/>
        <w:rPr>
          <w:rFonts w:ascii="Arial" w:hAnsi="Arial" w:cs="Arial"/>
        </w:rPr>
      </w:pPr>
      <w:r>
        <w:rPr>
          <w:rFonts w:ascii="Arial" w:eastAsia="HiddenHorzOCR" w:hAnsi="Arial" w:cs="Arial"/>
          <w:color w:val="4C4C4C"/>
        </w:rPr>
        <w:t xml:space="preserve">L. </w:t>
      </w:r>
      <w:r>
        <w:rPr>
          <w:rFonts w:ascii="Arial" w:eastAsia="HiddenHorzOCR" w:hAnsi="Arial" w:cs="Arial"/>
          <w:color w:val="4C4C4C"/>
        </w:rPr>
        <w:tab/>
      </w:r>
      <w:r w:rsidR="009F1E9B">
        <w:rPr>
          <w:rFonts w:ascii="Arial" w:hAnsi="Arial" w:cs="Arial"/>
        </w:rPr>
        <w:t>The “Successful”</w:t>
      </w:r>
      <w:r>
        <w:rPr>
          <w:rFonts w:ascii="Arial" w:hAnsi="Arial" w:cs="Arial"/>
        </w:rPr>
        <w:t xml:space="preserve"> Firm will be awarded as providing “Best Value” AND “Best Qualified” Firm for the scope of work as described in this RFP as determined solely by the District.</w:t>
      </w:r>
      <w:r w:rsidR="008426BA">
        <w:rPr>
          <w:rFonts w:ascii="Arial" w:hAnsi="Arial" w:cs="Arial"/>
        </w:rPr>
        <w:t xml:space="preserve">  </w:t>
      </w:r>
    </w:p>
    <w:p w14:paraId="5F528860" w14:textId="77777777" w:rsidR="00572BC3" w:rsidRDefault="00572BC3" w:rsidP="00572BC3">
      <w:pPr>
        <w:pStyle w:val="BodyText"/>
        <w:ind w:left="720" w:right="955" w:hanging="360"/>
        <w:jc w:val="both"/>
        <w:rPr>
          <w:rFonts w:ascii="Arial" w:hAnsi="Arial" w:cs="Arial"/>
        </w:rPr>
      </w:pPr>
    </w:p>
    <w:p w14:paraId="7C46C168" w14:textId="77777777" w:rsidR="00572BC3" w:rsidRPr="00833929" w:rsidRDefault="00572BC3" w:rsidP="00F84F85">
      <w:pPr>
        <w:pStyle w:val="BodyText"/>
        <w:numPr>
          <w:ilvl w:val="0"/>
          <w:numId w:val="31"/>
        </w:numPr>
        <w:ind w:right="955"/>
        <w:jc w:val="both"/>
        <w:rPr>
          <w:rFonts w:ascii="Arial" w:hAnsi="Arial" w:cs="Arial"/>
        </w:rPr>
      </w:pPr>
      <w:r w:rsidRPr="00572BC3">
        <w:rPr>
          <w:rFonts w:ascii="Arial" w:hAnsi="Arial" w:cs="Arial"/>
        </w:rPr>
        <w:t xml:space="preserve">The “Successful” Firm may not be the “Lowest Fee Cost” Firm per the RFP.  </w:t>
      </w:r>
      <w:r>
        <w:rPr>
          <w:rFonts w:ascii="Arial" w:hAnsi="Arial" w:cs="Arial"/>
        </w:rPr>
        <w:t xml:space="preserve">Fee structure is </w:t>
      </w:r>
      <w:r>
        <w:rPr>
          <w:rFonts w:ascii="Arial" w:hAnsi="Arial" w:cs="Arial"/>
        </w:rPr>
        <w:lastRenderedPageBreak/>
        <w:t>an important criteria in the proposal evaluation process.</w:t>
      </w:r>
    </w:p>
    <w:p w14:paraId="4176C09F" w14:textId="77777777" w:rsidR="00572BC3" w:rsidRDefault="00572BC3" w:rsidP="00572BC3">
      <w:pPr>
        <w:pStyle w:val="BodyText"/>
        <w:ind w:right="957"/>
        <w:jc w:val="both"/>
        <w:rPr>
          <w:rFonts w:ascii="Arial" w:hAnsi="Arial" w:cs="Arial"/>
        </w:rPr>
      </w:pPr>
    </w:p>
    <w:p w14:paraId="03C867C3" w14:textId="77777777" w:rsidR="00572BC3" w:rsidRPr="00833929" w:rsidRDefault="00572BC3" w:rsidP="00572BC3">
      <w:pPr>
        <w:pStyle w:val="BodyText"/>
        <w:ind w:right="957"/>
        <w:jc w:val="both"/>
        <w:rPr>
          <w:rFonts w:ascii="Arial" w:hAnsi="Arial" w:cs="Arial"/>
        </w:rPr>
      </w:pPr>
      <w:r w:rsidRPr="00833929">
        <w:rPr>
          <w:rFonts w:ascii="Arial" w:hAnsi="Arial" w:cs="Arial"/>
        </w:rPr>
        <w:t>There is no guarantee expressed or implied that the District will provide work to all or any of the Respondents th</w:t>
      </w:r>
      <w:r>
        <w:rPr>
          <w:rFonts w:ascii="Arial" w:hAnsi="Arial" w:cs="Arial"/>
        </w:rPr>
        <w:t>at submit a response to this RFP</w:t>
      </w:r>
      <w:r w:rsidR="008426BA">
        <w:rPr>
          <w:rFonts w:ascii="Arial" w:hAnsi="Arial" w:cs="Arial"/>
        </w:rPr>
        <w:t>.</w:t>
      </w:r>
    </w:p>
    <w:p w14:paraId="3A4148B5" w14:textId="77777777" w:rsidR="00572BC3" w:rsidRDefault="00572BC3" w:rsidP="00536A93">
      <w:pPr>
        <w:autoSpaceDE w:val="0"/>
        <w:autoSpaceDN w:val="0"/>
        <w:adjustRightInd w:val="0"/>
        <w:spacing w:after="0" w:line="240" w:lineRule="auto"/>
        <w:ind w:left="720" w:hanging="432"/>
        <w:rPr>
          <w:rFonts w:ascii="Arial" w:eastAsia="HiddenHorzOCR" w:hAnsi="Arial" w:cs="Arial"/>
          <w:color w:val="4C4C4C"/>
        </w:rPr>
      </w:pPr>
    </w:p>
    <w:p w14:paraId="758F0950"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464D20CB" w14:textId="1959E4D0" w:rsidR="009B0F34" w:rsidRPr="009B0F34" w:rsidRDefault="008052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w:t>
      </w:r>
      <w:r w:rsidR="00B87BF3">
        <w:rPr>
          <w:rFonts w:ascii="Arial" w:eastAsia="HiddenHorzOCR" w:hAnsi="Arial" w:cs="Arial"/>
          <w:b/>
          <w:color w:val="1B1B1B"/>
        </w:rPr>
        <w:t>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17EFE19E"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68AF2404"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2205A172"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4D0F4CC8" w14:textId="77777777"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Reject any or all submittals at its sole discretions.</w:t>
      </w:r>
    </w:p>
    <w:p w14:paraId="5F01819A" w14:textId="77777777"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Cancel the Request for </w:t>
      </w:r>
      <w:r>
        <w:rPr>
          <w:rFonts w:ascii="Arial" w:eastAsia="HiddenHorzOCR" w:hAnsi="Arial" w:cs="Arial"/>
          <w:color w:val="1B1B1B"/>
        </w:rPr>
        <w:t>Proposal</w:t>
      </w:r>
      <w:r w:rsidRPr="00007D46">
        <w:rPr>
          <w:rFonts w:ascii="Arial" w:eastAsia="HiddenHorzOCR" w:hAnsi="Arial" w:cs="Arial"/>
          <w:color w:val="1B1B1B"/>
        </w:rPr>
        <w:t xml:space="preserve"> (</w:t>
      </w:r>
      <w:r w:rsidR="0077093D">
        <w:rPr>
          <w:rFonts w:ascii="Arial" w:eastAsia="HiddenHorzOCR" w:hAnsi="Arial" w:cs="Arial"/>
          <w:color w:val="1B1B1B"/>
        </w:rPr>
        <w:t>RFP</w:t>
      </w:r>
      <w:r w:rsidRPr="00007D46">
        <w:rPr>
          <w:rFonts w:ascii="Arial" w:eastAsia="HiddenHorzOCR" w:hAnsi="Arial" w:cs="Arial"/>
          <w:color w:val="1B1B1B"/>
        </w:rPr>
        <w:t>)</w:t>
      </w:r>
      <w:r w:rsidR="00CB7DC7">
        <w:rPr>
          <w:rFonts w:ascii="Arial" w:eastAsia="HiddenHorzOCR" w:hAnsi="Arial" w:cs="Arial"/>
          <w:color w:val="1B1B1B"/>
        </w:rPr>
        <w:t>, without cause</w:t>
      </w:r>
      <w:r w:rsidRPr="00007D46">
        <w:rPr>
          <w:rFonts w:ascii="Arial" w:eastAsia="HiddenHorzOCR" w:hAnsi="Arial" w:cs="Arial"/>
          <w:color w:val="1B1B1B"/>
        </w:rPr>
        <w:t>.</w:t>
      </w:r>
    </w:p>
    <w:p w14:paraId="57D5CED4" w14:textId="77777777"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xml:space="preserve">• Modify any requirements contained within the </w:t>
      </w:r>
      <w:r w:rsidR="0077093D">
        <w:rPr>
          <w:rFonts w:ascii="Arial" w:eastAsia="HiddenHorzOCR" w:hAnsi="Arial" w:cs="Arial"/>
          <w:color w:val="1B1B1B"/>
        </w:rPr>
        <w:t>RFP</w:t>
      </w:r>
      <w:r w:rsidRPr="00007D46">
        <w:rPr>
          <w:rFonts w:ascii="Arial" w:eastAsia="HiddenHorzOCR" w:hAnsi="Arial" w:cs="Arial"/>
          <w:color w:val="1B1B1B"/>
        </w:rPr>
        <w:t xml:space="preserve"> and request a revised</w:t>
      </w:r>
      <w:r>
        <w:rPr>
          <w:rFonts w:ascii="Arial" w:eastAsia="HiddenHorzOCR" w:hAnsi="Arial" w:cs="Arial"/>
          <w:color w:val="1B1B1B"/>
        </w:rPr>
        <w:t xml:space="preserve"> </w:t>
      </w:r>
      <w:r w:rsidRPr="00007D46">
        <w:rPr>
          <w:rFonts w:ascii="Arial" w:eastAsia="HiddenHorzOCR" w:hAnsi="Arial" w:cs="Arial"/>
          <w:color w:val="1B1B1B"/>
        </w:rPr>
        <w:t>submission from all Providers.</w:t>
      </w:r>
    </w:p>
    <w:p w14:paraId="406C8BB5" w14:textId="77777777" w:rsidR="009B0F34" w:rsidRPr="00007D46" w:rsidRDefault="009B0F34" w:rsidP="00EA2C0C">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1B1B1B"/>
        </w:rPr>
        <w:t>• Establish other evaluat</w:t>
      </w:r>
      <w:r w:rsidRPr="00007D46">
        <w:rPr>
          <w:rFonts w:ascii="Arial" w:eastAsia="HiddenHorzOCR" w:hAnsi="Arial" w:cs="Arial"/>
          <w:color w:val="3B3B3B"/>
        </w:rPr>
        <w:t>i</w:t>
      </w:r>
      <w:r w:rsidRPr="00007D46">
        <w:rPr>
          <w:rFonts w:ascii="Arial" w:eastAsia="HiddenHorzOCR" w:hAnsi="Arial" w:cs="Arial"/>
          <w:color w:val="1B1B1B"/>
        </w:rPr>
        <w:t>on criteria determined to be in the best interest of the</w:t>
      </w:r>
      <w:r>
        <w:rPr>
          <w:rFonts w:ascii="Arial" w:eastAsia="HiddenHorzOCR" w:hAnsi="Arial" w:cs="Arial"/>
          <w:color w:val="1B1B1B"/>
        </w:rPr>
        <w:t xml:space="preserve"> </w:t>
      </w:r>
      <w:r w:rsidRPr="00007D46">
        <w:rPr>
          <w:rFonts w:ascii="Arial" w:eastAsia="HiddenHorzOCR" w:hAnsi="Arial" w:cs="Arial"/>
          <w:color w:val="1B1B1B"/>
        </w:rPr>
        <w:t>District.</w:t>
      </w:r>
    </w:p>
    <w:p w14:paraId="24556B4B" w14:textId="2EDCA6B7" w:rsidR="00000DB7" w:rsidRDefault="009B0F34" w:rsidP="00000DB7">
      <w:pPr>
        <w:autoSpaceDE w:val="0"/>
        <w:autoSpaceDN w:val="0"/>
        <w:adjustRightInd w:val="0"/>
        <w:spacing w:after="0" w:line="240" w:lineRule="auto"/>
        <w:ind w:left="720"/>
        <w:rPr>
          <w:rFonts w:ascii="Arial" w:eastAsia="HiddenHorzOCR" w:hAnsi="Arial" w:cs="Arial"/>
          <w:color w:val="1B1B1B"/>
        </w:rPr>
      </w:pPr>
      <w:r w:rsidRPr="00007D46">
        <w:rPr>
          <w:rFonts w:ascii="Arial" w:eastAsia="HiddenHorzOCR" w:hAnsi="Arial" w:cs="Arial"/>
          <w:color w:val="3B3B3B"/>
        </w:rPr>
        <w:t xml:space="preserve">• </w:t>
      </w:r>
      <w:r w:rsidRPr="00007D46">
        <w:rPr>
          <w:rFonts w:ascii="Arial" w:eastAsia="HiddenHorzOCR" w:hAnsi="Arial" w:cs="Arial"/>
          <w:color w:val="1B1B1B"/>
        </w:rPr>
        <w:t xml:space="preserve">Contract with any of the firms responding to the </w:t>
      </w:r>
      <w:r w:rsidR="0077093D">
        <w:rPr>
          <w:rFonts w:ascii="Arial" w:eastAsia="HiddenHorzOCR" w:hAnsi="Arial" w:cs="Arial"/>
          <w:color w:val="1B1B1B"/>
        </w:rPr>
        <w:t>RFP</w:t>
      </w:r>
      <w:r w:rsidRPr="00007D46">
        <w:rPr>
          <w:rFonts w:ascii="Arial" w:eastAsia="HiddenHorzOCR" w:hAnsi="Arial" w:cs="Arial"/>
          <w:color w:val="1B1B1B"/>
        </w:rPr>
        <w:t xml:space="preserve"> based solely upon its</w:t>
      </w:r>
      <w:r>
        <w:rPr>
          <w:rFonts w:ascii="Arial" w:eastAsia="HiddenHorzOCR" w:hAnsi="Arial" w:cs="Arial"/>
          <w:color w:val="1B1B1B"/>
        </w:rPr>
        <w:t xml:space="preserve"> </w:t>
      </w:r>
      <w:r w:rsidRPr="00007D46">
        <w:rPr>
          <w:rFonts w:ascii="Arial" w:eastAsia="HiddenHorzOCR" w:hAnsi="Arial" w:cs="Arial"/>
          <w:color w:val="1B1B1B"/>
        </w:rPr>
        <w:t>judgment of the qualifications and capabilities of the firm.</w:t>
      </w:r>
    </w:p>
    <w:p w14:paraId="558B2479" w14:textId="77777777" w:rsidR="00E555C3" w:rsidRDefault="00E555C3" w:rsidP="00E555C3">
      <w:pPr>
        <w:autoSpaceDE w:val="0"/>
        <w:autoSpaceDN w:val="0"/>
        <w:adjustRightInd w:val="0"/>
        <w:spacing w:after="0" w:line="240" w:lineRule="auto"/>
        <w:rPr>
          <w:rFonts w:ascii="Arial" w:eastAsia="HiddenHorzOCR" w:hAnsi="Arial" w:cs="Arial"/>
          <w:color w:val="1B1B1B"/>
        </w:rPr>
      </w:pPr>
    </w:p>
    <w:p w14:paraId="560329B8" w14:textId="77777777" w:rsidR="00E555C3" w:rsidRPr="00E555C3" w:rsidRDefault="00E555C3" w:rsidP="00E555C3">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The District reserves the right to cancel the contract any time during the contract period after</w:t>
      </w:r>
      <w:r w:rsidR="00CB7DC7">
        <w:rPr>
          <w:rFonts w:ascii="Arial" w:eastAsia="HiddenHorzOCR" w:hAnsi="Arial" w:cs="Arial"/>
          <w:color w:val="1B1B1B"/>
        </w:rPr>
        <w:t xml:space="preserve"> providing at least a written 14</w:t>
      </w:r>
      <w:r>
        <w:rPr>
          <w:rFonts w:ascii="Arial" w:eastAsia="HiddenHorzOCR" w:hAnsi="Arial" w:cs="Arial"/>
          <w:color w:val="1B1B1B"/>
        </w:rPr>
        <w:t xml:space="preserve">-day notice to the Firm.  The District would consider cancellation of the contract if the </w:t>
      </w:r>
      <w:r w:rsidR="00CB7DC7">
        <w:rPr>
          <w:rFonts w:ascii="Arial" w:eastAsia="HiddenHorzOCR" w:hAnsi="Arial" w:cs="Arial"/>
          <w:color w:val="1B1B1B"/>
        </w:rPr>
        <w:t xml:space="preserve">Firm does not fulfill the contracted requirements of this </w:t>
      </w:r>
      <w:r w:rsidR="0077093D">
        <w:rPr>
          <w:rFonts w:ascii="Arial" w:eastAsia="HiddenHorzOCR" w:hAnsi="Arial" w:cs="Arial"/>
          <w:color w:val="1B1B1B"/>
        </w:rPr>
        <w:t>RFP</w:t>
      </w:r>
      <w:r w:rsidR="00CB7DC7">
        <w:rPr>
          <w:rFonts w:ascii="Arial" w:eastAsia="HiddenHorzOCR" w:hAnsi="Arial" w:cs="Arial"/>
          <w:color w:val="1B1B1B"/>
        </w:rPr>
        <w:t xml:space="preserve"> in a timely and professional fashion</w:t>
      </w:r>
      <w:r w:rsidR="0092072E">
        <w:rPr>
          <w:rFonts w:ascii="Arial" w:eastAsia="HiddenHorzOCR" w:hAnsi="Arial" w:cs="Arial"/>
          <w:color w:val="1B1B1B"/>
        </w:rPr>
        <w:t>.  This action would be</w:t>
      </w:r>
      <w:r w:rsidR="00113593">
        <w:rPr>
          <w:rFonts w:ascii="Arial" w:eastAsia="HiddenHorzOCR" w:hAnsi="Arial" w:cs="Arial"/>
          <w:color w:val="1B1B1B"/>
        </w:rPr>
        <w:t xml:space="preserve"> at the full discretion of the District</w:t>
      </w:r>
      <w:r w:rsidR="0092072E">
        <w:rPr>
          <w:rFonts w:ascii="Arial" w:eastAsia="HiddenHorzOCR" w:hAnsi="Arial" w:cs="Arial"/>
          <w:color w:val="1B1B1B"/>
        </w:rPr>
        <w:t xml:space="preserve">.  Termination of the agreement could also occur if </w:t>
      </w:r>
      <w:r>
        <w:rPr>
          <w:rFonts w:ascii="Arial" w:eastAsia="HiddenHorzOCR" w:hAnsi="Arial" w:cs="Arial"/>
          <w:color w:val="1B1B1B"/>
        </w:rPr>
        <w:t>for some reason</w:t>
      </w:r>
      <w:r w:rsidR="0092072E">
        <w:rPr>
          <w:rFonts w:ascii="Arial" w:eastAsia="HiddenHorzOCR" w:hAnsi="Arial" w:cs="Arial"/>
          <w:color w:val="1B1B1B"/>
        </w:rPr>
        <w:t>,</w:t>
      </w:r>
      <w:r>
        <w:rPr>
          <w:rFonts w:ascii="Arial" w:eastAsia="HiddenHorzOCR" w:hAnsi="Arial" w:cs="Arial"/>
          <w:color w:val="1B1B1B"/>
        </w:rPr>
        <w:t xml:space="preserve"> the </w:t>
      </w:r>
      <w:r w:rsidR="00CB7DC7">
        <w:rPr>
          <w:rFonts w:ascii="Arial" w:eastAsia="HiddenHorzOCR" w:hAnsi="Arial" w:cs="Arial"/>
          <w:color w:val="1B1B1B"/>
        </w:rPr>
        <w:t xml:space="preserve">performance of the Firm </w:t>
      </w:r>
      <w:r w:rsidR="00066963">
        <w:rPr>
          <w:rFonts w:ascii="Arial" w:eastAsia="HiddenHorzOCR" w:hAnsi="Arial" w:cs="Arial"/>
          <w:color w:val="1B1B1B"/>
        </w:rPr>
        <w:t xml:space="preserve">or quality of the work </w:t>
      </w:r>
      <w:r w:rsidR="00CB7DC7">
        <w:rPr>
          <w:rFonts w:ascii="Arial" w:eastAsia="HiddenHorzOCR" w:hAnsi="Arial" w:cs="Arial"/>
          <w:color w:val="1B1B1B"/>
        </w:rPr>
        <w:t>adversely impacts</w:t>
      </w:r>
      <w:r>
        <w:rPr>
          <w:rFonts w:ascii="Arial" w:eastAsia="HiddenHorzOCR" w:hAnsi="Arial" w:cs="Arial"/>
          <w:color w:val="1B1B1B"/>
        </w:rPr>
        <w:t xml:space="preserve"> the mission of the Distri</w:t>
      </w:r>
      <w:r w:rsidR="00814D56">
        <w:rPr>
          <w:rFonts w:ascii="Arial" w:eastAsia="HiddenHorzOCR" w:hAnsi="Arial" w:cs="Arial"/>
          <w:color w:val="1B1B1B"/>
        </w:rPr>
        <w:t>ct in serving Students or Staff;</w:t>
      </w:r>
      <w:r>
        <w:rPr>
          <w:rFonts w:ascii="Arial" w:eastAsia="HiddenHorzOCR" w:hAnsi="Arial" w:cs="Arial"/>
          <w:color w:val="1B1B1B"/>
        </w:rPr>
        <w:t xml:space="preserve"> or</w:t>
      </w:r>
      <w:r w:rsidR="00814D56">
        <w:rPr>
          <w:rFonts w:ascii="Arial" w:eastAsia="HiddenHorzOCR" w:hAnsi="Arial" w:cs="Arial"/>
          <w:color w:val="1B1B1B"/>
        </w:rPr>
        <w:t>,</w:t>
      </w:r>
      <w:r>
        <w:rPr>
          <w:rFonts w:ascii="Arial" w:eastAsia="HiddenHorzOCR" w:hAnsi="Arial" w:cs="Arial"/>
          <w:color w:val="1B1B1B"/>
        </w:rPr>
        <w:t xml:space="preserve"> if available </w:t>
      </w:r>
      <w:r w:rsidR="00CB7DC7">
        <w:rPr>
          <w:rFonts w:ascii="Arial" w:eastAsia="HiddenHorzOCR" w:hAnsi="Arial" w:cs="Arial"/>
          <w:color w:val="1B1B1B"/>
        </w:rPr>
        <w:t xml:space="preserve">funding </w:t>
      </w:r>
      <w:r>
        <w:rPr>
          <w:rFonts w:ascii="Arial" w:eastAsia="HiddenHorzOCR" w:hAnsi="Arial" w:cs="Arial"/>
          <w:color w:val="1B1B1B"/>
        </w:rPr>
        <w:t>resources to implement the service contract were no longer available.</w:t>
      </w:r>
    </w:p>
    <w:p w14:paraId="52646A09"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7144AE36" w14:textId="77777777" w:rsidR="009B0F34" w:rsidRDefault="009B0F34" w:rsidP="009B0F34">
      <w:pPr>
        <w:autoSpaceDE w:val="0"/>
        <w:autoSpaceDN w:val="0"/>
        <w:adjustRightInd w:val="0"/>
        <w:spacing w:after="0" w:line="240" w:lineRule="auto"/>
        <w:rPr>
          <w:rFonts w:ascii="Arial" w:eastAsia="HiddenHorzOCR" w:hAnsi="Arial" w:cs="Arial"/>
          <w:color w:val="4C4C4C"/>
        </w:rPr>
      </w:pPr>
      <w:r w:rsidRPr="00007D46">
        <w:rPr>
          <w:rFonts w:ascii="Arial" w:eastAsia="HiddenHorzOCR" w:hAnsi="Arial" w:cs="Arial"/>
          <w:color w:val="1B1B1B"/>
        </w:rPr>
        <w:t xml:space="preserve">This </w:t>
      </w:r>
      <w:r w:rsidR="0077093D">
        <w:rPr>
          <w:rFonts w:ascii="Arial" w:eastAsia="HiddenHorzOCR" w:hAnsi="Arial" w:cs="Arial"/>
          <w:color w:val="1B1B1B"/>
        </w:rPr>
        <w:t>RFP</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7093D">
        <w:rPr>
          <w:rFonts w:ascii="Arial" w:eastAsia="HiddenHorzOCR" w:hAnsi="Arial" w:cs="Arial"/>
          <w:color w:val="1B1B1B"/>
        </w:rPr>
        <w:t>RFP</w:t>
      </w:r>
      <w:r w:rsidR="00C72870">
        <w:rPr>
          <w:rFonts w:ascii="Arial" w:eastAsia="HiddenHorzOCR" w:hAnsi="Arial" w:cs="Arial"/>
          <w:color w:val="1B1B1B"/>
        </w:rPr>
        <w:t>.</w:t>
      </w:r>
    </w:p>
    <w:p w14:paraId="72DC50BD" w14:textId="77777777" w:rsidR="00040018" w:rsidRDefault="00040018">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3F5E267" w14:textId="4D437F79" w:rsidR="00521EAA" w:rsidRDefault="00521EAA" w:rsidP="00521EAA">
      <w:pPr>
        <w:pStyle w:val="ListParagraph1"/>
        <w:ind w:left="0"/>
        <w:rPr>
          <w:rFonts w:cs="Arial"/>
          <w:lang w:val="en-US" w:eastAsia="en-US"/>
        </w:rPr>
      </w:pPr>
      <w:r w:rsidRPr="004E37B6">
        <w:rPr>
          <w:rFonts w:eastAsia="HiddenHorzOCR" w:cs="Arial"/>
          <w:b/>
          <w:color w:val="1B1B1B"/>
          <w:sz w:val="28"/>
          <w:szCs w:val="28"/>
        </w:rPr>
        <w:lastRenderedPageBreak/>
        <w:t>Appendi</w:t>
      </w:r>
      <w:r>
        <w:rPr>
          <w:rFonts w:eastAsia="HiddenHorzOCR" w:cs="Arial"/>
          <w:b/>
          <w:color w:val="1B1B1B"/>
          <w:sz w:val="28"/>
          <w:szCs w:val="28"/>
        </w:rPr>
        <w:t xml:space="preserve">x </w:t>
      </w:r>
      <w:r>
        <w:rPr>
          <w:rFonts w:eastAsia="HiddenHorzOCR" w:cs="Arial"/>
          <w:b/>
          <w:color w:val="1B1B1B"/>
          <w:sz w:val="28"/>
          <w:szCs w:val="28"/>
          <w:lang w:val="en-US"/>
        </w:rPr>
        <w:t>A</w:t>
      </w:r>
      <w:r w:rsidRPr="007F43D0">
        <w:rPr>
          <w:rFonts w:eastAsia="HiddenHorzOCR" w:cs="Arial"/>
          <w:b/>
          <w:color w:val="1B1B1B"/>
          <w:sz w:val="28"/>
          <w:szCs w:val="28"/>
        </w:rPr>
        <w:t xml:space="preserve">:  </w:t>
      </w:r>
      <w:r w:rsidRPr="007F43D0">
        <w:rPr>
          <w:rFonts w:cs="Arial"/>
          <w:b/>
          <w:sz w:val="28"/>
          <w:szCs w:val="28"/>
          <w:lang w:val="en-US" w:eastAsia="en-US"/>
        </w:rPr>
        <w:t>Fee Proposal:</w:t>
      </w:r>
      <w:r w:rsidRPr="007F43D0">
        <w:rPr>
          <w:rFonts w:cs="Arial"/>
          <w:sz w:val="24"/>
          <w:lang w:val="en-US" w:eastAsia="en-US"/>
        </w:rPr>
        <w:t xml:space="preserve">  </w:t>
      </w:r>
    </w:p>
    <w:p w14:paraId="1AFB5C37" w14:textId="77777777" w:rsidR="00521EAA" w:rsidRDefault="00521EAA" w:rsidP="00521EAA">
      <w:pPr>
        <w:pStyle w:val="ListParagraph1"/>
        <w:ind w:left="1080"/>
        <w:rPr>
          <w:rFonts w:cs="Arial"/>
          <w:lang w:val="en-US" w:eastAsia="en-US"/>
        </w:rPr>
      </w:pPr>
    </w:p>
    <w:p w14:paraId="380D78CE" w14:textId="77777777" w:rsidR="00521EAA" w:rsidRDefault="00521EAA" w:rsidP="00521EAA">
      <w:pPr>
        <w:pStyle w:val="ListParagraph1"/>
        <w:ind w:left="0"/>
        <w:rPr>
          <w:rFonts w:cs="Arial"/>
          <w:lang w:val="en-US" w:eastAsia="en-US"/>
        </w:rPr>
      </w:pPr>
      <w:r>
        <w:rPr>
          <w:rFonts w:cs="Arial"/>
          <w:lang w:val="en-US" w:eastAsia="en-US"/>
        </w:rPr>
        <w:t xml:space="preserve">Section 3.1.J </w:t>
      </w:r>
      <w:r w:rsidRPr="005E7930">
        <w:rPr>
          <w:rFonts w:cs="Arial"/>
          <w:lang w:val="en-US" w:eastAsia="en-US"/>
        </w:rPr>
        <w:t xml:space="preserve">Fee Proposal:  </w:t>
      </w:r>
    </w:p>
    <w:p w14:paraId="77E053F8" w14:textId="77777777" w:rsidR="00521EAA" w:rsidRDefault="00521EAA" w:rsidP="00521EAA">
      <w:pPr>
        <w:pStyle w:val="ListParagraph1"/>
        <w:ind w:left="0"/>
        <w:rPr>
          <w:rFonts w:cs="Arial"/>
          <w:lang w:val="en-US" w:eastAsia="en-US"/>
        </w:rPr>
      </w:pPr>
    </w:p>
    <w:p w14:paraId="740248D4" w14:textId="77777777" w:rsidR="00521EAA" w:rsidRPr="00D96DD4" w:rsidRDefault="00521EAA" w:rsidP="00521EAA">
      <w:pPr>
        <w:spacing w:after="0" w:line="240" w:lineRule="auto"/>
        <w:rPr>
          <w:rFonts w:ascii="Arial" w:eastAsia="Tahoma" w:hAnsi="Arial" w:cs="Arial"/>
        </w:rPr>
      </w:pPr>
      <w:r>
        <w:rPr>
          <w:rFonts w:ascii="Arial" w:eastAsia="Tahoma" w:hAnsi="Arial" w:cs="Arial"/>
        </w:rPr>
        <w:t xml:space="preserve">A fee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opos</w:t>
      </w:r>
      <w:r w:rsidRPr="00D96DD4">
        <w:rPr>
          <w:rFonts w:ascii="Arial" w:eastAsia="Tahoma" w:hAnsi="Arial" w:cs="Arial"/>
          <w:spacing w:val="-1"/>
        </w:rPr>
        <w:t>a</w:t>
      </w:r>
      <w:r w:rsidRPr="00D96DD4">
        <w:rPr>
          <w:rFonts w:ascii="Arial" w:eastAsia="Tahoma" w:hAnsi="Arial" w:cs="Arial"/>
        </w:rPr>
        <w:t>l is</w:t>
      </w:r>
      <w:r w:rsidRPr="00D96DD4">
        <w:rPr>
          <w:rFonts w:ascii="Arial" w:eastAsia="Tahoma" w:hAnsi="Arial" w:cs="Arial"/>
          <w:spacing w:val="-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q</w:t>
      </w:r>
      <w:r w:rsidRPr="00D96DD4">
        <w:rPr>
          <w:rFonts w:ascii="Arial" w:eastAsia="Tahoma" w:hAnsi="Arial" w:cs="Arial"/>
          <w:spacing w:val="-1"/>
        </w:rPr>
        <w:t>ue</w:t>
      </w:r>
      <w:r w:rsidRPr="00D96DD4">
        <w:rPr>
          <w:rFonts w:ascii="Arial" w:eastAsia="Tahoma" w:hAnsi="Arial" w:cs="Arial"/>
        </w:rPr>
        <w:t>s</w:t>
      </w:r>
      <w:r>
        <w:rPr>
          <w:rFonts w:ascii="Arial" w:eastAsia="Tahoma" w:hAnsi="Arial" w:cs="Arial"/>
          <w:spacing w:val="1"/>
        </w:rPr>
        <w:t>ted as part of this RFP</w:t>
      </w:r>
      <w:r w:rsidRPr="00D96DD4">
        <w:rPr>
          <w:rFonts w:ascii="Arial" w:eastAsia="Tahoma" w:hAnsi="Arial" w:cs="Arial"/>
        </w:rPr>
        <w:t>.</w:t>
      </w:r>
      <w:r w:rsidRPr="00D96DD4">
        <w:rPr>
          <w:rFonts w:ascii="Arial" w:eastAsia="Tahoma" w:hAnsi="Arial" w:cs="Arial"/>
          <w:spacing w:val="1"/>
        </w:rPr>
        <w:t xml:space="preserve"> </w:t>
      </w:r>
    </w:p>
    <w:p w14:paraId="16B0D10C" w14:textId="77777777" w:rsidR="00521EAA" w:rsidRDefault="00521EAA" w:rsidP="00521EAA">
      <w:pPr>
        <w:pStyle w:val="ListParagraph1"/>
        <w:ind w:left="0"/>
        <w:rPr>
          <w:rFonts w:cs="Arial"/>
          <w:lang w:val="en-US" w:eastAsia="en-US"/>
        </w:rPr>
      </w:pPr>
    </w:p>
    <w:p w14:paraId="18507FB8" w14:textId="77777777" w:rsidR="00521EAA" w:rsidRDefault="00521EAA" w:rsidP="00521EAA">
      <w:pPr>
        <w:pStyle w:val="ListParagraph1"/>
        <w:rPr>
          <w:rFonts w:cs="Arial"/>
          <w:lang w:val="en-US" w:eastAsia="en-US"/>
        </w:rPr>
      </w:pPr>
    </w:p>
    <w:p w14:paraId="63407ED2" w14:textId="77777777" w:rsidR="00521EAA" w:rsidRDefault="00521EAA" w:rsidP="00521EAA">
      <w:pPr>
        <w:pStyle w:val="ListParagraph1"/>
        <w:numPr>
          <w:ilvl w:val="0"/>
          <w:numId w:val="46"/>
        </w:numPr>
        <w:rPr>
          <w:rFonts w:cs="Arial"/>
          <w:u w:val="single"/>
          <w:lang w:val="en-US" w:eastAsia="en-US"/>
        </w:rPr>
      </w:pPr>
      <w:r w:rsidRPr="00D65EA6">
        <w:rPr>
          <w:rFonts w:cs="Arial"/>
          <w:lang w:val="en-US" w:eastAsia="en-US"/>
        </w:rPr>
        <w:t xml:space="preserve">Not to Exceed Total Fees: </w:t>
      </w:r>
      <w:r w:rsidRPr="00D65EA6">
        <w:rPr>
          <w:rFonts w:cs="Arial"/>
          <w:u w:val="single"/>
          <w:lang w:val="en-US" w:eastAsia="en-US"/>
        </w:rPr>
        <w:t>$                                              .</w:t>
      </w:r>
    </w:p>
    <w:p w14:paraId="3C4E3B58" w14:textId="77777777" w:rsidR="00521EAA" w:rsidRDefault="00521EAA" w:rsidP="00521EAA">
      <w:pPr>
        <w:pStyle w:val="ListParagraph1"/>
        <w:rPr>
          <w:rFonts w:cs="Arial"/>
          <w:u w:val="single"/>
          <w:lang w:val="en-US" w:eastAsia="en-US"/>
        </w:rPr>
      </w:pPr>
    </w:p>
    <w:p w14:paraId="20477EE1" w14:textId="77777777" w:rsidR="00521EAA" w:rsidRPr="00A76C05" w:rsidRDefault="00521EAA" w:rsidP="00521EAA">
      <w:pPr>
        <w:pStyle w:val="ListParagraph"/>
        <w:numPr>
          <w:ilvl w:val="7"/>
          <w:numId w:val="43"/>
        </w:numPr>
        <w:spacing w:after="0" w:line="240" w:lineRule="auto"/>
        <w:ind w:left="1440"/>
        <w:rPr>
          <w:rFonts w:ascii="Arial" w:eastAsia="Tahoma" w:hAnsi="Arial" w:cs="Arial"/>
        </w:rPr>
      </w:pPr>
      <w:r>
        <w:rPr>
          <w:rFonts w:ascii="Arial" w:eastAsia="Tahoma" w:hAnsi="Arial" w:cs="Arial"/>
        </w:rPr>
        <w:t>Provide a schedule of values with each item listed separately and to serve as a basis for future progress payments calculations/documentation.</w:t>
      </w:r>
    </w:p>
    <w:p w14:paraId="71DB4465" w14:textId="77777777" w:rsidR="00521EAA" w:rsidRDefault="00521EAA" w:rsidP="00521EAA">
      <w:pPr>
        <w:pStyle w:val="ListParagraph1"/>
        <w:rPr>
          <w:rFonts w:cs="Arial"/>
          <w:u w:val="single"/>
          <w:lang w:val="en-US" w:eastAsia="en-US"/>
        </w:rPr>
      </w:pPr>
    </w:p>
    <w:p w14:paraId="03DBBB8D" w14:textId="77777777" w:rsidR="00521EAA" w:rsidRDefault="00521EAA" w:rsidP="00521EAA">
      <w:pPr>
        <w:pStyle w:val="ListParagraph1"/>
        <w:ind w:left="1080"/>
        <w:rPr>
          <w:rFonts w:cs="Arial"/>
          <w:u w:val="single"/>
          <w:lang w:val="en-US" w:eastAsia="en-US"/>
        </w:rPr>
      </w:pPr>
    </w:p>
    <w:p w14:paraId="1FB6B038" w14:textId="77777777" w:rsidR="00521EAA" w:rsidRPr="00070F72" w:rsidRDefault="00521EAA" w:rsidP="00521EAA">
      <w:pPr>
        <w:pStyle w:val="ListParagraph1"/>
        <w:numPr>
          <w:ilvl w:val="0"/>
          <w:numId w:val="46"/>
        </w:numPr>
        <w:rPr>
          <w:rFonts w:cs="Arial"/>
          <w:u w:val="single"/>
          <w:lang w:val="en-US" w:eastAsia="en-US"/>
        </w:rPr>
      </w:pPr>
      <w:r>
        <w:rPr>
          <w:rFonts w:cs="Arial"/>
          <w:lang w:val="en-US" w:eastAsia="en-US"/>
        </w:rPr>
        <w:t>Hourly Rates for Consultant Job Descriptions.</w:t>
      </w:r>
    </w:p>
    <w:p w14:paraId="3E931D53" w14:textId="77777777" w:rsidR="00521EAA" w:rsidRDefault="00521EAA" w:rsidP="00521EAA">
      <w:pPr>
        <w:pStyle w:val="ListParagraph1"/>
        <w:rPr>
          <w:rFonts w:cs="Arial"/>
          <w:lang w:val="en-US" w:eastAsia="en-US"/>
        </w:rPr>
      </w:pPr>
    </w:p>
    <w:p w14:paraId="2CD8CFD9" w14:textId="77777777" w:rsidR="00521EAA" w:rsidRDefault="00521EAA" w:rsidP="00521EAA">
      <w:pPr>
        <w:pStyle w:val="ListParagraph"/>
        <w:numPr>
          <w:ilvl w:val="7"/>
          <w:numId w:val="44"/>
        </w:numPr>
        <w:tabs>
          <w:tab w:val="left" w:pos="1170"/>
        </w:tabs>
        <w:spacing w:after="0" w:line="240" w:lineRule="auto"/>
        <w:ind w:left="1440"/>
        <w:rPr>
          <w:rFonts w:ascii="Arial" w:eastAsia="Tahoma" w:hAnsi="Arial" w:cs="Arial"/>
        </w:rPr>
      </w:pPr>
      <w:r w:rsidRPr="00206F24">
        <w:rPr>
          <w:rFonts w:ascii="Arial" w:eastAsia="Tahoma" w:hAnsi="Arial" w:cs="Arial"/>
          <w:spacing w:val="1"/>
        </w:rPr>
        <w:t>P</w:t>
      </w:r>
      <w:r w:rsidRPr="00206F24">
        <w:rPr>
          <w:rFonts w:ascii="Arial" w:eastAsia="Tahoma" w:hAnsi="Arial" w:cs="Arial"/>
        </w:rPr>
        <w:t>rovide a</w:t>
      </w:r>
      <w:r w:rsidRPr="00206F24">
        <w:rPr>
          <w:rFonts w:ascii="Arial" w:eastAsia="Tahoma" w:hAnsi="Arial" w:cs="Arial"/>
          <w:spacing w:val="-2"/>
        </w:rPr>
        <w:t xml:space="preserve"> </w:t>
      </w:r>
      <w:r w:rsidRPr="00206F24">
        <w:rPr>
          <w:rFonts w:ascii="Arial" w:eastAsia="Tahoma" w:hAnsi="Arial" w:cs="Arial"/>
        </w:rPr>
        <w:t>list</w:t>
      </w:r>
      <w:r w:rsidRPr="00206F24">
        <w:rPr>
          <w:rFonts w:ascii="Arial" w:eastAsia="Tahoma" w:hAnsi="Arial" w:cs="Arial"/>
          <w:spacing w:val="-1"/>
        </w:rPr>
        <w:t xml:space="preserve"> </w:t>
      </w:r>
      <w:r w:rsidRPr="00206F24">
        <w:rPr>
          <w:rFonts w:ascii="Arial" w:eastAsia="Tahoma" w:hAnsi="Arial" w:cs="Arial"/>
        </w:rPr>
        <w:t xml:space="preserve">of </w:t>
      </w:r>
      <w:r w:rsidRPr="00206F24">
        <w:rPr>
          <w:rFonts w:ascii="Arial" w:eastAsia="Tahoma" w:hAnsi="Arial" w:cs="Arial"/>
          <w:b/>
          <w:i/>
          <w:spacing w:val="-1"/>
        </w:rPr>
        <w:t>h</w:t>
      </w:r>
      <w:r w:rsidRPr="00206F24">
        <w:rPr>
          <w:rFonts w:ascii="Arial" w:eastAsia="Tahoma" w:hAnsi="Arial" w:cs="Arial"/>
          <w:b/>
          <w:i/>
        </w:rPr>
        <w:t>o</w:t>
      </w:r>
      <w:r w:rsidRPr="00206F24">
        <w:rPr>
          <w:rFonts w:ascii="Arial" w:eastAsia="Tahoma" w:hAnsi="Arial" w:cs="Arial"/>
          <w:b/>
          <w:i/>
          <w:spacing w:val="-1"/>
        </w:rPr>
        <w:t>u</w:t>
      </w:r>
      <w:r w:rsidRPr="00206F24">
        <w:rPr>
          <w:rFonts w:ascii="Arial" w:eastAsia="Tahoma" w:hAnsi="Arial" w:cs="Arial"/>
          <w:b/>
          <w:i/>
        </w:rPr>
        <w:t>rly</w:t>
      </w:r>
      <w:r w:rsidRPr="00206F24">
        <w:rPr>
          <w:rFonts w:ascii="Arial" w:eastAsia="Tahoma" w:hAnsi="Arial" w:cs="Arial"/>
          <w:b/>
          <w:i/>
          <w:spacing w:val="-1"/>
        </w:rPr>
        <w:t xml:space="preserve"> </w:t>
      </w:r>
      <w:r w:rsidRPr="00206F24">
        <w:rPr>
          <w:rFonts w:ascii="Arial" w:eastAsia="Tahoma" w:hAnsi="Arial" w:cs="Arial"/>
          <w:b/>
          <w:i/>
        </w:rPr>
        <w:t>r</w:t>
      </w:r>
      <w:r w:rsidRPr="00206F24">
        <w:rPr>
          <w:rFonts w:ascii="Arial" w:eastAsia="Tahoma" w:hAnsi="Arial" w:cs="Arial"/>
          <w:b/>
          <w:i/>
          <w:spacing w:val="-3"/>
        </w:rPr>
        <w:t>a</w:t>
      </w:r>
      <w:r w:rsidRPr="00206F24">
        <w:rPr>
          <w:rFonts w:ascii="Arial" w:eastAsia="Tahoma" w:hAnsi="Arial" w:cs="Arial"/>
          <w:b/>
          <w:i/>
          <w:spacing w:val="1"/>
        </w:rPr>
        <w:t>t</w:t>
      </w:r>
      <w:r w:rsidRPr="00206F24">
        <w:rPr>
          <w:rFonts w:ascii="Arial" w:eastAsia="Tahoma" w:hAnsi="Arial" w:cs="Arial"/>
          <w:b/>
          <w:i/>
          <w:spacing w:val="-1"/>
        </w:rPr>
        <w:t>e</w:t>
      </w:r>
      <w:r w:rsidRPr="00206F24">
        <w:rPr>
          <w:rFonts w:ascii="Arial" w:eastAsia="Tahoma" w:hAnsi="Arial" w:cs="Arial"/>
        </w:rPr>
        <w:t xml:space="preserve">s </w:t>
      </w:r>
      <w:r w:rsidRPr="00206F24">
        <w:rPr>
          <w:rFonts w:ascii="Arial" w:eastAsia="Tahoma" w:hAnsi="Arial" w:cs="Arial"/>
          <w:spacing w:val="-1"/>
        </w:rPr>
        <w:t>f</w:t>
      </w:r>
      <w:r w:rsidRPr="00206F24">
        <w:rPr>
          <w:rFonts w:ascii="Arial" w:eastAsia="Tahoma" w:hAnsi="Arial" w:cs="Arial"/>
        </w:rPr>
        <w:t xml:space="preserve">or </w:t>
      </w:r>
      <w:r w:rsidRPr="00206F24">
        <w:rPr>
          <w:rFonts w:ascii="Arial" w:eastAsia="Tahoma" w:hAnsi="Arial" w:cs="Arial"/>
          <w:spacing w:val="-1"/>
        </w:rPr>
        <w:t>an</w:t>
      </w:r>
      <w:r w:rsidRPr="00206F24">
        <w:rPr>
          <w:rFonts w:ascii="Arial" w:eastAsia="Tahoma" w:hAnsi="Arial" w:cs="Arial"/>
          <w:spacing w:val="1"/>
        </w:rPr>
        <w:t>t</w:t>
      </w:r>
      <w:r w:rsidRPr="00206F24">
        <w:rPr>
          <w:rFonts w:ascii="Arial" w:eastAsia="Tahoma" w:hAnsi="Arial" w:cs="Arial"/>
        </w:rPr>
        <w:t>i</w:t>
      </w:r>
      <w:r w:rsidRPr="00206F24">
        <w:rPr>
          <w:rFonts w:ascii="Arial" w:eastAsia="Tahoma" w:hAnsi="Arial" w:cs="Arial"/>
          <w:spacing w:val="-1"/>
        </w:rPr>
        <w:t>c</w:t>
      </w:r>
      <w:r w:rsidRPr="00206F24">
        <w:rPr>
          <w:rFonts w:ascii="Arial" w:eastAsia="Tahoma" w:hAnsi="Arial" w:cs="Arial"/>
        </w:rPr>
        <w:t>ip</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pos</w:t>
      </w:r>
      <w:r w:rsidRPr="00206F24">
        <w:rPr>
          <w:rFonts w:ascii="Arial" w:eastAsia="Tahoma" w:hAnsi="Arial" w:cs="Arial"/>
          <w:spacing w:val="-3"/>
        </w:rPr>
        <w:t>i</w:t>
      </w:r>
      <w:r w:rsidRPr="00206F24">
        <w:rPr>
          <w:rFonts w:ascii="Arial" w:eastAsia="Tahoma" w:hAnsi="Arial" w:cs="Arial"/>
          <w:spacing w:val="1"/>
        </w:rPr>
        <w:t>t</w:t>
      </w:r>
      <w:r w:rsidRPr="00206F24">
        <w:rPr>
          <w:rFonts w:ascii="Arial" w:eastAsia="Tahoma" w:hAnsi="Arial" w:cs="Arial"/>
          <w:spacing w:val="-3"/>
        </w:rPr>
        <w:t>i</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rPr>
        <w:t xml:space="preserve">s </w:t>
      </w:r>
      <w:r w:rsidRPr="00206F24">
        <w:rPr>
          <w:rFonts w:ascii="Arial" w:eastAsia="Tahoma" w:hAnsi="Arial" w:cs="Arial"/>
          <w:spacing w:val="-1"/>
        </w:rPr>
        <w:t>w</w:t>
      </w:r>
      <w:r w:rsidRPr="00206F24">
        <w:rPr>
          <w:rFonts w:ascii="Arial" w:eastAsia="Tahoma" w:hAnsi="Arial" w:cs="Arial"/>
        </w:rPr>
        <w:t>i</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in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e </w:t>
      </w:r>
      <w:r>
        <w:rPr>
          <w:rFonts w:ascii="Arial" w:eastAsia="Tahoma" w:hAnsi="Arial" w:cs="Arial"/>
        </w:rPr>
        <w:t xml:space="preserve">Firm’s </w:t>
      </w:r>
      <w:r w:rsidRPr="00206F24">
        <w:rPr>
          <w:rFonts w:ascii="Arial" w:eastAsia="Tahoma" w:hAnsi="Arial" w:cs="Arial"/>
          <w:spacing w:val="-1"/>
        </w:rPr>
        <w:t xml:space="preserve"> </w:t>
      </w:r>
      <w:r w:rsidRPr="00206F24">
        <w:rPr>
          <w:rFonts w:ascii="Arial" w:eastAsia="Tahoma" w:hAnsi="Arial" w:cs="Arial"/>
        </w:rPr>
        <w:t>org</w:t>
      </w:r>
      <w:r w:rsidRPr="00206F24">
        <w:rPr>
          <w:rFonts w:ascii="Arial" w:eastAsia="Tahoma" w:hAnsi="Arial" w:cs="Arial"/>
          <w:spacing w:val="-1"/>
        </w:rPr>
        <w:t>an</w:t>
      </w:r>
      <w:r w:rsidRPr="00206F24">
        <w:rPr>
          <w:rFonts w:ascii="Arial" w:eastAsia="Tahoma" w:hAnsi="Arial" w:cs="Arial"/>
        </w:rPr>
        <w:t>iz</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rPr>
        <w:t>ion</w:t>
      </w:r>
      <w:r>
        <w:rPr>
          <w:rFonts w:ascii="Arial" w:eastAsia="Tahoma" w:hAnsi="Arial" w:cs="Arial"/>
        </w:rPr>
        <w:t>al</w:t>
      </w:r>
      <w:r w:rsidRPr="00206F24">
        <w:rPr>
          <w:rFonts w:ascii="Arial" w:eastAsia="Tahoma" w:hAnsi="Arial" w:cs="Arial"/>
        </w:rPr>
        <w:t xml:space="preserve"> </w:t>
      </w:r>
      <w:r w:rsidRPr="00206F24">
        <w:rPr>
          <w:rFonts w:ascii="Arial" w:eastAsia="Tahoma" w:hAnsi="Arial" w:cs="Arial"/>
          <w:spacing w:val="-2"/>
        </w:rPr>
        <w:t>s</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uc</w:t>
      </w:r>
      <w:r w:rsidRPr="00206F24">
        <w:rPr>
          <w:rFonts w:ascii="Arial" w:eastAsia="Tahoma" w:hAnsi="Arial" w:cs="Arial"/>
          <w:spacing w:val="1"/>
        </w:rPr>
        <w:t>t</w:t>
      </w:r>
      <w:r w:rsidRPr="00206F24">
        <w:rPr>
          <w:rFonts w:ascii="Arial" w:eastAsia="Tahoma" w:hAnsi="Arial" w:cs="Arial"/>
          <w:spacing w:val="-1"/>
        </w:rPr>
        <w:t>u</w:t>
      </w:r>
      <w:r w:rsidRPr="00206F24">
        <w:rPr>
          <w:rFonts w:ascii="Arial" w:eastAsia="Tahoma" w:hAnsi="Arial" w:cs="Arial"/>
        </w:rPr>
        <w:t>r</w:t>
      </w:r>
      <w:r w:rsidRPr="00206F24">
        <w:rPr>
          <w:rFonts w:ascii="Arial" w:eastAsia="Tahoma" w:hAnsi="Arial" w:cs="Arial"/>
          <w:spacing w:val="-1"/>
        </w:rPr>
        <w:t>e</w:t>
      </w:r>
      <w:r w:rsidRPr="00206F24">
        <w:rPr>
          <w:rFonts w:ascii="Arial" w:eastAsia="Tahoma" w:hAnsi="Arial" w:cs="Arial"/>
        </w:rPr>
        <w:t>.</w:t>
      </w:r>
      <w:r w:rsidRPr="00206F24">
        <w:rPr>
          <w:rFonts w:ascii="Arial" w:eastAsia="Tahoma" w:hAnsi="Arial" w:cs="Arial"/>
          <w:spacing w:val="69"/>
        </w:rPr>
        <w:t xml:space="preserve"> </w:t>
      </w:r>
      <w:r w:rsidRPr="00206F24">
        <w:rPr>
          <w:rFonts w:ascii="Arial" w:eastAsia="Tahoma" w:hAnsi="Arial" w:cs="Arial"/>
        </w:rPr>
        <w:t>Addi</w:t>
      </w:r>
      <w:r w:rsidRPr="00206F24">
        <w:rPr>
          <w:rFonts w:ascii="Arial" w:eastAsia="Tahoma" w:hAnsi="Arial" w:cs="Arial"/>
          <w:spacing w:val="1"/>
        </w:rPr>
        <w:t>t</w:t>
      </w:r>
      <w:r w:rsidRPr="00206F24">
        <w:rPr>
          <w:rFonts w:ascii="Arial" w:eastAsia="Tahoma" w:hAnsi="Arial" w:cs="Arial"/>
        </w:rPr>
        <w:t>io</w:t>
      </w:r>
      <w:r w:rsidRPr="00206F24">
        <w:rPr>
          <w:rFonts w:ascii="Arial" w:eastAsia="Tahoma" w:hAnsi="Arial" w:cs="Arial"/>
          <w:spacing w:val="-1"/>
        </w:rPr>
        <w:t>na</w:t>
      </w:r>
      <w:r w:rsidRPr="00206F24">
        <w:rPr>
          <w:rFonts w:ascii="Arial" w:eastAsia="Tahoma" w:hAnsi="Arial" w:cs="Arial"/>
        </w:rPr>
        <w:t>l</w:t>
      </w:r>
      <w:r w:rsidRPr="00206F24">
        <w:rPr>
          <w:rFonts w:ascii="Arial" w:eastAsia="Tahoma" w:hAnsi="Arial" w:cs="Arial"/>
          <w:spacing w:val="-2"/>
        </w:rPr>
        <w:t xml:space="preserve"> </w:t>
      </w:r>
      <w:r w:rsidRPr="00206F24">
        <w:rPr>
          <w:rFonts w:ascii="Arial" w:eastAsia="Tahoma" w:hAnsi="Arial" w:cs="Arial"/>
        </w:rPr>
        <w:t>s</w:t>
      </w:r>
      <w:r w:rsidRPr="00206F24">
        <w:rPr>
          <w:rFonts w:ascii="Arial" w:eastAsia="Tahoma" w:hAnsi="Arial" w:cs="Arial"/>
          <w:spacing w:val="-1"/>
        </w:rPr>
        <w:t>e</w:t>
      </w:r>
      <w:r w:rsidRPr="00206F24">
        <w:rPr>
          <w:rFonts w:ascii="Arial" w:eastAsia="Tahoma" w:hAnsi="Arial" w:cs="Arial"/>
        </w:rPr>
        <w:t>rvi</w:t>
      </w:r>
      <w:r w:rsidRPr="00206F24">
        <w:rPr>
          <w:rFonts w:ascii="Arial" w:eastAsia="Tahoma" w:hAnsi="Arial" w:cs="Arial"/>
          <w:spacing w:val="-1"/>
        </w:rPr>
        <w:t>ce</w:t>
      </w:r>
      <w:r w:rsidRPr="00206F24">
        <w:rPr>
          <w:rFonts w:ascii="Arial" w:eastAsia="Tahoma" w:hAnsi="Arial" w:cs="Arial"/>
        </w:rPr>
        <w:t>s</w:t>
      </w:r>
      <w:r w:rsidRPr="00206F24">
        <w:rPr>
          <w:rFonts w:ascii="Arial" w:eastAsia="Tahoma" w:hAnsi="Arial" w:cs="Arial"/>
          <w:spacing w:val="1"/>
        </w:rPr>
        <w:t xml:space="preserve"> </w:t>
      </w:r>
      <w:r w:rsidRPr="00206F24">
        <w:rPr>
          <w:rFonts w:ascii="Arial" w:eastAsia="Tahoma" w:hAnsi="Arial" w:cs="Arial"/>
        </w:rPr>
        <w:t>s</w:t>
      </w:r>
      <w:r w:rsidRPr="00206F24">
        <w:rPr>
          <w:rFonts w:ascii="Arial" w:eastAsia="Tahoma" w:hAnsi="Arial" w:cs="Arial"/>
          <w:spacing w:val="-1"/>
        </w:rPr>
        <w:t>ha</w:t>
      </w:r>
      <w:r w:rsidRPr="00206F24">
        <w:rPr>
          <w:rFonts w:ascii="Arial" w:eastAsia="Tahoma" w:hAnsi="Arial" w:cs="Arial"/>
        </w:rPr>
        <w:t>ll</w:t>
      </w:r>
      <w:r w:rsidRPr="00206F24">
        <w:rPr>
          <w:rFonts w:ascii="Arial" w:eastAsia="Tahoma" w:hAnsi="Arial" w:cs="Arial"/>
          <w:spacing w:val="-2"/>
        </w:rPr>
        <w:t xml:space="preserve"> </w:t>
      </w:r>
      <w:r w:rsidRPr="00206F24">
        <w:rPr>
          <w:rFonts w:ascii="Arial" w:eastAsia="Tahoma" w:hAnsi="Arial" w:cs="Arial"/>
        </w:rPr>
        <w:t>be bill</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t</w:t>
      </w:r>
      <w:r w:rsidRPr="00206F24">
        <w:rPr>
          <w:rFonts w:ascii="Arial" w:eastAsia="Tahoma" w:hAnsi="Arial" w:cs="Arial"/>
        </w:rPr>
        <w:t>o</w:t>
      </w:r>
      <w:r w:rsidRPr="00206F24">
        <w:rPr>
          <w:rFonts w:ascii="Arial" w:eastAsia="Tahoma" w:hAnsi="Arial" w:cs="Arial"/>
          <w:spacing w:val="-2"/>
        </w:rPr>
        <w:t xml:space="preserve"> </w:t>
      </w:r>
      <w:r w:rsidRPr="00206F24">
        <w:rPr>
          <w:rFonts w:ascii="Arial" w:eastAsia="Tahoma" w:hAnsi="Arial" w:cs="Arial"/>
          <w:spacing w:val="1"/>
        </w:rPr>
        <w:t>t</w:t>
      </w:r>
      <w:r w:rsidRPr="00206F24">
        <w:rPr>
          <w:rFonts w:ascii="Arial" w:eastAsia="Tahoma" w:hAnsi="Arial" w:cs="Arial"/>
          <w:spacing w:val="-1"/>
        </w:rPr>
        <w:t>h</w:t>
      </w:r>
      <w:r w:rsidRPr="00206F24">
        <w:rPr>
          <w:rFonts w:ascii="Arial" w:eastAsia="Tahoma" w:hAnsi="Arial" w:cs="Arial"/>
        </w:rPr>
        <w:t xml:space="preserve">e </w:t>
      </w:r>
      <w:r w:rsidRPr="00206F24">
        <w:rPr>
          <w:rFonts w:ascii="Arial" w:eastAsia="Tahoma" w:hAnsi="Arial" w:cs="Arial"/>
          <w:spacing w:val="-1"/>
        </w:rPr>
        <w:t>D</w:t>
      </w:r>
      <w:r w:rsidRPr="00206F24">
        <w:rPr>
          <w:rFonts w:ascii="Arial" w:eastAsia="Tahoma" w:hAnsi="Arial" w:cs="Arial"/>
        </w:rPr>
        <w:t>is</w:t>
      </w:r>
      <w:r w:rsidRPr="00206F24">
        <w:rPr>
          <w:rFonts w:ascii="Arial" w:eastAsia="Tahoma" w:hAnsi="Arial" w:cs="Arial"/>
          <w:spacing w:val="1"/>
        </w:rPr>
        <w:t>t</w:t>
      </w:r>
      <w:r w:rsidRPr="00206F24">
        <w:rPr>
          <w:rFonts w:ascii="Arial" w:eastAsia="Tahoma" w:hAnsi="Arial" w:cs="Arial"/>
        </w:rPr>
        <w:t>ri</w:t>
      </w:r>
      <w:r w:rsidRPr="00206F24">
        <w:rPr>
          <w:rFonts w:ascii="Arial" w:eastAsia="Tahoma" w:hAnsi="Arial" w:cs="Arial"/>
          <w:spacing w:val="-1"/>
        </w:rPr>
        <w:t>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3"/>
        </w:rPr>
        <w:t>a</w:t>
      </w:r>
      <w:r w:rsidRPr="00206F24">
        <w:rPr>
          <w:rFonts w:ascii="Arial" w:eastAsia="Tahoma" w:hAnsi="Arial" w:cs="Arial"/>
        </w:rPr>
        <w:t>t</w:t>
      </w:r>
      <w:r w:rsidRPr="00206F24">
        <w:rPr>
          <w:rFonts w:ascii="Arial" w:eastAsia="Tahoma" w:hAnsi="Arial" w:cs="Arial"/>
          <w:spacing w:val="1"/>
        </w:rPr>
        <w:t xml:space="preserve"> t</w:t>
      </w:r>
      <w:r w:rsidRPr="00206F24">
        <w:rPr>
          <w:rFonts w:ascii="Arial" w:eastAsia="Tahoma" w:hAnsi="Arial" w:cs="Arial"/>
          <w:spacing w:val="-1"/>
        </w:rPr>
        <w:t>h</w:t>
      </w:r>
      <w:r>
        <w:rPr>
          <w:rFonts w:ascii="Arial" w:eastAsia="Tahoma" w:hAnsi="Arial" w:cs="Arial"/>
        </w:rPr>
        <w:t>e Firm’s</w:t>
      </w:r>
      <w:r w:rsidRPr="00206F24">
        <w:rPr>
          <w:rFonts w:ascii="Arial" w:eastAsia="Tahoma" w:hAnsi="Arial" w:cs="Arial"/>
        </w:rPr>
        <w:t xml:space="preserve"> </w:t>
      </w:r>
      <w:r w:rsidRPr="00206F24">
        <w:rPr>
          <w:rFonts w:ascii="Arial" w:eastAsia="Tahoma" w:hAnsi="Arial" w:cs="Arial"/>
          <w:spacing w:val="-1"/>
        </w:rPr>
        <w:t>c</w:t>
      </w:r>
      <w:r w:rsidRPr="00206F24">
        <w:rPr>
          <w:rFonts w:ascii="Arial" w:eastAsia="Tahoma" w:hAnsi="Arial" w:cs="Arial"/>
        </w:rPr>
        <w:t>o</w:t>
      </w:r>
      <w:r w:rsidRPr="00206F24">
        <w:rPr>
          <w:rFonts w:ascii="Arial" w:eastAsia="Tahoma" w:hAnsi="Arial" w:cs="Arial"/>
          <w:spacing w:val="-1"/>
        </w:rPr>
        <w:t>n</w:t>
      </w:r>
      <w:r w:rsidRPr="00206F24">
        <w:rPr>
          <w:rFonts w:ascii="Arial" w:eastAsia="Tahoma" w:hAnsi="Arial" w:cs="Arial"/>
          <w:spacing w:val="1"/>
        </w:rPr>
        <w:t>t</w:t>
      </w:r>
      <w:r w:rsidRPr="00206F24">
        <w:rPr>
          <w:rFonts w:ascii="Arial" w:eastAsia="Tahoma" w:hAnsi="Arial" w:cs="Arial"/>
        </w:rPr>
        <w:t>r</w:t>
      </w:r>
      <w:r w:rsidRPr="00206F24">
        <w:rPr>
          <w:rFonts w:ascii="Arial" w:eastAsia="Tahoma" w:hAnsi="Arial" w:cs="Arial"/>
          <w:spacing w:val="-1"/>
        </w:rPr>
        <w:t>ac</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h</w:t>
      </w:r>
      <w:r w:rsidRPr="00206F24">
        <w:rPr>
          <w:rFonts w:ascii="Arial" w:eastAsia="Tahoma" w:hAnsi="Arial" w:cs="Arial"/>
        </w:rPr>
        <w:t>o</w:t>
      </w:r>
      <w:r w:rsidRPr="00206F24">
        <w:rPr>
          <w:rFonts w:ascii="Arial" w:eastAsia="Tahoma" w:hAnsi="Arial" w:cs="Arial"/>
          <w:spacing w:val="-1"/>
        </w:rPr>
        <w:t>u</w:t>
      </w:r>
      <w:r w:rsidRPr="00206F24">
        <w:rPr>
          <w:rFonts w:ascii="Arial" w:eastAsia="Tahoma" w:hAnsi="Arial" w:cs="Arial"/>
        </w:rPr>
        <w:t>rly</w:t>
      </w:r>
      <w:r w:rsidRPr="00206F24">
        <w:rPr>
          <w:rFonts w:ascii="Arial" w:eastAsia="Tahoma" w:hAnsi="Arial" w:cs="Arial"/>
          <w:spacing w:val="1"/>
        </w:rPr>
        <w:t xml:space="preserve"> </w:t>
      </w:r>
      <w:r w:rsidRPr="00206F24">
        <w:rPr>
          <w:rFonts w:ascii="Arial" w:eastAsia="Tahoma" w:hAnsi="Arial" w:cs="Arial"/>
        </w:rPr>
        <w:t>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 xml:space="preserve">s.  </w:t>
      </w:r>
      <w:r w:rsidRPr="00206F24">
        <w:rPr>
          <w:rFonts w:ascii="Arial" w:eastAsia="Tahoma" w:hAnsi="Arial" w:cs="Arial"/>
          <w:spacing w:val="-1"/>
        </w:rPr>
        <w:t>Suc</w:t>
      </w:r>
      <w:r w:rsidRPr="00206F24">
        <w:rPr>
          <w:rFonts w:ascii="Arial" w:eastAsia="Tahoma" w:hAnsi="Arial" w:cs="Arial"/>
        </w:rPr>
        <w:t>h r</w:t>
      </w:r>
      <w:r w:rsidRPr="00206F24">
        <w:rPr>
          <w:rFonts w:ascii="Arial" w:eastAsia="Tahoma" w:hAnsi="Arial" w:cs="Arial"/>
          <w:spacing w:val="-1"/>
        </w:rPr>
        <w:t>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s s</w:t>
      </w:r>
      <w:r w:rsidRPr="00206F24">
        <w:rPr>
          <w:rFonts w:ascii="Arial" w:eastAsia="Tahoma" w:hAnsi="Arial" w:cs="Arial"/>
          <w:spacing w:val="-3"/>
        </w:rPr>
        <w:t>h</w:t>
      </w:r>
      <w:r w:rsidRPr="00206F24">
        <w:rPr>
          <w:rFonts w:ascii="Arial" w:eastAsia="Tahoma" w:hAnsi="Arial" w:cs="Arial"/>
          <w:spacing w:val="-1"/>
        </w:rPr>
        <w:t>a</w:t>
      </w:r>
      <w:r w:rsidRPr="00206F24">
        <w:rPr>
          <w:rFonts w:ascii="Arial" w:eastAsia="Tahoma" w:hAnsi="Arial" w:cs="Arial"/>
        </w:rPr>
        <w:t>ll i</w:t>
      </w:r>
      <w:r w:rsidRPr="00206F24">
        <w:rPr>
          <w:rFonts w:ascii="Arial" w:eastAsia="Tahoma" w:hAnsi="Arial" w:cs="Arial"/>
          <w:spacing w:val="-1"/>
        </w:rPr>
        <w:t>nc</w:t>
      </w:r>
      <w:r w:rsidRPr="00206F24">
        <w:rPr>
          <w:rFonts w:ascii="Arial" w:eastAsia="Tahoma" w:hAnsi="Arial" w:cs="Arial"/>
        </w:rPr>
        <w:t>l</w:t>
      </w:r>
      <w:r w:rsidRPr="00206F24">
        <w:rPr>
          <w:rFonts w:ascii="Arial" w:eastAsia="Tahoma" w:hAnsi="Arial" w:cs="Arial"/>
          <w:spacing w:val="-1"/>
        </w:rPr>
        <w:t>u</w:t>
      </w:r>
      <w:r w:rsidRPr="00206F24">
        <w:rPr>
          <w:rFonts w:ascii="Arial" w:eastAsia="Tahoma" w:hAnsi="Arial" w:cs="Arial"/>
        </w:rPr>
        <w:t xml:space="preserve">de </w:t>
      </w:r>
      <w:r w:rsidRPr="00206F24">
        <w:rPr>
          <w:rFonts w:ascii="Arial" w:eastAsia="Tahoma" w:hAnsi="Arial" w:cs="Arial"/>
          <w:spacing w:val="-1"/>
        </w:rPr>
        <w:t>a</w:t>
      </w:r>
      <w:r w:rsidRPr="00206F24">
        <w:rPr>
          <w:rFonts w:ascii="Arial" w:eastAsia="Tahoma" w:hAnsi="Arial" w:cs="Arial"/>
        </w:rPr>
        <w:t>ll l</w:t>
      </w:r>
      <w:r w:rsidRPr="00206F24">
        <w:rPr>
          <w:rFonts w:ascii="Arial" w:eastAsia="Tahoma" w:hAnsi="Arial" w:cs="Arial"/>
          <w:spacing w:val="-1"/>
        </w:rPr>
        <w:t>a</w:t>
      </w:r>
      <w:r w:rsidRPr="00206F24">
        <w:rPr>
          <w:rFonts w:ascii="Arial" w:eastAsia="Tahoma" w:hAnsi="Arial" w:cs="Arial"/>
        </w:rPr>
        <w:t xml:space="preserve">bor, </w:t>
      </w:r>
      <w:r w:rsidRPr="00206F24">
        <w:rPr>
          <w:rFonts w:ascii="Arial" w:eastAsia="Tahoma" w:hAnsi="Arial" w:cs="Arial"/>
          <w:spacing w:val="-1"/>
        </w:rPr>
        <w:t>ma</w:t>
      </w:r>
      <w:r w:rsidRPr="00206F24">
        <w:rPr>
          <w:rFonts w:ascii="Arial" w:eastAsia="Tahoma" w:hAnsi="Arial" w:cs="Arial"/>
          <w:spacing w:val="1"/>
        </w:rPr>
        <w:t>t</w:t>
      </w:r>
      <w:r w:rsidRPr="00206F24">
        <w:rPr>
          <w:rFonts w:ascii="Arial" w:eastAsia="Tahoma" w:hAnsi="Arial" w:cs="Arial"/>
          <w:spacing w:val="-1"/>
        </w:rPr>
        <w:t>e</w:t>
      </w:r>
      <w:r w:rsidRPr="00206F24">
        <w:rPr>
          <w:rFonts w:ascii="Arial" w:eastAsia="Tahoma" w:hAnsi="Arial" w:cs="Arial"/>
        </w:rPr>
        <w:t>ri</w:t>
      </w:r>
      <w:r w:rsidRPr="00206F24">
        <w:rPr>
          <w:rFonts w:ascii="Arial" w:eastAsia="Tahoma" w:hAnsi="Arial" w:cs="Arial"/>
          <w:spacing w:val="-1"/>
        </w:rPr>
        <w:t>a</w:t>
      </w:r>
      <w:r w:rsidRPr="00206F24">
        <w:rPr>
          <w:rFonts w:ascii="Arial" w:eastAsia="Tahoma" w:hAnsi="Arial" w:cs="Arial"/>
        </w:rPr>
        <w:t>ls,</w:t>
      </w:r>
      <w:r w:rsidRPr="00206F24">
        <w:rPr>
          <w:rFonts w:ascii="Arial" w:eastAsia="Tahoma" w:hAnsi="Arial" w:cs="Arial"/>
          <w:spacing w:val="1"/>
        </w:rPr>
        <w:t xml:space="preserve"> </w:t>
      </w:r>
      <w:r w:rsidRPr="00206F24">
        <w:rPr>
          <w:rFonts w:ascii="Arial" w:eastAsia="Tahoma" w:hAnsi="Arial" w:cs="Arial"/>
        </w:rPr>
        <w:t>ov</w:t>
      </w:r>
      <w:r w:rsidRPr="00206F24">
        <w:rPr>
          <w:rFonts w:ascii="Arial" w:eastAsia="Tahoma" w:hAnsi="Arial" w:cs="Arial"/>
          <w:spacing w:val="-1"/>
        </w:rPr>
        <w:t>e</w:t>
      </w:r>
      <w:r w:rsidRPr="00206F24">
        <w:rPr>
          <w:rFonts w:ascii="Arial" w:eastAsia="Tahoma" w:hAnsi="Arial" w:cs="Arial"/>
        </w:rPr>
        <w:t>r</w:t>
      </w:r>
      <w:r w:rsidRPr="00206F24">
        <w:rPr>
          <w:rFonts w:ascii="Arial" w:eastAsia="Tahoma" w:hAnsi="Arial" w:cs="Arial"/>
          <w:spacing w:val="-1"/>
        </w:rPr>
        <w:t>hea</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4"/>
        </w:rPr>
        <w:t xml:space="preserve"> </w:t>
      </w:r>
      <w:r w:rsidRPr="00206F24">
        <w:rPr>
          <w:rFonts w:ascii="Arial" w:eastAsia="Tahoma" w:hAnsi="Arial" w:cs="Arial"/>
        </w:rPr>
        <w:t>pro</w:t>
      </w:r>
      <w:r w:rsidRPr="00206F24">
        <w:rPr>
          <w:rFonts w:ascii="Arial" w:eastAsia="Tahoma" w:hAnsi="Arial" w:cs="Arial"/>
          <w:spacing w:val="-1"/>
        </w:rPr>
        <w:t>f</w:t>
      </w:r>
      <w:r w:rsidRPr="00206F24">
        <w:rPr>
          <w:rFonts w:ascii="Arial" w:eastAsia="Tahoma" w:hAnsi="Arial" w:cs="Arial"/>
        </w:rPr>
        <w:t>it</w:t>
      </w:r>
      <w:r w:rsidRPr="00206F24">
        <w:rPr>
          <w:rFonts w:ascii="Arial" w:eastAsia="Tahoma" w:hAnsi="Arial" w:cs="Arial"/>
          <w:spacing w:val="1"/>
        </w:rPr>
        <w:t xml:space="preserve"> </w:t>
      </w:r>
      <w:r w:rsidRPr="00206F24">
        <w:rPr>
          <w:rFonts w:ascii="Arial" w:eastAsia="Tahoma" w:hAnsi="Arial" w:cs="Arial"/>
          <w:spacing w:val="-1"/>
        </w:rPr>
        <w:t>(</w:t>
      </w:r>
      <w:r w:rsidRPr="00206F24">
        <w:rPr>
          <w:rFonts w:ascii="Arial" w:eastAsia="Tahoma" w:hAnsi="Arial" w:cs="Arial"/>
        </w:rPr>
        <w:t>OH</w:t>
      </w:r>
      <w:r w:rsidRPr="00206F24">
        <w:rPr>
          <w:rFonts w:ascii="Arial" w:eastAsia="Tahoma" w:hAnsi="Arial" w:cs="Arial"/>
          <w:spacing w:val="-2"/>
        </w:rPr>
        <w:t>&amp;</w:t>
      </w:r>
      <w:r w:rsidRPr="00206F24">
        <w:rPr>
          <w:rFonts w:ascii="Arial" w:eastAsia="Tahoma" w:hAnsi="Arial" w:cs="Arial"/>
          <w:spacing w:val="1"/>
        </w:rPr>
        <w:t>P</w:t>
      </w:r>
      <w:r w:rsidRPr="00206F24">
        <w:rPr>
          <w:rFonts w:ascii="Arial" w:eastAsia="Tahoma" w:hAnsi="Arial" w:cs="Arial"/>
          <w:spacing w:val="-1"/>
        </w:rPr>
        <w:t>)</w:t>
      </w:r>
      <w:r w:rsidRPr="00206F24">
        <w:rPr>
          <w:rFonts w:ascii="Arial" w:eastAsia="Tahoma" w:hAnsi="Arial" w:cs="Arial"/>
        </w:rPr>
        <w: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o</w:t>
      </w:r>
      <w:r w:rsidRPr="00206F24">
        <w:rPr>
          <w:rFonts w:ascii="Arial" w:eastAsia="Tahoma" w:hAnsi="Arial" w:cs="Arial"/>
          <w:spacing w:val="1"/>
        </w:rPr>
        <w:t>t</w:t>
      </w:r>
      <w:r w:rsidRPr="00206F24">
        <w:rPr>
          <w:rFonts w:ascii="Arial" w:eastAsia="Tahoma" w:hAnsi="Arial" w:cs="Arial"/>
          <w:spacing w:val="-1"/>
        </w:rPr>
        <w:t>he</w:t>
      </w:r>
      <w:r w:rsidRPr="00206F24">
        <w:rPr>
          <w:rFonts w:ascii="Arial" w:eastAsia="Tahoma" w:hAnsi="Arial" w:cs="Arial"/>
        </w:rPr>
        <w:t>r</w:t>
      </w:r>
      <w:r w:rsidRPr="00206F24">
        <w:rPr>
          <w:rFonts w:ascii="Arial" w:eastAsia="Tahoma" w:hAnsi="Arial" w:cs="Arial"/>
          <w:spacing w:val="-2"/>
        </w:rPr>
        <w:t xml:space="preserve"> </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an</w:t>
      </w:r>
      <w:r w:rsidRPr="00206F24">
        <w:rPr>
          <w:rFonts w:ascii="Arial" w:eastAsia="Tahoma" w:hAnsi="Arial" w:cs="Arial"/>
        </w:rPr>
        <w:t>d</w:t>
      </w:r>
      <w:r w:rsidRPr="00206F24">
        <w:rPr>
          <w:rFonts w:ascii="Arial" w:eastAsia="Tahoma" w:hAnsi="Arial" w:cs="Arial"/>
          <w:spacing w:val="1"/>
        </w:rPr>
        <w:t xml:space="preserve"> </w:t>
      </w:r>
      <w:r w:rsidRPr="00206F24">
        <w:rPr>
          <w:rFonts w:ascii="Arial" w:eastAsia="Tahoma" w:hAnsi="Arial" w:cs="Arial"/>
        </w:rPr>
        <w:t>i</w:t>
      </w:r>
      <w:r w:rsidRPr="00206F24">
        <w:rPr>
          <w:rFonts w:ascii="Arial" w:eastAsia="Tahoma" w:hAnsi="Arial" w:cs="Arial"/>
          <w:spacing w:val="-3"/>
        </w:rPr>
        <w:t>n</w:t>
      </w:r>
      <w:r w:rsidRPr="00206F24">
        <w:rPr>
          <w:rFonts w:ascii="Arial" w:eastAsia="Tahoma" w:hAnsi="Arial" w:cs="Arial"/>
        </w:rPr>
        <w:t>dir</w:t>
      </w:r>
      <w:r w:rsidRPr="00206F24">
        <w:rPr>
          <w:rFonts w:ascii="Arial" w:eastAsia="Tahoma" w:hAnsi="Arial" w:cs="Arial"/>
          <w:spacing w:val="-1"/>
        </w:rPr>
        <w:t>ec</w:t>
      </w:r>
      <w:r w:rsidRPr="00206F24">
        <w:rPr>
          <w:rFonts w:ascii="Arial" w:eastAsia="Tahoma" w:hAnsi="Arial" w:cs="Arial"/>
        </w:rPr>
        <w:t>t</w:t>
      </w:r>
      <w:r w:rsidRPr="00206F24">
        <w:rPr>
          <w:rFonts w:ascii="Arial" w:eastAsia="Tahoma" w:hAnsi="Arial" w:cs="Arial"/>
          <w:spacing w:val="1"/>
        </w:rPr>
        <w:t xml:space="preserve"> </w:t>
      </w:r>
      <w:r w:rsidRPr="00206F24">
        <w:rPr>
          <w:rFonts w:ascii="Arial" w:eastAsia="Tahoma" w:hAnsi="Arial" w:cs="Arial"/>
          <w:spacing w:val="-1"/>
        </w:rPr>
        <w:t>c</w:t>
      </w:r>
      <w:r w:rsidRPr="00206F24">
        <w:rPr>
          <w:rFonts w:ascii="Arial" w:eastAsia="Tahoma" w:hAnsi="Arial" w:cs="Arial"/>
        </w:rPr>
        <w:t>os</w:t>
      </w:r>
      <w:r w:rsidRPr="00206F24">
        <w:rPr>
          <w:rFonts w:ascii="Arial" w:eastAsia="Tahoma" w:hAnsi="Arial" w:cs="Arial"/>
          <w:spacing w:val="1"/>
        </w:rPr>
        <w:t>t</w:t>
      </w:r>
      <w:r w:rsidRPr="00206F24">
        <w:rPr>
          <w:rFonts w:ascii="Arial" w:eastAsia="Tahoma" w:hAnsi="Arial" w:cs="Arial"/>
        </w:rPr>
        <w:t>s.</w:t>
      </w:r>
    </w:p>
    <w:p w14:paraId="14AA7161" w14:textId="77777777" w:rsidR="00521EAA" w:rsidRDefault="00521EAA" w:rsidP="00521EAA">
      <w:pPr>
        <w:pStyle w:val="ListParagraph1"/>
        <w:rPr>
          <w:rFonts w:cs="Arial"/>
          <w:u w:val="single"/>
          <w:lang w:val="en-US" w:eastAsia="en-US"/>
        </w:rPr>
      </w:pPr>
    </w:p>
    <w:p w14:paraId="69CC5CE5" w14:textId="77777777" w:rsidR="00521EAA" w:rsidRDefault="00521EAA" w:rsidP="00521EAA">
      <w:pPr>
        <w:pStyle w:val="ListParagraph"/>
        <w:spacing w:after="0"/>
        <w:ind w:left="1080"/>
        <w:rPr>
          <w:rFonts w:cs="Arial"/>
          <w:u w:val="single"/>
        </w:rPr>
      </w:pPr>
    </w:p>
    <w:p w14:paraId="6014A20B" w14:textId="77777777" w:rsidR="00521EAA" w:rsidRDefault="00521EAA" w:rsidP="00521EAA">
      <w:pPr>
        <w:pStyle w:val="ListParagraph1"/>
        <w:numPr>
          <w:ilvl w:val="0"/>
          <w:numId w:val="46"/>
        </w:numPr>
        <w:rPr>
          <w:rFonts w:cs="Arial"/>
          <w:lang w:val="en-US" w:eastAsia="en-US"/>
        </w:rPr>
      </w:pPr>
      <w:r w:rsidRPr="00780B9B">
        <w:rPr>
          <w:rFonts w:cs="Arial"/>
          <w:lang w:val="en-US" w:eastAsia="en-US"/>
        </w:rPr>
        <w:t>List of Reimbursable Expenses</w:t>
      </w:r>
      <w:r>
        <w:rPr>
          <w:rFonts w:cs="Arial"/>
          <w:lang w:val="en-US" w:eastAsia="en-US"/>
        </w:rPr>
        <w:t xml:space="preserve"> with unit costs</w:t>
      </w:r>
      <w:r w:rsidRPr="00780B9B">
        <w:rPr>
          <w:rFonts w:cs="Arial"/>
          <w:lang w:val="en-US" w:eastAsia="en-US"/>
        </w:rPr>
        <w:t>.</w:t>
      </w:r>
    </w:p>
    <w:p w14:paraId="12996C92" w14:textId="77777777" w:rsidR="00521EAA" w:rsidRDefault="00521EAA" w:rsidP="00521EAA">
      <w:pPr>
        <w:pStyle w:val="ListParagraph1"/>
        <w:rPr>
          <w:rFonts w:cs="Arial"/>
          <w:lang w:val="en-US" w:eastAsia="en-US"/>
        </w:rPr>
      </w:pPr>
    </w:p>
    <w:p w14:paraId="22E6D816" w14:textId="77777777" w:rsidR="00521EAA" w:rsidRPr="00780B9B" w:rsidRDefault="00521EAA" w:rsidP="00521EAA">
      <w:pPr>
        <w:pStyle w:val="ListParagraph1"/>
        <w:numPr>
          <w:ilvl w:val="0"/>
          <w:numId w:val="46"/>
        </w:numPr>
        <w:rPr>
          <w:rFonts w:cs="Arial"/>
          <w:lang w:val="en-US" w:eastAsia="en-US"/>
        </w:rPr>
      </w:pPr>
      <w:r>
        <w:rPr>
          <w:rFonts w:cs="Arial"/>
          <w:lang w:val="en-US" w:eastAsia="en-US"/>
        </w:rPr>
        <w:t>Other Fees or Costs not noted already.</w:t>
      </w:r>
    </w:p>
    <w:p w14:paraId="6D7C9ABE" w14:textId="77777777" w:rsidR="00521EAA" w:rsidRDefault="00521EAA">
      <w:pPr>
        <w:rPr>
          <w:rFonts w:ascii="Arial" w:eastAsia="HiddenHorzOCR" w:hAnsi="Arial" w:cs="Arial"/>
          <w:b/>
          <w:color w:val="1B1B1B"/>
          <w:sz w:val="28"/>
          <w:szCs w:val="28"/>
          <w:lang w:val="x-none" w:eastAsia="x-none"/>
        </w:rPr>
      </w:pPr>
      <w:r>
        <w:rPr>
          <w:rFonts w:eastAsia="HiddenHorzOCR" w:cs="Arial"/>
          <w:b/>
          <w:color w:val="1B1B1B"/>
          <w:sz w:val="28"/>
          <w:szCs w:val="28"/>
        </w:rPr>
        <w:br w:type="page"/>
      </w:r>
    </w:p>
    <w:p w14:paraId="5E0C328B" w14:textId="10D92E6C" w:rsidR="00521EAA" w:rsidRDefault="00521EAA" w:rsidP="00521EAA">
      <w:pPr>
        <w:pStyle w:val="BodyText"/>
        <w:tabs>
          <w:tab w:val="left" w:pos="3999"/>
        </w:tabs>
        <w:spacing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 xml:space="preserve">Appendix </w:t>
      </w:r>
      <w:r w:rsidRPr="00521EAA">
        <w:rPr>
          <w:rFonts w:ascii="Arial" w:eastAsia="HiddenHorzOCR" w:hAnsi="Arial" w:cs="Arial"/>
          <w:b/>
          <w:color w:val="1B1B1B"/>
          <w:sz w:val="28"/>
          <w:szCs w:val="28"/>
        </w:rPr>
        <w:t>B</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B1B1B"/>
          <w:sz w:val="28"/>
          <w:szCs w:val="28"/>
        </w:rPr>
        <w:t>Other Areas of Concern:</w:t>
      </w:r>
    </w:p>
    <w:p w14:paraId="14FBDE7B" w14:textId="77777777" w:rsidR="00521EAA" w:rsidRDefault="00521EAA" w:rsidP="00521EAA">
      <w:pPr>
        <w:rPr>
          <w:rFonts w:ascii="Arial" w:eastAsia="HiddenHorzOCR" w:hAnsi="Arial" w:cs="Arial"/>
          <w:b/>
          <w:color w:val="1B1B1B"/>
          <w:sz w:val="28"/>
          <w:szCs w:val="28"/>
        </w:rPr>
      </w:pPr>
    </w:p>
    <w:p w14:paraId="1D92E250" w14:textId="5BDA63F3" w:rsidR="00521EAA" w:rsidRPr="008949FF" w:rsidRDefault="00000DB7" w:rsidP="00521EAA">
      <w:pPr>
        <w:pStyle w:val="ListParagraph"/>
        <w:spacing w:after="0" w:line="240" w:lineRule="auto"/>
        <w:ind w:left="360"/>
        <w:rPr>
          <w:rFonts w:ascii="Arial" w:hAnsi="Arial" w:cs="Arial"/>
        </w:rPr>
      </w:pPr>
      <w:r>
        <w:rPr>
          <w:rFonts w:ascii="Arial" w:eastAsia="Tahoma" w:hAnsi="Arial" w:cs="Arial"/>
          <w:b/>
          <w:spacing w:val="-1"/>
        </w:rPr>
        <w:t xml:space="preserve">Please state Yes or No for each of the following items.  </w:t>
      </w:r>
      <w:r w:rsidR="00521EAA" w:rsidRPr="008949FF">
        <w:rPr>
          <w:rFonts w:ascii="Arial" w:eastAsia="Tahoma" w:hAnsi="Arial" w:cs="Arial"/>
          <w:b/>
          <w:spacing w:val="-1"/>
        </w:rPr>
        <w:t>I</w:t>
      </w:r>
      <w:r w:rsidR="00521EAA" w:rsidRPr="008949FF">
        <w:rPr>
          <w:rFonts w:ascii="Arial" w:eastAsia="Tahoma" w:hAnsi="Arial" w:cs="Arial"/>
          <w:b/>
        </w:rPr>
        <w:t xml:space="preserve">f </w:t>
      </w:r>
      <w:r w:rsidR="00521EAA" w:rsidRPr="008949FF">
        <w:rPr>
          <w:rFonts w:ascii="Arial" w:eastAsia="Tahoma" w:hAnsi="Arial" w:cs="Arial"/>
          <w:b/>
          <w:spacing w:val="-1"/>
        </w:rPr>
        <w:t>an</w:t>
      </w:r>
      <w:r w:rsidR="00521EAA" w:rsidRPr="008949FF">
        <w:rPr>
          <w:rFonts w:ascii="Arial" w:eastAsia="Tahoma" w:hAnsi="Arial" w:cs="Arial"/>
          <w:b/>
        </w:rPr>
        <w:t>y</w:t>
      </w:r>
      <w:r w:rsidR="00521EAA" w:rsidRPr="008949FF">
        <w:rPr>
          <w:rFonts w:ascii="Arial" w:eastAsia="Tahoma" w:hAnsi="Arial" w:cs="Arial"/>
          <w:b/>
          <w:spacing w:val="1"/>
        </w:rPr>
        <w:t xml:space="preserve"> </w:t>
      </w:r>
      <w:r w:rsidR="00521EAA" w:rsidRPr="008949FF">
        <w:rPr>
          <w:rFonts w:ascii="Arial" w:eastAsia="Tahoma" w:hAnsi="Arial" w:cs="Arial"/>
          <w:b/>
        </w:rPr>
        <w:t xml:space="preserve">of </w:t>
      </w:r>
      <w:r w:rsidR="00521EAA" w:rsidRPr="008949FF">
        <w:rPr>
          <w:rFonts w:ascii="Arial" w:eastAsia="Tahoma" w:hAnsi="Arial" w:cs="Arial"/>
          <w:b/>
          <w:spacing w:val="1"/>
        </w:rPr>
        <w:t>t</w:t>
      </w:r>
      <w:r w:rsidR="00521EAA" w:rsidRPr="008949FF">
        <w:rPr>
          <w:rFonts w:ascii="Arial" w:eastAsia="Tahoma" w:hAnsi="Arial" w:cs="Arial"/>
          <w:b/>
          <w:spacing w:val="-1"/>
        </w:rPr>
        <w:t>h</w:t>
      </w:r>
      <w:r w:rsidR="00521EAA" w:rsidRPr="008949FF">
        <w:rPr>
          <w:rFonts w:ascii="Arial" w:eastAsia="Tahoma" w:hAnsi="Arial" w:cs="Arial"/>
          <w:b/>
        </w:rPr>
        <w:t xml:space="preserve">e </w:t>
      </w:r>
      <w:r w:rsidR="00521EAA" w:rsidRPr="008949FF">
        <w:rPr>
          <w:rFonts w:ascii="Arial" w:eastAsia="Tahoma" w:hAnsi="Arial" w:cs="Arial"/>
          <w:b/>
          <w:spacing w:val="-1"/>
        </w:rPr>
        <w:t>f</w:t>
      </w:r>
      <w:r w:rsidR="00521EAA" w:rsidRPr="008949FF">
        <w:rPr>
          <w:rFonts w:ascii="Arial" w:eastAsia="Tahoma" w:hAnsi="Arial" w:cs="Arial"/>
          <w:b/>
        </w:rPr>
        <w:t>ollo</w:t>
      </w:r>
      <w:r w:rsidR="00521EAA" w:rsidRPr="008949FF">
        <w:rPr>
          <w:rFonts w:ascii="Arial" w:eastAsia="Tahoma" w:hAnsi="Arial" w:cs="Arial"/>
          <w:b/>
          <w:spacing w:val="-3"/>
        </w:rPr>
        <w:t>w</w:t>
      </w:r>
      <w:r w:rsidR="00521EAA" w:rsidRPr="008949FF">
        <w:rPr>
          <w:rFonts w:ascii="Arial" w:eastAsia="Tahoma" w:hAnsi="Arial" w:cs="Arial"/>
          <w:b/>
        </w:rPr>
        <w:t>i</w:t>
      </w:r>
      <w:r w:rsidR="00521EAA" w:rsidRPr="008949FF">
        <w:rPr>
          <w:rFonts w:ascii="Arial" w:eastAsia="Tahoma" w:hAnsi="Arial" w:cs="Arial"/>
          <w:b/>
          <w:spacing w:val="-1"/>
        </w:rPr>
        <w:t>n</w:t>
      </w:r>
      <w:r w:rsidR="00521EAA" w:rsidRPr="008949FF">
        <w:rPr>
          <w:rFonts w:ascii="Arial" w:eastAsia="Tahoma" w:hAnsi="Arial" w:cs="Arial"/>
          <w:b/>
        </w:rPr>
        <w:t>g</w:t>
      </w:r>
      <w:r w:rsidR="00521EAA" w:rsidRPr="008949FF">
        <w:rPr>
          <w:rFonts w:ascii="Arial" w:eastAsia="Tahoma" w:hAnsi="Arial" w:cs="Arial"/>
          <w:b/>
          <w:spacing w:val="1"/>
        </w:rPr>
        <w:t xml:space="preserve"> </w:t>
      </w:r>
      <w:r w:rsidR="00521EAA" w:rsidRPr="008949FF">
        <w:rPr>
          <w:rFonts w:ascii="Arial" w:eastAsia="Tahoma" w:hAnsi="Arial" w:cs="Arial"/>
          <w:b/>
          <w:spacing w:val="-1"/>
        </w:rPr>
        <w:t>h</w:t>
      </w:r>
      <w:r w:rsidR="00521EAA" w:rsidRPr="008949FF">
        <w:rPr>
          <w:rFonts w:ascii="Arial" w:eastAsia="Tahoma" w:hAnsi="Arial" w:cs="Arial"/>
          <w:b/>
          <w:spacing w:val="-3"/>
        </w:rPr>
        <w:t>a</w:t>
      </w:r>
      <w:r w:rsidR="00521EAA" w:rsidRPr="008949FF">
        <w:rPr>
          <w:rFonts w:ascii="Arial" w:eastAsia="Tahoma" w:hAnsi="Arial" w:cs="Arial"/>
          <w:b/>
        </w:rPr>
        <w:t>s o</w:t>
      </w:r>
      <w:r w:rsidR="00521EAA" w:rsidRPr="008949FF">
        <w:rPr>
          <w:rFonts w:ascii="Arial" w:eastAsia="Tahoma" w:hAnsi="Arial" w:cs="Arial"/>
          <w:b/>
          <w:spacing w:val="-1"/>
        </w:rPr>
        <w:t>ccu</w:t>
      </w:r>
      <w:r w:rsidR="00521EAA" w:rsidRPr="008949FF">
        <w:rPr>
          <w:rFonts w:ascii="Arial" w:eastAsia="Tahoma" w:hAnsi="Arial" w:cs="Arial"/>
          <w:b/>
        </w:rPr>
        <w:t>rr</w:t>
      </w:r>
      <w:r w:rsidR="00521EAA" w:rsidRPr="008949FF">
        <w:rPr>
          <w:rFonts w:ascii="Arial" w:eastAsia="Tahoma" w:hAnsi="Arial" w:cs="Arial"/>
          <w:b/>
          <w:spacing w:val="-1"/>
        </w:rPr>
        <w:t>e</w:t>
      </w:r>
      <w:r w:rsidR="00521EAA" w:rsidRPr="008949FF">
        <w:rPr>
          <w:rFonts w:ascii="Arial" w:eastAsia="Tahoma" w:hAnsi="Arial" w:cs="Arial"/>
          <w:b/>
        </w:rPr>
        <w:t>d,</w:t>
      </w:r>
      <w:r w:rsidR="00521EAA" w:rsidRPr="008949FF">
        <w:rPr>
          <w:rFonts w:ascii="Arial" w:eastAsia="Tahoma" w:hAnsi="Arial" w:cs="Arial"/>
          <w:b/>
          <w:spacing w:val="1"/>
        </w:rPr>
        <w:t xml:space="preserve"> </w:t>
      </w:r>
      <w:r w:rsidR="00521EAA" w:rsidRPr="008949FF">
        <w:rPr>
          <w:rFonts w:ascii="Arial" w:eastAsia="Tahoma" w:hAnsi="Arial" w:cs="Arial"/>
          <w:b/>
        </w:rPr>
        <w:t>pl</w:t>
      </w:r>
      <w:r w:rsidR="00521EAA" w:rsidRPr="008949FF">
        <w:rPr>
          <w:rFonts w:ascii="Arial" w:eastAsia="Tahoma" w:hAnsi="Arial" w:cs="Arial"/>
          <w:b/>
          <w:spacing w:val="-1"/>
        </w:rPr>
        <w:t>ea</w:t>
      </w:r>
      <w:r w:rsidR="00521EAA" w:rsidRPr="008949FF">
        <w:rPr>
          <w:rFonts w:ascii="Arial" w:eastAsia="Tahoma" w:hAnsi="Arial" w:cs="Arial"/>
          <w:b/>
        </w:rPr>
        <w:t>se d</w:t>
      </w:r>
      <w:r w:rsidR="00521EAA" w:rsidRPr="008949FF">
        <w:rPr>
          <w:rFonts w:ascii="Arial" w:eastAsia="Tahoma" w:hAnsi="Arial" w:cs="Arial"/>
          <w:b/>
          <w:spacing w:val="-1"/>
        </w:rPr>
        <w:t>e</w:t>
      </w:r>
      <w:r w:rsidR="00521EAA" w:rsidRPr="008949FF">
        <w:rPr>
          <w:rFonts w:ascii="Arial" w:eastAsia="Tahoma" w:hAnsi="Arial" w:cs="Arial"/>
          <w:b/>
        </w:rPr>
        <w:t>s</w:t>
      </w:r>
      <w:r w:rsidR="00521EAA" w:rsidRPr="008949FF">
        <w:rPr>
          <w:rFonts w:ascii="Arial" w:eastAsia="Tahoma" w:hAnsi="Arial" w:cs="Arial"/>
          <w:b/>
          <w:spacing w:val="-1"/>
        </w:rPr>
        <w:t>c</w:t>
      </w:r>
      <w:r w:rsidR="00521EAA" w:rsidRPr="008949FF">
        <w:rPr>
          <w:rFonts w:ascii="Arial" w:eastAsia="Tahoma" w:hAnsi="Arial" w:cs="Arial"/>
          <w:b/>
        </w:rPr>
        <w:t>r</w:t>
      </w:r>
      <w:r w:rsidR="00521EAA" w:rsidRPr="008949FF">
        <w:rPr>
          <w:rFonts w:ascii="Arial" w:eastAsia="Tahoma" w:hAnsi="Arial" w:cs="Arial"/>
          <w:b/>
          <w:spacing w:val="-3"/>
        </w:rPr>
        <w:t>i</w:t>
      </w:r>
      <w:r w:rsidR="00521EAA" w:rsidRPr="008949FF">
        <w:rPr>
          <w:rFonts w:ascii="Arial" w:eastAsia="Tahoma" w:hAnsi="Arial" w:cs="Arial"/>
          <w:b/>
        </w:rPr>
        <w:t>be in d</w:t>
      </w:r>
      <w:r w:rsidR="00521EAA" w:rsidRPr="008949FF">
        <w:rPr>
          <w:rFonts w:ascii="Arial" w:eastAsia="Tahoma" w:hAnsi="Arial" w:cs="Arial"/>
          <w:b/>
          <w:spacing w:val="-1"/>
        </w:rPr>
        <w:t>e</w:t>
      </w:r>
      <w:r w:rsidR="00521EAA" w:rsidRPr="008949FF">
        <w:rPr>
          <w:rFonts w:ascii="Arial" w:eastAsia="Tahoma" w:hAnsi="Arial" w:cs="Arial"/>
          <w:b/>
          <w:spacing w:val="1"/>
        </w:rPr>
        <w:t>t</w:t>
      </w:r>
      <w:r w:rsidR="00521EAA" w:rsidRPr="008949FF">
        <w:rPr>
          <w:rFonts w:ascii="Arial" w:eastAsia="Tahoma" w:hAnsi="Arial" w:cs="Arial"/>
          <w:b/>
          <w:spacing w:val="-1"/>
        </w:rPr>
        <w:t>a</w:t>
      </w:r>
      <w:r w:rsidR="00521EAA" w:rsidRPr="008949FF">
        <w:rPr>
          <w:rFonts w:ascii="Arial" w:eastAsia="Tahoma" w:hAnsi="Arial" w:cs="Arial"/>
          <w:b/>
        </w:rPr>
        <w:t>i</w:t>
      </w:r>
      <w:r w:rsidR="00521EAA" w:rsidRPr="008949FF">
        <w:rPr>
          <w:rFonts w:ascii="Arial" w:eastAsia="Tahoma" w:hAnsi="Arial" w:cs="Arial"/>
          <w:b/>
          <w:spacing w:val="-3"/>
        </w:rPr>
        <w:t>l</w:t>
      </w:r>
      <w:r w:rsidR="00521EAA" w:rsidRPr="008949FF">
        <w:rPr>
          <w:rFonts w:ascii="Arial" w:eastAsia="Tahoma" w:hAnsi="Arial" w:cs="Arial"/>
          <w:b/>
        </w:rPr>
        <w:t>:</w:t>
      </w:r>
    </w:p>
    <w:p w14:paraId="2700D16F" w14:textId="77777777" w:rsidR="00521EAA" w:rsidRPr="00486D07" w:rsidRDefault="00521EAA" w:rsidP="00521EAA">
      <w:pPr>
        <w:pStyle w:val="ListParagraph"/>
        <w:spacing w:after="0" w:line="240" w:lineRule="auto"/>
        <w:ind w:left="144"/>
        <w:rPr>
          <w:rFonts w:ascii="Arial" w:hAnsi="Arial" w:cs="Arial"/>
        </w:rPr>
      </w:pPr>
    </w:p>
    <w:p w14:paraId="656F55E8" w14:textId="77777777" w:rsidR="00521EAA" w:rsidRPr="00DC7051" w:rsidRDefault="00521EAA" w:rsidP="00521EA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spacing w:val="1"/>
          <w:position w:val="-1"/>
        </w:rPr>
        <w:t>T</w:t>
      </w:r>
      <w:r w:rsidRPr="00094B8A">
        <w:rPr>
          <w:rFonts w:ascii="Arial" w:eastAsia="Tahoma" w:hAnsi="Arial" w:cs="Arial"/>
          <w:spacing w:val="-1"/>
          <w:position w:val="-1"/>
        </w:rPr>
        <w:t>e</w:t>
      </w:r>
      <w:r w:rsidRPr="00094B8A">
        <w:rPr>
          <w:rFonts w:ascii="Arial" w:eastAsia="Tahoma" w:hAnsi="Arial" w:cs="Arial"/>
          <w:position w:val="-1"/>
        </w:rPr>
        <w:t>r</w:t>
      </w:r>
      <w:r w:rsidRPr="00094B8A">
        <w:rPr>
          <w:rFonts w:ascii="Arial" w:eastAsia="Tahoma" w:hAnsi="Arial" w:cs="Arial"/>
          <w:spacing w:val="-1"/>
          <w:position w:val="-1"/>
        </w:rPr>
        <w:t>m</w:t>
      </w:r>
      <w:r w:rsidRPr="00094B8A">
        <w:rPr>
          <w:rFonts w:ascii="Arial" w:eastAsia="Tahoma" w:hAnsi="Arial" w:cs="Arial"/>
          <w:position w:val="-1"/>
        </w:rPr>
        <w:t>i</w:t>
      </w:r>
      <w:r w:rsidRPr="00094B8A">
        <w:rPr>
          <w:rFonts w:ascii="Arial" w:eastAsia="Tahoma" w:hAnsi="Arial" w:cs="Arial"/>
          <w:spacing w:val="-1"/>
          <w:position w:val="-1"/>
        </w:rPr>
        <w:t>na</w:t>
      </w:r>
      <w:r w:rsidRPr="00094B8A">
        <w:rPr>
          <w:rFonts w:ascii="Arial" w:eastAsia="Tahoma" w:hAnsi="Arial" w:cs="Arial"/>
          <w:spacing w:val="1"/>
          <w:position w:val="-1"/>
        </w:rPr>
        <w:t>t</w:t>
      </w:r>
      <w:r w:rsidRPr="00094B8A">
        <w:rPr>
          <w:rFonts w:ascii="Arial" w:eastAsia="Tahoma" w:hAnsi="Arial" w:cs="Arial"/>
          <w:position w:val="-1"/>
        </w:rPr>
        <w:t xml:space="preserve">ion or </w:t>
      </w:r>
      <w:r w:rsidRPr="00094B8A">
        <w:rPr>
          <w:rFonts w:ascii="Arial" w:eastAsia="Tahoma" w:hAnsi="Arial" w:cs="Arial"/>
          <w:spacing w:val="-1"/>
          <w:position w:val="-1"/>
        </w:rPr>
        <w:t>fa</w:t>
      </w:r>
      <w:r w:rsidRPr="00094B8A">
        <w:rPr>
          <w:rFonts w:ascii="Arial" w:eastAsia="Tahoma" w:hAnsi="Arial" w:cs="Arial"/>
          <w:position w:val="-1"/>
        </w:rPr>
        <w:t>il</w:t>
      </w:r>
      <w:r w:rsidRPr="00094B8A">
        <w:rPr>
          <w:rFonts w:ascii="Arial" w:eastAsia="Tahoma" w:hAnsi="Arial" w:cs="Arial"/>
          <w:spacing w:val="-1"/>
          <w:position w:val="-1"/>
        </w:rPr>
        <w:t>u</w:t>
      </w:r>
      <w:r w:rsidRPr="00094B8A">
        <w:rPr>
          <w:rFonts w:ascii="Arial" w:eastAsia="Tahoma" w:hAnsi="Arial" w:cs="Arial"/>
          <w:position w:val="-1"/>
        </w:rPr>
        <w:t xml:space="preserve">re </w:t>
      </w:r>
      <w:r w:rsidRPr="00094B8A">
        <w:rPr>
          <w:rFonts w:ascii="Arial" w:eastAsia="Tahoma" w:hAnsi="Arial" w:cs="Arial"/>
          <w:spacing w:val="-2"/>
          <w:position w:val="-1"/>
        </w:rPr>
        <w:t>t</w:t>
      </w:r>
      <w:r w:rsidRPr="00094B8A">
        <w:rPr>
          <w:rFonts w:ascii="Arial" w:eastAsia="Tahoma" w:hAnsi="Arial" w:cs="Arial"/>
          <w:position w:val="-1"/>
        </w:rPr>
        <w:t>o</w:t>
      </w:r>
      <w:r w:rsidRPr="00094B8A">
        <w:rPr>
          <w:rFonts w:ascii="Arial" w:eastAsia="Tahoma" w:hAnsi="Arial" w:cs="Arial"/>
          <w:spacing w:val="-2"/>
          <w:position w:val="-1"/>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pl</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 xml:space="preserve">e a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n</w:t>
      </w:r>
      <w:r w:rsidRPr="00094B8A">
        <w:rPr>
          <w:rFonts w:ascii="Arial" w:eastAsia="Tahoma" w:hAnsi="Arial" w:cs="Arial"/>
          <w:spacing w:val="1"/>
          <w:position w:val="-1"/>
        </w:rPr>
        <w:t>t</w:t>
      </w:r>
      <w:r w:rsidRPr="00094B8A">
        <w:rPr>
          <w:rFonts w:ascii="Arial" w:eastAsia="Tahoma" w:hAnsi="Arial" w:cs="Arial"/>
          <w:position w:val="-1"/>
        </w:rPr>
        <w:t>r</w:t>
      </w:r>
      <w:r w:rsidRPr="00094B8A">
        <w:rPr>
          <w:rFonts w:ascii="Arial" w:eastAsia="Tahoma" w:hAnsi="Arial" w:cs="Arial"/>
          <w:spacing w:val="-1"/>
          <w:position w:val="-1"/>
        </w:rPr>
        <w:t>ac</w:t>
      </w:r>
      <w:r w:rsidRPr="00094B8A">
        <w:rPr>
          <w:rFonts w:ascii="Arial" w:eastAsia="Tahoma" w:hAnsi="Arial" w:cs="Arial"/>
          <w:spacing w:val="1"/>
          <w:position w:val="-1"/>
        </w:rPr>
        <w:t>t</w:t>
      </w:r>
      <w:r w:rsidRPr="00094B8A">
        <w:rPr>
          <w:rFonts w:ascii="Arial" w:eastAsia="Tahoma" w:hAnsi="Arial" w:cs="Arial"/>
          <w:position w:val="-1"/>
        </w:rPr>
        <w:t>.</w:t>
      </w:r>
    </w:p>
    <w:p w14:paraId="7B3F832A" w14:textId="77777777" w:rsidR="00521EAA" w:rsidRPr="00DC7051" w:rsidRDefault="00521EAA" w:rsidP="00521EA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1"/>
        </w:rPr>
        <w:t>na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2"/>
        </w:rPr>
        <w:t>b</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mun</w:t>
      </w:r>
      <w:r w:rsidRPr="00094B8A">
        <w:rPr>
          <w:rFonts w:ascii="Arial" w:eastAsia="Tahoma" w:hAnsi="Arial" w:cs="Arial"/>
          <w:spacing w:val="-3"/>
        </w:rPr>
        <w:t>i</w:t>
      </w:r>
      <w:r w:rsidRPr="00094B8A">
        <w:rPr>
          <w:rFonts w:ascii="Arial" w:eastAsia="Tahoma" w:hAnsi="Arial" w:cs="Arial"/>
          <w:spacing w:val="-1"/>
        </w:rPr>
        <w:t>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un</w:t>
      </w:r>
      <w:r w:rsidRPr="00094B8A">
        <w:rPr>
          <w:rFonts w:ascii="Arial" w:eastAsia="Tahoma" w:hAnsi="Arial" w:cs="Arial"/>
          <w:spacing w:val="1"/>
        </w:rPr>
        <w:t>t</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w:t>
      </w:r>
      <w:r w:rsidRPr="00094B8A">
        <w:rPr>
          <w:rFonts w:ascii="Arial" w:eastAsia="Tahoma" w:hAnsi="Arial" w:cs="Arial"/>
          <w:spacing w:val="-1"/>
        </w:rPr>
        <w:t xml:space="preserve"> 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 or lo</w:t>
      </w:r>
      <w:r w:rsidRPr="00094B8A">
        <w:rPr>
          <w:rFonts w:ascii="Arial" w:eastAsia="Tahoma" w:hAnsi="Arial" w:cs="Arial"/>
          <w:spacing w:val="-1"/>
        </w:rPr>
        <w:t>ca</w:t>
      </w:r>
      <w:r w:rsidRPr="00094B8A">
        <w:rPr>
          <w:rFonts w:ascii="Arial" w:eastAsia="Tahoma" w:hAnsi="Arial" w:cs="Arial"/>
        </w:rPr>
        <w:t xml:space="preserve">l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enc</w:t>
      </w:r>
      <w:r w:rsidRPr="00094B8A">
        <w:rPr>
          <w:rFonts w:ascii="Arial" w:eastAsia="Tahoma" w:hAnsi="Arial" w:cs="Arial"/>
        </w:rPr>
        <w:t xml:space="preserve">y.  </w:t>
      </w:r>
      <w:r w:rsidRPr="00094B8A">
        <w:rPr>
          <w:rFonts w:ascii="Arial" w:eastAsia="Tahoma" w:hAnsi="Arial" w:cs="Arial"/>
          <w:spacing w:val="40"/>
        </w:rPr>
        <w:t xml:space="preserve"> </w:t>
      </w:r>
    </w:p>
    <w:p w14:paraId="4E97D2F3" w14:textId="77777777" w:rsidR="00521EAA" w:rsidRPr="00094B8A" w:rsidRDefault="00521EAA" w:rsidP="00521EA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spacing w:val="-1"/>
        </w:rPr>
        <w:t>In</w:t>
      </w:r>
      <w:r w:rsidRPr="00094B8A">
        <w:rPr>
          <w:rFonts w:ascii="Arial" w:eastAsia="Tahoma" w:hAnsi="Arial" w:cs="Arial"/>
        </w:rPr>
        <w:t>volv</w:t>
      </w:r>
      <w:r w:rsidRPr="00094B8A">
        <w:rPr>
          <w:rFonts w:ascii="Arial" w:eastAsia="Tahoma" w:hAnsi="Arial" w:cs="Arial"/>
          <w:spacing w:val="-1"/>
        </w:rPr>
        <w:t>emen</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in li</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1"/>
        </w:rPr>
        <w:t xml:space="preserve"> a</w:t>
      </w:r>
      <w:r w:rsidRPr="00094B8A">
        <w:rPr>
          <w:rFonts w:ascii="Arial" w:eastAsia="Tahoma" w:hAnsi="Arial" w:cs="Arial"/>
        </w:rPr>
        <w:t>rbi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me</w:t>
      </w:r>
      <w:r w:rsidRPr="00094B8A">
        <w:rPr>
          <w:rFonts w:ascii="Arial" w:eastAsia="Tahoma" w:hAnsi="Arial" w:cs="Arial"/>
        </w:rPr>
        <w:t>di</w:t>
      </w:r>
      <w:r w:rsidRPr="00094B8A">
        <w:rPr>
          <w:rFonts w:ascii="Arial" w:eastAsia="Tahoma" w:hAnsi="Arial" w:cs="Arial"/>
          <w:spacing w:val="-1"/>
        </w:rPr>
        <w:t>a</w:t>
      </w:r>
      <w:r w:rsidRPr="00094B8A">
        <w:rPr>
          <w:rFonts w:ascii="Arial" w:eastAsia="Tahoma" w:hAnsi="Arial" w:cs="Arial"/>
          <w:spacing w:val="-2"/>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68"/>
        </w:rPr>
        <w:t xml:space="preserve"> </w:t>
      </w:r>
    </w:p>
    <w:p w14:paraId="31849550" w14:textId="77777777" w:rsidR="00521EAA" w:rsidRDefault="00521EAA" w:rsidP="00521EAA">
      <w:pPr>
        <w:pStyle w:val="ListParagraph"/>
        <w:numPr>
          <w:ilvl w:val="0"/>
          <w:numId w:val="32"/>
        </w:numPr>
        <w:spacing w:after="0" w:line="240" w:lineRule="auto"/>
        <w:ind w:left="1440" w:hanging="720"/>
        <w:rPr>
          <w:rFonts w:ascii="Arial" w:eastAsia="Tahoma" w:hAnsi="Arial" w:cs="Arial"/>
        </w:rPr>
      </w:pPr>
      <w:r w:rsidRPr="00094B8A">
        <w:rPr>
          <w:rFonts w:ascii="Arial" w:eastAsia="Tahoma" w:hAnsi="Arial" w:cs="Arial"/>
          <w:spacing w:val="1"/>
        </w:rPr>
        <w:t>P</w:t>
      </w:r>
      <w:r w:rsidRPr="00094B8A">
        <w:rPr>
          <w:rFonts w:ascii="Arial" w:eastAsia="Tahoma" w:hAnsi="Arial" w:cs="Arial"/>
        </w:rPr>
        <w:t>r</w:t>
      </w:r>
      <w:r w:rsidRPr="00094B8A">
        <w:rPr>
          <w:rFonts w:ascii="Arial" w:eastAsia="Tahoma" w:hAnsi="Arial" w:cs="Arial"/>
          <w:spacing w:val="-2"/>
        </w:rPr>
        <w:t>o</w:t>
      </w:r>
      <w:r w:rsidRPr="00094B8A">
        <w:rPr>
          <w:rFonts w:ascii="Arial" w:eastAsia="Tahoma" w:hAnsi="Arial" w:cs="Arial"/>
        </w:rPr>
        <w:t>vide l</w:t>
      </w:r>
      <w:r w:rsidRPr="00094B8A">
        <w:rPr>
          <w:rFonts w:ascii="Arial" w:eastAsia="Tahoma" w:hAnsi="Arial" w:cs="Arial"/>
          <w:spacing w:val="-3"/>
        </w:rPr>
        <w:t>i</w:t>
      </w:r>
      <w:r w:rsidRPr="00094B8A">
        <w:rPr>
          <w:rFonts w:ascii="Arial" w:eastAsia="Tahoma" w:hAnsi="Arial" w:cs="Arial"/>
          <w:spacing w:val="1"/>
        </w:rPr>
        <w:t>t</w:t>
      </w:r>
      <w:r w:rsidRPr="00094B8A">
        <w:rPr>
          <w:rFonts w:ascii="Arial" w:eastAsia="Tahoma" w:hAnsi="Arial" w:cs="Arial"/>
        </w:rPr>
        <w:t>ig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1"/>
        </w:rPr>
        <w:t>h</w:t>
      </w:r>
      <w:r w:rsidRPr="00094B8A">
        <w:rPr>
          <w:rFonts w:ascii="Arial" w:eastAsia="Tahoma" w:hAnsi="Arial" w:cs="Arial"/>
        </w:rPr>
        <w:t>is</w:t>
      </w:r>
      <w:r w:rsidRPr="00094B8A">
        <w:rPr>
          <w:rFonts w:ascii="Arial" w:eastAsia="Tahoma" w:hAnsi="Arial" w:cs="Arial"/>
          <w:spacing w:val="1"/>
        </w:rPr>
        <w:t>t</w:t>
      </w:r>
      <w:r w:rsidRPr="00094B8A">
        <w:rPr>
          <w:rFonts w:ascii="Arial" w:eastAsia="Tahoma" w:hAnsi="Arial" w:cs="Arial"/>
        </w:rPr>
        <w:t>ory</w:t>
      </w:r>
      <w:r w:rsidRPr="00094B8A">
        <w:rPr>
          <w:rFonts w:ascii="Arial" w:eastAsia="Tahoma" w:hAnsi="Arial" w:cs="Arial"/>
          <w:spacing w:val="1"/>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m</w:t>
      </w:r>
      <w:r w:rsidRPr="00094B8A">
        <w:rPr>
          <w:rFonts w:ascii="Arial" w:eastAsia="Tahoma" w:hAnsi="Arial" w:cs="Arial"/>
        </w:rPr>
        <w:t xml:space="preserve">s </w:t>
      </w:r>
      <w:r w:rsidRPr="00094B8A">
        <w:rPr>
          <w:rFonts w:ascii="Arial" w:eastAsia="Tahoma" w:hAnsi="Arial" w:cs="Arial"/>
          <w:spacing w:val="-1"/>
        </w:rPr>
        <w:t>f</w:t>
      </w:r>
      <w:r w:rsidRPr="00094B8A">
        <w:rPr>
          <w:rFonts w:ascii="Arial" w:eastAsia="Tahoma" w:hAnsi="Arial" w:cs="Arial"/>
        </w:rPr>
        <w:t>il</w:t>
      </w:r>
      <w:r w:rsidRPr="00094B8A">
        <w:rPr>
          <w:rFonts w:ascii="Arial" w:eastAsia="Tahoma" w:hAnsi="Arial" w:cs="Arial"/>
          <w:spacing w:val="-3"/>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rPr>
        <w:t>by</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spacing w:val="-2"/>
        </w:rPr>
        <w:t>s</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 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spacing w:val="1"/>
        </w:rPr>
        <w:t>t</w:t>
      </w:r>
      <w:r w:rsidRPr="00094B8A">
        <w:rPr>
          <w:rFonts w:ascii="Arial" w:eastAsia="Tahoma" w:hAnsi="Arial" w:cs="Arial"/>
        </w:rPr>
        <w:t xml:space="preserve">o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provis</w:t>
      </w:r>
      <w:r w:rsidRPr="00094B8A">
        <w:rPr>
          <w:rFonts w:ascii="Arial" w:eastAsia="Tahoma" w:hAnsi="Arial" w:cs="Arial"/>
          <w:spacing w:val="-3"/>
        </w:rPr>
        <w:t>i</w:t>
      </w:r>
      <w:r w:rsidRPr="00094B8A">
        <w:rPr>
          <w:rFonts w:ascii="Arial" w:eastAsia="Tahoma" w:hAnsi="Arial" w:cs="Arial"/>
        </w:rPr>
        <w:t xml:space="preserve">on 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 xml:space="preserve">s in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l</w:t>
      </w:r>
      <w:r w:rsidRPr="00094B8A">
        <w:rPr>
          <w:rFonts w:ascii="Arial" w:eastAsia="Tahoma" w:hAnsi="Arial" w:cs="Arial"/>
          <w:spacing w:val="-1"/>
        </w:rPr>
        <w:t>a</w:t>
      </w:r>
      <w:r w:rsidRPr="00094B8A">
        <w:rPr>
          <w:rFonts w:ascii="Arial" w:eastAsia="Tahoma" w:hAnsi="Arial" w:cs="Arial"/>
        </w:rPr>
        <w:t>st</w:t>
      </w:r>
      <w:r w:rsidRPr="00094B8A">
        <w:rPr>
          <w:rFonts w:ascii="Arial" w:eastAsia="Tahoma" w:hAnsi="Arial" w:cs="Arial"/>
          <w:spacing w:val="-1"/>
        </w:rPr>
        <w:t xml:space="preserve"> f</w:t>
      </w:r>
      <w:r w:rsidRPr="00094B8A">
        <w:rPr>
          <w:rFonts w:ascii="Arial" w:eastAsia="Tahoma" w:hAnsi="Arial" w:cs="Arial"/>
        </w:rPr>
        <w:t xml:space="preserve">ive </w:t>
      </w:r>
      <w:r w:rsidRPr="00094B8A">
        <w:rPr>
          <w:rFonts w:ascii="Arial" w:eastAsia="Tahoma" w:hAnsi="Arial" w:cs="Arial"/>
          <w:spacing w:val="-1"/>
        </w:rPr>
        <w:t>(5</w:t>
      </w:r>
      <w:r w:rsidRPr="00094B8A">
        <w:rPr>
          <w:rFonts w:ascii="Arial" w:eastAsia="Tahoma" w:hAnsi="Arial" w:cs="Arial"/>
        </w:rPr>
        <w:t>) y</w:t>
      </w:r>
      <w:r w:rsidRPr="00094B8A">
        <w:rPr>
          <w:rFonts w:ascii="Arial" w:eastAsia="Tahoma" w:hAnsi="Arial" w:cs="Arial"/>
          <w:spacing w:val="-1"/>
        </w:rPr>
        <w:t>ea</w:t>
      </w:r>
      <w:r w:rsidRPr="00094B8A">
        <w:rPr>
          <w:rFonts w:ascii="Arial" w:eastAsia="Tahoma" w:hAnsi="Arial" w:cs="Arial"/>
        </w:rPr>
        <w:t>rs.</w:t>
      </w:r>
    </w:p>
    <w:p w14:paraId="4660DA28" w14:textId="77777777" w:rsidR="00521EAA" w:rsidRPr="00094B8A" w:rsidRDefault="00521EAA" w:rsidP="00521EAA">
      <w:pPr>
        <w:pStyle w:val="ListParagraph"/>
        <w:spacing w:after="0" w:line="240" w:lineRule="auto"/>
        <w:ind w:left="1440"/>
        <w:rPr>
          <w:rFonts w:ascii="Arial" w:eastAsia="Tahoma" w:hAnsi="Arial" w:cs="Arial"/>
        </w:rPr>
      </w:pPr>
    </w:p>
    <w:p w14:paraId="0C9DFDF0" w14:textId="77777777" w:rsidR="00521EAA" w:rsidRDefault="00521EAA" w:rsidP="00521EAA">
      <w:pPr>
        <w:pStyle w:val="ListParagraph"/>
        <w:numPr>
          <w:ilvl w:val="0"/>
          <w:numId w:val="32"/>
        </w:numPr>
        <w:tabs>
          <w:tab w:val="left" w:pos="2680"/>
        </w:tabs>
        <w:spacing w:after="0" w:line="240" w:lineRule="auto"/>
        <w:ind w:left="1440" w:hanging="720"/>
        <w:rPr>
          <w:rFonts w:ascii="Arial" w:eastAsia="Tahoma" w:hAnsi="Arial" w:cs="Arial"/>
        </w:rPr>
      </w:pP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rPr>
        <w:t>vi</w:t>
      </w:r>
      <w:r w:rsidRPr="00094B8A">
        <w:rPr>
          <w:rFonts w:ascii="Arial" w:eastAsia="Tahoma" w:hAnsi="Arial" w:cs="Arial"/>
          <w:spacing w:val="-1"/>
        </w:rPr>
        <w:t>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2"/>
        </w:rPr>
        <w:t xml:space="preserve"> </w:t>
      </w:r>
      <w:r w:rsidRPr="00094B8A">
        <w:rPr>
          <w:rFonts w:ascii="Arial" w:eastAsia="Tahoma" w:hAnsi="Arial" w:cs="Arial"/>
        </w:rPr>
        <w:t>of</w:t>
      </w:r>
      <w:r w:rsidRPr="00094B8A">
        <w:rPr>
          <w:rFonts w:ascii="Arial" w:eastAsia="Tahoma" w:hAnsi="Arial" w:cs="Arial"/>
          <w:spacing w:val="19"/>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19"/>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s</w:t>
      </w:r>
      <w:r w:rsidRPr="00094B8A">
        <w:rPr>
          <w:rFonts w:ascii="Arial" w:eastAsia="Tahoma" w:hAnsi="Arial" w:cs="Arial"/>
          <w:spacing w:val="20"/>
        </w:rPr>
        <w:t xml:space="preserve"> </w:t>
      </w:r>
      <w:r w:rsidRPr="00094B8A">
        <w:rPr>
          <w:rFonts w:ascii="Arial" w:eastAsia="Tahoma" w:hAnsi="Arial" w:cs="Arial"/>
        </w:rPr>
        <w:t>pri</w:t>
      </w:r>
      <w:r w:rsidRPr="00094B8A">
        <w:rPr>
          <w:rFonts w:ascii="Arial" w:eastAsia="Tahoma" w:hAnsi="Arial" w:cs="Arial"/>
          <w:spacing w:val="-1"/>
        </w:rPr>
        <w:t>nc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ls</w:t>
      </w:r>
      <w:r w:rsidRPr="00094B8A">
        <w:rPr>
          <w:rFonts w:ascii="Arial" w:eastAsia="Tahoma" w:hAnsi="Arial" w:cs="Arial"/>
          <w:spacing w:val="22"/>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vi</w:t>
      </w:r>
      <w:r w:rsidRPr="00094B8A">
        <w:rPr>
          <w:rFonts w:ascii="Arial" w:eastAsia="Tahoma" w:hAnsi="Arial" w:cs="Arial"/>
          <w:spacing w:val="-2"/>
        </w:rPr>
        <w:t>o</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23"/>
        </w:rPr>
        <w:t xml:space="preserve"> </w:t>
      </w:r>
      <w:r w:rsidRPr="00094B8A">
        <w:rPr>
          <w:rFonts w:ascii="Arial" w:eastAsia="Tahoma" w:hAnsi="Arial" w:cs="Arial"/>
        </w:rPr>
        <w:t>a</w:t>
      </w:r>
      <w:r w:rsidRPr="00094B8A">
        <w:rPr>
          <w:rFonts w:ascii="Arial" w:eastAsia="Tahoma" w:hAnsi="Arial" w:cs="Arial"/>
          <w:spacing w:val="22"/>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al an</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u</w:t>
      </w:r>
      <w:r w:rsidRPr="00094B8A">
        <w:rPr>
          <w:rFonts w:ascii="Arial" w:eastAsia="Tahoma" w:hAnsi="Arial" w:cs="Arial"/>
        </w:rPr>
        <w:t>st l</w:t>
      </w:r>
      <w:r w:rsidRPr="00094B8A">
        <w:rPr>
          <w:rFonts w:ascii="Arial" w:eastAsia="Tahoma" w:hAnsi="Arial" w:cs="Arial"/>
          <w:spacing w:val="-1"/>
        </w:rPr>
        <w:t>a</w:t>
      </w:r>
      <w:r w:rsidRPr="00094B8A">
        <w:rPr>
          <w:rFonts w:ascii="Arial" w:eastAsia="Tahoma" w:hAnsi="Arial" w:cs="Arial"/>
        </w:rPr>
        <w:t xml:space="preserve">w by bid </w:t>
      </w:r>
      <w:r w:rsidRPr="00094B8A">
        <w:rPr>
          <w:rFonts w:ascii="Arial" w:eastAsia="Tahoma" w:hAnsi="Arial" w:cs="Arial"/>
          <w:spacing w:val="14"/>
        </w:rPr>
        <w:t>or</w:t>
      </w:r>
      <w:r w:rsidRPr="00094B8A">
        <w:rPr>
          <w:rFonts w:ascii="Arial" w:eastAsia="Tahoma" w:hAnsi="Arial" w:cs="Arial"/>
        </w:rPr>
        <w:t xml:space="preserve"> </w:t>
      </w:r>
      <w:r w:rsidRPr="00094B8A">
        <w:rPr>
          <w:rFonts w:ascii="Arial" w:eastAsia="Tahoma" w:hAnsi="Arial" w:cs="Arial"/>
          <w:spacing w:val="16"/>
        </w:rPr>
        <w:t>proposal</w:t>
      </w:r>
      <w:r w:rsidRPr="00094B8A">
        <w:rPr>
          <w:rFonts w:ascii="Arial" w:eastAsia="Tahoma" w:hAnsi="Arial" w:cs="Arial"/>
        </w:rPr>
        <w:t xml:space="preserve"> </w:t>
      </w:r>
      <w:r w:rsidRPr="00094B8A">
        <w:rPr>
          <w:rFonts w:ascii="Arial" w:eastAsia="Tahoma" w:hAnsi="Arial" w:cs="Arial"/>
          <w:spacing w:val="16"/>
        </w:rPr>
        <w:t>rigging</w:t>
      </w:r>
      <w:r w:rsidRPr="00094B8A">
        <w:rPr>
          <w:rFonts w:ascii="Arial" w:eastAsia="Tahoma" w:hAnsi="Arial" w:cs="Arial"/>
        </w:rPr>
        <w:t xml:space="preserve">, </w:t>
      </w:r>
      <w:r w:rsidRPr="00094B8A">
        <w:rPr>
          <w:rFonts w:ascii="Arial" w:eastAsia="Tahoma" w:hAnsi="Arial" w:cs="Arial"/>
          <w:spacing w:val="14"/>
        </w:rPr>
        <w:t>collusion</w:t>
      </w:r>
      <w:r w:rsidRPr="00094B8A">
        <w:rPr>
          <w:rFonts w:ascii="Arial" w:eastAsia="Tahoma" w:hAnsi="Arial" w:cs="Arial"/>
        </w:rPr>
        <w:t xml:space="preserve">, </w:t>
      </w:r>
      <w:r w:rsidRPr="00094B8A">
        <w:rPr>
          <w:rFonts w:ascii="Arial" w:eastAsia="Tahoma" w:hAnsi="Arial" w:cs="Arial"/>
          <w:spacing w:val="16"/>
        </w:rPr>
        <w:t>or</w:t>
      </w:r>
      <w:r w:rsidRPr="00094B8A">
        <w:rPr>
          <w:rFonts w:ascii="Arial" w:eastAsia="Tahoma" w:hAnsi="Arial" w:cs="Arial"/>
        </w:rPr>
        <w:t xml:space="preserve"> </w:t>
      </w:r>
      <w:r w:rsidRPr="00094B8A">
        <w:rPr>
          <w:rFonts w:ascii="Arial" w:eastAsia="Tahoma" w:hAnsi="Arial" w:cs="Arial"/>
          <w:spacing w:val="13"/>
        </w:rPr>
        <w:t>restrictive</w:t>
      </w:r>
      <w:r w:rsidRPr="00094B8A">
        <w:rPr>
          <w:rFonts w:ascii="Arial" w:eastAsia="Tahoma" w:hAnsi="Arial" w:cs="Arial"/>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6"/>
          <w:position w:val="-1"/>
        </w:rPr>
        <w:t xml:space="preserve"> </w:t>
      </w:r>
      <w:r w:rsidRPr="00094B8A">
        <w:rPr>
          <w:rFonts w:ascii="Arial" w:eastAsia="Tahoma" w:hAnsi="Arial" w:cs="Arial"/>
          <w:position w:val="-1"/>
        </w:rPr>
        <w:t>b</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spacing w:val="-1"/>
          <w:position w:val="-1"/>
        </w:rPr>
        <w:t>wee</w:t>
      </w:r>
      <w:r w:rsidRPr="00094B8A">
        <w:rPr>
          <w:rFonts w:ascii="Arial" w:eastAsia="Tahoma" w:hAnsi="Arial" w:cs="Arial"/>
          <w:position w:val="-1"/>
        </w:rPr>
        <w:t>n</w:t>
      </w:r>
      <w:r w:rsidRPr="00094B8A">
        <w:rPr>
          <w:rFonts w:ascii="Arial" w:eastAsia="Tahoma" w:hAnsi="Arial" w:cs="Arial"/>
          <w:spacing w:val="29"/>
          <w:position w:val="-1"/>
        </w:rPr>
        <w:t xml:space="preserve"> </w:t>
      </w:r>
      <w:r w:rsidRPr="00094B8A">
        <w:rPr>
          <w:rFonts w:ascii="Arial" w:eastAsia="Tahoma" w:hAnsi="Arial" w:cs="Arial"/>
          <w:position w:val="-1"/>
        </w:rPr>
        <w:t>bi</w:t>
      </w:r>
      <w:r w:rsidRPr="00094B8A">
        <w:rPr>
          <w:rFonts w:ascii="Arial" w:eastAsia="Tahoma" w:hAnsi="Arial" w:cs="Arial"/>
          <w:spacing w:val="-2"/>
          <w:position w:val="-1"/>
        </w:rPr>
        <w:t>d</w:t>
      </w:r>
      <w:r w:rsidRPr="00094B8A">
        <w:rPr>
          <w:rFonts w:ascii="Arial" w:eastAsia="Tahoma" w:hAnsi="Arial" w:cs="Arial"/>
          <w:position w:val="-1"/>
        </w:rPr>
        <w:t>d</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30"/>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position w:val="-1"/>
        </w:rPr>
        <w:t>p</w:t>
      </w:r>
      <w:r w:rsidRPr="00094B8A">
        <w:rPr>
          <w:rFonts w:ascii="Arial" w:eastAsia="Tahoma" w:hAnsi="Arial" w:cs="Arial"/>
          <w:spacing w:val="-3"/>
          <w:position w:val="-1"/>
        </w:rPr>
        <w:t>r</w:t>
      </w:r>
      <w:r w:rsidRPr="00094B8A">
        <w:rPr>
          <w:rFonts w:ascii="Arial" w:eastAsia="Tahoma" w:hAnsi="Arial" w:cs="Arial"/>
          <w:position w:val="-1"/>
        </w:rPr>
        <w:t>opos</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27"/>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spacing w:val="-1"/>
          <w:position w:val="-1"/>
        </w:rPr>
        <w:t>c</w:t>
      </w:r>
      <w:r w:rsidRPr="00094B8A">
        <w:rPr>
          <w:rFonts w:ascii="Arial" w:eastAsia="Tahoma" w:hAnsi="Arial" w:cs="Arial"/>
          <w:spacing w:val="-2"/>
          <w:position w:val="-1"/>
        </w:rPr>
        <w:t>o</w:t>
      </w:r>
      <w:r w:rsidRPr="00094B8A">
        <w:rPr>
          <w:rFonts w:ascii="Arial" w:eastAsia="Tahoma" w:hAnsi="Arial" w:cs="Arial"/>
          <w:spacing w:val="-1"/>
          <w:position w:val="-1"/>
        </w:rPr>
        <w:t>n</w:t>
      </w:r>
      <w:r w:rsidRPr="00094B8A">
        <w:rPr>
          <w:rFonts w:ascii="Arial" w:eastAsia="Tahoma" w:hAnsi="Arial" w:cs="Arial"/>
          <w:position w:val="-1"/>
        </w:rPr>
        <w:t>vi</w:t>
      </w:r>
      <w:r w:rsidRPr="00094B8A">
        <w:rPr>
          <w:rFonts w:ascii="Arial" w:eastAsia="Tahoma" w:hAnsi="Arial" w:cs="Arial"/>
          <w:spacing w:val="-1"/>
          <w:position w:val="-1"/>
        </w:rPr>
        <w:t>c</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9"/>
          <w:position w:val="-1"/>
        </w:rPr>
        <w:t xml:space="preserve"> </w:t>
      </w:r>
      <w:r w:rsidRPr="00094B8A">
        <w:rPr>
          <w:rFonts w:ascii="Arial" w:eastAsia="Tahoma" w:hAnsi="Arial" w:cs="Arial"/>
          <w:position w:val="-1"/>
        </w:rPr>
        <w:t>of</w:t>
      </w:r>
      <w:r w:rsidRPr="00094B8A">
        <w:rPr>
          <w:rFonts w:ascii="Arial" w:eastAsia="Tahoma" w:hAnsi="Arial" w:cs="Arial"/>
          <w:spacing w:val="27"/>
          <w:position w:val="-1"/>
        </w:rPr>
        <w:t xml:space="preserve"> </w:t>
      </w:r>
      <w:r w:rsidRPr="00094B8A">
        <w:rPr>
          <w:rFonts w:ascii="Arial" w:eastAsia="Tahoma" w:hAnsi="Arial" w:cs="Arial"/>
          <w:position w:val="-1"/>
        </w:rPr>
        <w:t>viol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n</w:t>
      </w:r>
      <w:r w:rsidRPr="00094B8A">
        <w:rPr>
          <w:rFonts w:ascii="Arial" w:eastAsia="Tahoma" w:hAnsi="Arial" w:cs="Arial"/>
          <w:position w:val="-1"/>
        </w:rPr>
        <w:t xml:space="preserve">g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35"/>
        </w:rPr>
        <w:t xml:space="preserve"> </w:t>
      </w:r>
      <w:r w:rsidRPr="00094B8A">
        <w:rPr>
          <w:rFonts w:ascii="Arial" w:eastAsia="Tahoma" w:hAnsi="Arial" w:cs="Arial"/>
        </w:rPr>
        <w:t>o</w:t>
      </w:r>
      <w:r w:rsidRPr="00094B8A">
        <w:rPr>
          <w:rFonts w:ascii="Arial" w:eastAsia="Tahoma" w:hAnsi="Arial" w:cs="Arial"/>
          <w:spacing w:val="1"/>
        </w:rPr>
        <w:t>t</w:t>
      </w:r>
      <w:r w:rsidRPr="00094B8A">
        <w:rPr>
          <w:rFonts w:ascii="Arial" w:eastAsia="Tahoma" w:hAnsi="Arial" w:cs="Arial"/>
          <w:spacing w:val="-1"/>
        </w:rPr>
        <w:t>he</w:t>
      </w:r>
      <w:r w:rsidRPr="00094B8A">
        <w:rPr>
          <w:rFonts w:ascii="Arial" w:eastAsia="Tahoma" w:hAnsi="Arial" w:cs="Arial"/>
        </w:rPr>
        <w:t>r</w:t>
      </w:r>
      <w:r w:rsidRPr="00094B8A">
        <w:rPr>
          <w:rFonts w:ascii="Arial" w:eastAsia="Tahoma" w:hAnsi="Arial" w:cs="Arial"/>
          <w:spacing w:val="34"/>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32"/>
        </w:rPr>
        <w:t xml:space="preserve"> </w:t>
      </w:r>
      <w:r w:rsidRPr="00094B8A">
        <w:rPr>
          <w:rFonts w:ascii="Arial" w:eastAsia="Tahoma" w:hAnsi="Arial" w:cs="Arial"/>
        </w:rPr>
        <w:t>or</w:t>
      </w:r>
      <w:r w:rsidRPr="00094B8A">
        <w:rPr>
          <w:rFonts w:ascii="Arial" w:eastAsia="Tahoma" w:hAnsi="Arial" w:cs="Arial"/>
          <w:spacing w:val="34"/>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3"/>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w</w:t>
      </w:r>
      <w:r w:rsidRPr="00094B8A">
        <w:rPr>
          <w:rFonts w:ascii="Arial" w:eastAsia="Tahoma" w:hAnsi="Arial" w:cs="Arial"/>
          <w:spacing w:val="34"/>
        </w:rPr>
        <w:t xml:space="preserve"> </w:t>
      </w:r>
      <w:r w:rsidRPr="00094B8A">
        <w:rPr>
          <w:rFonts w:ascii="Arial" w:eastAsia="Tahoma" w:hAnsi="Arial" w:cs="Arial"/>
        </w:rPr>
        <w:t>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32"/>
        </w:rPr>
        <w:t xml:space="preserve"> </w:t>
      </w:r>
      <w:r w:rsidRPr="00094B8A">
        <w:rPr>
          <w:rFonts w:ascii="Arial" w:eastAsia="Tahoma" w:hAnsi="Arial" w:cs="Arial"/>
          <w:spacing w:val="1"/>
        </w:rPr>
        <w:t>t</w:t>
      </w:r>
      <w:r w:rsidRPr="00094B8A">
        <w:rPr>
          <w:rFonts w:ascii="Arial" w:eastAsia="Tahoma" w:hAnsi="Arial" w:cs="Arial"/>
        </w:rPr>
        <w:t>o</w:t>
      </w:r>
      <w:r w:rsidRPr="00094B8A">
        <w:rPr>
          <w:rFonts w:ascii="Arial" w:eastAsia="Tahoma" w:hAnsi="Arial" w:cs="Arial"/>
          <w:spacing w:val="32"/>
        </w:rPr>
        <w:t xml:space="preserve"> </w:t>
      </w:r>
      <w:r w:rsidRPr="00094B8A">
        <w:rPr>
          <w:rFonts w:ascii="Arial" w:eastAsia="Tahoma" w:hAnsi="Arial" w:cs="Arial"/>
        </w:rPr>
        <w:t>b</w:t>
      </w:r>
      <w:r w:rsidRPr="00094B8A">
        <w:rPr>
          <w:rFonts w:ascii="Arial" w:eastAsia="Tahoma" w:hAnsi="Arial" w:cs="Arial"/>
          <w:spacing w:val="-3"/>
        </w:rPr>
        <w:t>i</w:t>
      </w:r>
      <w:r w:rsidRPr="00094B8A">
        <w:rPr>
          <w:rFonts w:ascii="Arial" w:eastAsia="Tahoma" w:hAnsi="Arial" w:cs="Arial"/>
        </w:rPr>
        <w:t>ddi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35"/>
        </w:rPr>
        <w:t xml:space="preserve"> </w:t>
      </w:r>
      <w:r w:rsidRPr="00094B8A">
        <w:rPr>
          <w:rFonts w:ascii="Arial" w:eastAsia="Tahoma" w:hAnsi="Arial" w:cs="Arial"/>
        </w:rPr>
        <w:t>or</w:t>
      </w:r>
      <w:r w:rsidRPr="00094B8A">
        <w:rPr>
          <w:rFonts w:ascii="Arial" w:eastAsia="Tahoma" w:hAnsi="Arial" w:cs="Arial"/>
          <w:spacing w:val="3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 xml:space="preserve">of </w:t>
      </w:r>
      <w:r>
        <w:rPr>
          <w:rFonts w:ascii="Arial" w:eastAsia="Tahoma" w:hAnsi="Arial" w:cs="Arial"/>
          <w:spacing w:val="-1"/>
        </w:rPr>
        <w:t>Professional Consulting</w:t>
      </w:r>
      <w:r w:rsidRPr="00094B8A">
        <w:rPr>
          <w:rFonts w:ascii="Arial" w:eastAsia="Tahoma" w:hAnsi="Arial" w:cs="Arial"/>
        </w:rPr>
        <w:t xml:space="preserve">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s.</w:t>
      </w:r>
    </w:p>
    <w:p w14:paraId="242385A7" w14:textId="77777777" w:rsidR="00521EAA" w:rsidRPr="00DC7051" w:rsidRDefault="00521EAA" w:rsidP="00521EAA">
      <w:pPr>
        <w:tabs>
          <w:tab w:val="left" w:pos="2680"/>
        </w:tabs>
        <w:spacing w:after="0" w:line="240" w:lineRule="auto"/>
        <w:rPr>
          <w:rFonts w:ascii="Arial" w:eastAsia="Tahoma" w:hAnsi="Arial" w:cs="Arial"/>
        </w:rPr>
      </w:pPr>
    </w:p>
    <w:p w14:paraId="01CB2A9E" w14:textId="77777777" w:rsidR="00521EAA" w:rsidRDefault="00521EAA" w:rsidP="00521EAA">
      <w:pPr>
        <w:pStyle w:val="ListParagraph"/>
        <w:numPr>
          <w:ilvl w:val="0"/>
          <w:numId w:val="32"/>
        </w:numPr>
        <w:spacing w:after="0" w:line="360" w:lineRule="auto"/>
        <w:ind w:left="1440" w:hanging="720"/>
        <w:rPr>
          <w:rFonts w:ascii="Arial" w:eastAsia="Tahoma" w:hAnsi="Arial" w:cs="Arial"/>
        </w:rPr>
      </w:pPr>
      <w:r>
        <w:rPr>
          <w:rFonts w:ascii="Arial" w:eastAsia="Tahoma" w:hAnsi="Arial" w:cs="Arial"/>
        </w:rPr>
        <w:t>Conviction of a Felony of any of the members of the project team.</w:t>
      </w:r>
    </w:p>
    <w:p w14:paraId="6A2EA5CB" w14:textId="77777777" w:rsidR="00521EAA" w:rsidRPr="00094B8A" w:rsidRDefault="00521EAA" w:rsidP="00521EAA">
      <w:pPr>
        <w:pStyle w:val="ListParagraph"/>
        <w:numPr>
          <w:ilvl w:val="0"/>
          <w:numId w:val="32"/>
        </w:numPr>
        <w:spacing w:after="0" w:line="360" w:lineRule="auto"/>
        <w:ind w:left="1440" w:hanging="720"/>
        <w:rPr>
          <w:rFonts w:ascii="Arial" w:eastAsia="Tahoma" w:hAnsi="Arial" w:cs="Arial"/>
        </w:rPr>
      </w:pPr>
      <w:r w:rsidRPr="00094B8A">
        <w:rPr>
          <w:rFonts w:ascii="Arial" w:eastAsia="Tahoma" w:hAnsi="Arial" w:cs="Arial"/>
        </w:rPr>
        <w:t>K</w:t>
      </w:r>
      <w:r w:rsidRPr="00094B8A">
        <w:rPr>
          <w:rFonts w:ascii="Arial" w:eastAsia="Tahoma" w:hAnsi="Arial" w:cs="Arial"/>
          <w:spacing w:val="-1"/>
        </w:rPr>
        <w:t>n</w:t>
      </w:r>
      <w:r w:rsidRPr="00094B8A">
        <w:rPr>
          <w:rFonts w:ascii="Arial" w:eastAsia="Tahoma" w:hAnsi="Arial" w:cs="Arial"/>
        </w:rPr>
        <w:t>o</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rPr>
        <w:t>g</w:t>
      </w:r>
      <w:r w:rsidRPr="00094B8A">
        <w:rPr>
          <w:rFonts w:ascii="Arial" w:eastAsia="Tahoma" w:hAnsi="Arial" w:cs="Arial"/>
          <w:spacing w:val="15"/>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ncea</w:t>
      </w:r>
      <w:r w:rsidRPr="00094B8A">
        <w:rPr>
          <w:rFonts w:ascii="Arial" w:eastAsia="Tahoma" w:hAnsi="Arial" w:cs="Arial"/>
        </w:rPr>
        <w:t>l</w:t>
      </w:r>
      <w:r w:rsidRPr="00094B8A">
        <w:rPr>
          <w:rFonts w:ascii="Arial" w:eastAsia="Tahoma" w:hAnsi="Arial" w:cs="Arial"/>
          <w:spacing w:val="-1"/>
        </w:rPr>
        <w:t>men</w:t>
      </w:r>
      <w:r w:rsidRPr="00094B8A">
        <w:rPr>
          <w:rFonts w:ascii="Arial" w:eastAsia="Tahoma" w:hAnsi="Arial" w:cs="Arial"/>
        </w:rPr>
        <w:t>t</w:t>
      </w:r>
      <w:r w:rsidRPr="00094B8A">
        <w:rPr>
          <w:rFonts w:ascii="Arial" w:eastAsia="Tahoma" w:hAnsi="Arial" w:cs="Arial"/>
          <w:spacing w:val="16"/>
        </w:rPr>
        <w:t xml:space="preserve"> </w:t>
      </w:r>
      <w:r w:rsidRPr="00094B8A">
        <w:rPr>
          <w:rFonts w:ascii="Arial" w:eastAsia="Tahoma" w:hAnsi="Arial" w:cs="Arial"/>
        </w:rPr>
        <w:t>of</w:t>
      </w:r>
      <w:r w:rsidRPr="00094B8A">
        <w:rPr>
          <w:rFonts w:ascii="Arial" w:eastAsia="Tahoma" w:hAnsi="Arial" w:cs="Arial"/>
          <w:spacing w:val="1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3"/>
        </w:rPr>
        <w:t xml:space="preserve"> </w:t>
      </w:r>
      <w:r w:rsidRPr="00094B8A">
        <w:rPr>
          <w:rFonts w:ascii="Arial" w:eastAsia="Tahoma" w:hAnsi="Arial" w:cs="Arial"/>
        </w:rPr>
        <w:t>d</w:t>
      </w:r>
      <w:r w:rsidRPr="00094B8A">
        <w:rPr>
          <w:rFonts w:ascii="Arial" w:eastAsia="Tahoma" w:hAnsi="Arial" w:cs="Arial"/>
          <w:spacing w:val="-1"/>
        </w:rPr>
        <w:t>ef</w:t>
      </w:r>
      <w:r w:rsidRPr="00094B8A">
        <w:rPr>
          <w:rFonts w:ascii="Arial" w:eastAsia="Tahoma" w:hAnsi="Arial" w:cs="Arial"/>
        </w:rPr>
        <w:t>i</w:t>
      </w:r>
      <w:r w:rsidRPr="00094B8A">
        <w:rPr>
          <w:rFonts w:ascii="Arial" w:eastAsia="Tahoma" w:hAnsi="Arial" w:cs="Arial"/>
          <w:spacing w:val="-1"/>
        </w:rPr>
        <w:t>c</w:t>
      </w:r>
      <w:r w:rsidRPr="00094B8A">
        <w:rPr>
          <w:rFonts w:ascii="Arial" w:eastAsia="Tahoma" w:hAnsi="Arial" w:cs="Arial"/>
        </w:rPr>
        <w:t>i</w:t>
      </w:r>
      <w:r w:rsidRPr="00094B8A">
        <w:rPr>
          <w:rFonts w:ascii="Arial" w:eastAsia="Tahoma" w:hAnsi="Arial" w:cs="Arial"/>
          <w:spacing w:val="-1"/>
        </w:rPr>
        <w:t>enc</w:t>
      </w:r>
      <w:r w:rsidRPr="00094B8A">
        <w:rPr>
          <w:rFonts w:ascii="Arial" w:eastAsia="Tahoma" w:hAnsi="Arial" w:cs="Arial"/>
        </w:rPr>
        <w:t>y</w:t>
      </w:r>
      <w:r w:rsidRPr="00094B8A">
        <w:rPr>
          <w:rFonts w:ascii="Arial" w:eastAsia="Tahoma" w:hAnsi="Arial" w:cs="Arial"/>
          <w:spacing w:val="16"/>
        </w:rPr>
        <w:t xml:space="preserve"> </w:t>
      </w:r>
      <w:r w:rsidRPr="00094B8A">
        <w:rPr>
          <w:rFonts w:ascii="Arial" w:eastAsia="Tahoma" w:hAnsi="Arial" w:cs="Arial"/>
        </w:rPr>
        <w:t>in</w:t>
      </w:r>
      <w:r w:rsidRPr="00094B8A">
        <w:rPr>
          <w:rFonts w:ascii="Arial" w:eastAsia="Tahoma" w:hAnsi="Arial" w:cs="Arial"/>
          <w:spacing w:val="14"/>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1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14"/>
        </w:rPr>
        <w:t xml:space="preserve"> </w:t>
      </w:r>
      <w:r w:rsidRPr="00094B8A">
        <w:rPr>
          <w:rFonts w:ascii="Arial" w:eastAsia="Tahoma" w:hAnsi="Arial" w:cs="Arial"/>
        </w:rPr>
        <w:t>of</w:t>
      </w:r>
      <w:r w:rsidRPr="00094B8A">
        <w:rPr>
          <w:rFonts w:ascii="Arial" w:eastAsia="Tahoma" w:hAnsi="Arial" w:cs="Arial"/>
          <w:spacing w:val="14"/>
        </w:rPr>
        <w:t xml:space="preserve"> </w:t>
      </w:r>
      <w:r w:rsidRPr="00094B8A">
        <w:rPr>
          <w:rFonts w:ascii="Arial" w:eastAsia="Tahoma" w:hAnsi="Arial" w:cs="Arial"/>
        </w:rPr>
        <w:t>a</w:t>
      </w:r>
      <w:r w:rsidRPr="00094B8A">
        <w:rPr>
          <w:rFonts w:ascii="Arial" w:eastAsia="Tahoma" w:hAnsi="Arial" w:cs="Arial"/>
          <w:spacing w:val="14"/>
        </w:rPr>
        <w:t xml:space="preserve"> </w:t>
      </w:r>
      <w:r w:rsidRPr="00094B8A">
        <w:rPr>
          <w:rFonts w:ascii="Arial" w:eastAsia="Tahoma" w:hAnsi="Arial" w:cs="Arial"/>
        </w:rPr>
        <w:t xml:space="preserve">prior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14:paraId="1A9B5802" w14:textId="77777777" w:rsidR="00521EAA" w:rsidRDefault="00521EAA" w:rsidP="00521EAA">
      <w:pPr>
        <w:pStyle w:val="ListParagraph"/>
        <w:numPr>
          <w:ilvl w:val="0"/>
          <w:numId w:val="32"/>
        </w:numPr>
        <w:spacing w:after="0" w:line="240" w:lineRule="auto"/>
        <w:ind w:left="1440" w:hanging="720"/>
        <w:rPr>
          <w:rFonts w:ascii="Arial" w:eastAsia="Tahoma" w:hAnsi="Arial" w:cs="Arial"/>
        </w:rPr>
      </w:pPr>
      <w:r w:rsidRPr="00094B8A">
        <w:rPr>
          <w:rFonts w:ascii="Arial" w:eastAsia="Tahoma" w:hAnsi="Arial" w:cs="Arial"/>
        </w:rPr>
        <w:t>F</w:t>
      </w:r>
      <w:r w:rsidRPr="00094B8A">
        <w:rPr>
          <w:rFonts w:ascii="Arial" w:eastAsia="Tahoma" w:hAnsi="Arial" w:cs="Arial"/>
          <w:spacing w:val="-1"/>
        </w:rPr>
        <w:t>a</w:t>
      </w:r>
      <w:r w:rsidRPr="00094B8A">
        <w:rPr>
          <w:rFonts w:ascii="Arial" w:eastAsia="Tahoma" w:hAnsi="Arial" w:cs="Arial"/>
        </w:rPr>
        <w:t>lsi</w:t>
      </w:r>
      <w:r w:rsidRPr="00094B8A">
        <w:rPr>
          <w:rFonts w:ascii="Arial" w:eastAsia="Tahoma" w:hAnsi="Arial" w:cs="Arial"/>
          <w:spacing w:val="-1"/>
        </w:rPr>
        <w:t>f</w:t>
      </w:r>
      <w:r w:rsidRPr="00094B8A">
        <w:rPr>
          <w:rFonts w:ascii="Arial" w:eastAsia="Tahoma" w:hAnsi="Arial" w:cs="Arial"/>
        </w:rPr>
        <w:t>i</w:t>
      </w:r>
      <w:r w:rsidRPr="00094B8A">
        <w:rPr>
          <w:rFonts w:ascii="Arial" w:eastAsia="Tahoma" w:hAnsi="Arial" w:cs="Arial"/>
          <w:spacing w:val="-1"/>
        </w:rPr>
        <w:t>ca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6"/>
        </w:rPr>
        <w:t xml:space="preserve"> </w:t>
      </w:r>
      <w:r w:rsidRPr="00094B8A">
        <w:rPr>
          <w:rFonts w:ascii="Arial" w:eastAsia="Tahoma" w:hAnsi="Arial" w:cs="Arial"/>
        </w:rPr>
        <w:t>i</w:t>
      </w:r>
      <w:r w:rsidRPr="00094B8A">
        <w:rPr>
          <w:rFonts w:ascii="Arial" w:eastAsia="Tahoma" w:hAnsi="Arial" w:cs="Arial"/>
          <w:spacing w:val="-1"/>
        </w:rPr>
        <w:t>nf</w:t>
      </w:r>
      <w:r w:rsidRPr="00094B8A">
        <w:rPr>
          <w:rFonts w:ascii="Arial" w:eastAsia="Tahoma" w:hAnsi="Arial" w:cs="Arial"/>
        </w:rPr>
        <w:t>or</w:t>
      </w:r>
      <w:r w:rsidRPr="00094B8A">
        <w:rPr>
          <w:rFonts w:ascii="Arial" w:eastAsia="Tahoma" w:hAnsi="Arial" w:cs="Arial"/>
          <w:spacing w:val="-1"/>
        </w:rPr>
        <w:t>ma</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on</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rPr>
        <w:t>s</w:t>
      </w:r>
      <w:r w:rsidRPr="00094B8A">
        <w:rPr>
          <w:rFonts w:ascii="Arial" w:eastAsia="Tahoma" w:hAnsi="Arial" w:cs="Arial"/>
          <w:spacing w:val="-1"/>
        </w:rPr>
        <w:t>u</w:t>
      </w:r>
      <w:r w:rsidRPr="00094B8A">
        <w:rPr>
          <w:rFonts w:ascii="Arial" w:eastAsia="Tahoma" w:hAnsi="Arial" w:cs="Arial"/>
        </w:rPr>
        <w:t>b</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2"/>
        </w:rPr>
        <w:t>s</w:t>
      </w:r>
      <w:r w:rsidRPr="00094B8A">
        <w:rPr>
          <w:rFonts w:ascii="Arial" w:eastAsia="Tahoma" w:hAnsi="Arial" w:cs="Arial"/>
        </w:rPr>
        <w:t>sion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4"/>
        </w:rPr>
        <w:t xml:space="preserve"> </w:t>
      </w:r>
      <w:r w:rsidRPr="00094B8A">
        <w:rPr>
          <w:rFonts w:ascii="Arial" w:eastAsia="Tahoma" w:hAnsi="Arial" w:cs="Arial"/>
        </w:rPr>
        <w:t>d</w:t>
      </w:r>
      <w:r w:rsidRPr="00094B8A">
        <w:rPr>
          <w:rFonts w:ascii="Arial" w:eastAsia="Tahoma" w:hAnsi="Arial" w:cs="Arial"/>
          <w:spacing w:val="-1"/>
        </w:rPr>
        <w:t>ece</w:t>
      </w:r>
      <w:r w:rsidRPr="00094B8A">
        <w:rPr>
          <w:rFonts w:ascii="Arial" w:eastAsia="Tahoma" w:hAnsi="Arial" w:cs="Arial"/>
        </w:rPr>
        <w:t>p</w:t>
      </w:r>
      <w:r w:rsidRPr="00094B8A">
        <w:rPr>
          <w:rFonts w:ascii="Arial" w:eastAsia="Tahoma" w:hAnsi="Arial" w:cs="Arial"/>
          <w:spacing w:val="1"/>
        </w:rPr>
        <w:t>t</w:t>
      </w:r>
      <w:r w:rsidRPr="00094B8A">
        <w:rPr>
          <w:rFonts w:ascii="Arial" w:eastAsia="Tahoma" w:hAnsi="Arial" w:cs="Arial"/>
        </w:rPr>
        <w:t>ive</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spacing w:val="-1"/>
        </w:rPr>
        <w:t>f</w:t>
      </w:r>
      <w:r w:rsidRPr="00094B8A">
        <w:rPr>
          <w:rFonts w:ascii="Arial" w:eastAsia="Tahoma" w:hAnsi="Arial" w:cs="Arial"/>
        </w:rPr>
        <w:t>r</w:t>
      </w:r>
      <w:r w:rsidRPr="00094B8A">
        <w:rPr>
          <w:rFonts w:ascii="Arial" w:eastAsia="Tahoma" w:hAnsi="Arial" w:cs="Arial"/>
          <w:spacing w:val="-1"/>
        </w:rPr>
        <w:t>au</w:t>
      </w:r>
      <w:r w:rsidRPr="00094B8A">
        <w:rPr>
          <w:rFonts w:ascii="Arial" w:eastAsia="Tahoma" w:hAnsi="Arial" w:cs="Arial"/>
        </w:rPr>
        <w:t>d</w:t>
      </w:r>
      <w:r w:rsidRPr="00094B8A">
        <w:rPr>
          <w:rFonts w:ascii="Arial" w:eastAsia="Tahoma" w:hAnsi="Arial" w:cs="Arial"/>
          <w:spacing w:val="-1"/>
        </w:rPr>
        <w:t>u</w:t>
      </w:r>
      <w:r w:rsidRPr="00094B8A">
        <w:rPr>
          <w:rFonts w:ascii="Arial" w:eastAsia="Tahoma" w:hAnsi="Arial" w:cs="Arial"/>
        </w:rPr>
        <w:t>l</w:t>
      </w:r>
      <w:r w:rsidRPr="00094B8A">
        <w:rPr>
          <w:rFonts w:ascii="Arial" w:eastAsia="Tahoma" w:hAnsi="Arial" w:cs="Arial"/>
          <w:spacing w:val="-1"/>
        </w:rPr>
        <w:t>en</w:t>
      </w:r>
      <w:r w:rsidRPr="00094B8A">
        <w:rPr>
          <w:rFonts w:ascii="Arial" w:eastAsia="Tahoma" w:hAnsi="Arial" w:cs="Arial"/>
        </w:rPr>
        <w:t>t 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emen</w:t>
      </w:r>
      <w:r w:rsidRPr="00094B8A">
        <w:rPr>
          <w:rFonts w:ascii="Arial" w:eastAsia="Tahoma" w:hAnsi="Arial" w:cs="Arial"/>
          <w:spacing w:val="1"/>
        </w:rPr>
        <w:t>t</w:t>
      </w:r>
      <w:r w:rsidRPr="00094B8A">
        <w:rPr>
          <w:rFonts w:ascii="Arial" w:eastAsia="Tahoma" w:hAnsi="Arial" w:cs="Arial"/>
        </w:rPr>
        <w:t xml:space="preserve">s in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nnec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 xml:space="preserve">h a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14:paraId="548C077D" w14:textId="77777777" w:rsidR="00521EAA" w:rsidRPr="00094B8A" w:rsidRDefault="00521EAA" w:rsidP="00521EAA">
      <w:pPr>
        <w:pStyle w:val="ListParagraph"/>
        <w:spacing w:after="0" w:line="240" w:lineRule="auto"/>
        <w:ind w:left="1440"/>
        <w:rPr>
          <w:rFonts w:ascii="Arial" w:eastAsia="Tahoma" w:hAnsi="Arial" w:cs="Arial"/>
        </w:rPr>
      </w:pPr>
    </w:p>
    <w:p w14:paraId="1B081A2F" w14:textId="77777777" w:rsidR="00521EAA" w:rsidRPr="00094B8A" w:rsidRDefault="00521EAA" w:rsidP="00521EAA">
      <w:pPr>
        <w:pStyle w:val="ListParagraph"/>
        <w:numPr>
          <w:ilvl w:val="0"/>
          <w:numId w:val="32"/>
        </w:numPr>
        <w:tabs>
          <w:tab w:val="left" w:pos="2680"/>
        </w:tabs>
        <w:spacing w:after="0" w:line="360" w:lineRule="auto"/>
        <w:ind w:left="1440" w:hanging="720"/>
        <w:rPr>
          <w:rFonts w:ascii="Arial" w:eastAsia="Tahoma" w:hAnsi="Arial" w:cs="Arial"/>
        </w:rPr>
      </w:pPr>
      <w:r w:rsidRPr="00094B8A">
        <w:rPr>
          <w:rFonts w:ascii="Arial" w:eastAsia="Tahoma" w:hAnsi="Arial" w:cs="Arial"/>
          <w:position w:val="-1"/>
        </w:rPr>
        <w:t>Will</w:t>
      </w:r>
      <w:r w:rsidRPr="00094B8A">
        <w:rPr>
          <w:rFonts w:ascii="Arial" w:eastAsia="Tahoma" w:hAnsi="Arial" w:cs="Arial"/>
          <w:spacing w:val="-1"/>
          <w:position w:val="-1"/>
        </w:rPr>
        <w:t>fu</w:t>
      </w:r>
      <w:r w:rsidRPr="00094B8A">
        <w:rPr>
          <w:rFonts w:ascii="Arial" w:eastAsia="Tahoma" w:hAnsi="Arial" w:cs="Arial"/>
          <w:position w:val="-1"/>
        </w:rPr>
        <w:t>l disr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a</w:t>
      </w:r>
      <w:r w:rsidRPr="00094B8A">
        <w:rPr>
          <w:rFonts w:ascii="Arial" w:eastAsia="Tahoma" w:hAnsi="Arial" w:cs="Arial"/>
          <w:position w:val="-1"/>
        </w:rPr>
        <w:t>rd</w:t>
      </w:r>
      <w:r w:rsidRPr="00094B8A">
        <w:rPr>
          <w:rFonts w:ascii="Arial" w:eastAsia="Tahoma" w:hAnsi="Arial" w:cs="Arial"/>
          <w:spacing w:val="-1"/>
          <w:position w:val="-1"/>
        </w:rPr>
        <w:t xml:space="preserve"> f</w:t>
      </w:r>
      <w:r w:rsidRPr="00094B8A">
        <w:rPr>
          <w:rFonts w:ascii="Arial" w:eastAsia="Tahoma" w:hAnsi="Arial" w:cs="Arial"/>
          <w:position w:val="-1"/>
        </w:rPr>
        <w:t xml:space="preserve">or </w:t>
      </w:r>
      <w:r w:rsidRPr="00094B8A">
        <w:rPr>
          <w:rFonts w:ascii="Arial" w:eastAsia="Tahoma" w:hAnsi="Arial" w:cs="Arial"/>
          <w:spacing w:val="-1"/>
          <w:position w:val="-1"/>
        </w:rPr>
        <w:t>a</w:t>
      </w:r>
      <w:r w:rsidRPr="00094B8A">
        <w:rPr>
          <w:rFonts w:ascii="Arial" w:eastAsia="Tahoma" w:hAnsi="Arial" w:cs="Arial"/>
          <w:spacing w:val="-2"/>
          <w:position w:val="-1"/>
        </w:rPr>
        <w:t>p</w:t>
      </w:r>
      <w:r w:rsidRPr="00094B8A">
        <w:rPr>
          <w:rFonts w:ascii="Arial" w:eastAsia="Tahoma" w:hAnsi="Arial" w:cs="Arial"/>
          <w:position w:val="-1"/>
        </w:rPr>
        <w:t>pl</w:t>
      </w:r>
      <w:r w:rsidRPr="00094B8A">
        <w:rPr>
          <w:rFonts w:ascii="Arial" w:eastAsia="Tahoma" w:hAnsi="Arial" w:cs="Arial"/>
          <w:spacing w:val="-3"/>
          <w:position w:val="-1"/>
        </w:rPr>
        <w:t>i</w:t>
      </w:r>
      <w:r w:rsidRPr="00094B8A">
        <w:rPr>
          <w:rFonts w:ascii="Arial" w:eastAsia="Tahoma" w:hAnsi="Arial" w:cs="Arial"/>
          <w:spacing w:val="-1"/>
          <w:position w:val="-1"/>
        </w:rPr>
        <w:t>ca</w:t>
      </w:r>
      <w:r w:rsidRPr="00094B8A">
        <w:rPr>
          <w:rFonts w:ascii="Arial" w:eastAsia="Tahoma" w:hAnsi="Arial" w:cs="Arial"/>
          <w:position w:val="-1"/>
        </w:rPr>
        <w:t>ble r</w:t>
      </w:r>
      <w:r w:rsidRPr="00094B8A">
        <w:rPr>
          <w:rFonts w:ascii="Arial" w:eastAsia="Tahoma" w:hAnsi="Arial" w:cs="Arial"/>
          <w:spacing w:val="-1"/>
          <w:position w:val="-1"/>
        </w:rPr>
        <w:t>u</w:t>
      </w:r>
      <w:r w:rsidRPr="00094B8A">
        <w:rPr>
          <w:rFonts w:ascii="Arial" w:eastAsia="Tahoma" w:hAnsi="Arial" w:cs="Arial"/>
          <w:position w:val="-1"/>
        </w:rPr>
        <w:t>l</w:t>
      </w:r>
      <w:r w:rsidRPr="00094B8A">
        <w:rPr>
          <w:rFonts w:ascii="Arial" w:eastAsia="Tahoma" w:hAnsi="Arial" w:cs="Arial"/>
          <w:spacing w:val="-1"/>
          <w:position w:val="-1"/>
        </w:rPr>
        <w:t>e</w:t>
      </w:r>
      <w:r w:rsidRPr="00094B8A">
        <w:rPr>
          <w:rFonts w:ascii="Arial" w:eastAsia="Tahoma" w:hAnsi="Arial" w:cs="Arial"/>
          <w:position w:val="-1"/>
        </w:rPr>
        <w:t>s,</w:t>
      </w:r>
      <w:r w:rsidRPr="00094B8A">
        <w:rPr>
          <w:rFonts w:ascii="Arial" w:eastAsia="Tahoma" w:hAnsi="Arial" w:cs="Arial"/>
          <w:spacing w:val="1"/>
          <w:position w:val="-1"/>
        </w:rPr>
        <w:t xml:space="preserve"> </w:t>
      </w:r>
      <w:r w:rsidRPr="00094B8A">
        <w:rPr>
          <w:rFonts w:ascii="Arial" w:eastAsia="Tahoma" w:hAnsi="Arial" w:cs="Arial"/>
          <w:position w:val="-1"/>
        </w:rPr>
        <w:t>l</w:t>
      </w:r>
      <w:r w:rsidRPr="00094B8A">
        <w:rPr>
          <w:rFonts w:ascii="Arial" w:eastAsia="Tahoma" w:hAnsi="Arial" w:cs="Arial"/>
          <w:spacing w:val="-1"/>
          <w:position w:val="-1"/>
        </w:rPr>
        <w:t>aw</w:t>
      </w:r>
      <w:r w:rsidRPr="00094B8A">
        <w:rPr>
          <w:rFonts w:ascii="Arial" w:eastAsia="Tahoma" w:hAnsi="Arial" w:cs="Arial"/>
          <w:position w:val="-1"/>
        </w:rPr>
        <w:t>s or 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u</w:t>
      </w:r>
      <w:r w:rsidRPr="00094B8A">
        <w:rPr>
          <w:rFonts w:ascii="Arial" w:eastAsia="Tahoma" w:hAnsi="Arial" w:cs="Arial"/>
          <w:spacing w:val="-3"/>
          <w:position w:val="-1"/>
        </w:rPr>
        <w:t>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io</w:t>
      </w:r>
      <w:r w:rsidRPr="00094B8A">
        <w:rPr>
          <w:rFonts w:ascii="Arial" w:eastAsia="Tahoma" w:hAnsi="Arial" w:cs="Arial"/>
          <w:spacing w:val="-1"/>
          <w:position w:val="-1"/>
        </w:rPr>
        <w:t>n</w:t>
      </w:r>
      <w:r w:rsidRPr="00094B8A">
        <w:rPr>
          <w:rFonts w:ascii="Arial" w:eastAsia="Tahoma" w:hAnsi="Arial" w:cs="Arial"/>
          <w:position w:val="-1"/>
        </w:rPr>
        <w:t>s.</w:t>
      </w:r>
    </w:p>
    <w:p w14:paraId="20E13366" w14:textId="77777777" w:rsidR="00521EAA" w:rsidRDefault="00521EAA" w:rsidP="00521EAA">
      <w:pPr>
        <w:spacing w:after="0" w:line="240" w:lineRule="auto"/>
        <w:rPr>
          <w:rFonts w:ascii="Arial" w:hAnsi="Arial" w:cs="Arial"/>
        </w:rPr>
      </w:pPr>
    </w:p>
    <w:p w14:paraId="7A7D9DFA" w14:textId="77777777" w:rsidR="00521EAA" w:rsidRPr="00D96DD4" w:rsidRDefault="00521EAA" w:rsidP="00521EAA">
      <w:pPr>
        <w:spacing w:after="0" w:line="240" w:lineRule="auto"/>
        <w:rPr>
          <w:rFonts w:ascii="Arial" w:hAnsi="Arial" w:cs="Arial"/>
        </w:rPr>
      </w:pPr>
    </w:p>
    <w:p w14:paraId="40227C6D" w14:textId="77777777" w:rsidR="00521EAA" w:rsidRPr="00F150DB" w:rsidRDefault="00521EAA" w:rsidP="00521EAA">
      <w:pPr>
        <w:spacing w:after="0" w:line="240" w:lineRule="auto"/>
        <w:ind w:left="450"/>
        <w:rPr>
          <w:rFonts w:ascii="Arial" w:eastAsia="Tahoma" w:hAnsi="Arial" w:cs="Arial"/>
          <w:b/>
          <w:bCs/>
          <w:spacing w:val="-1"/>
        </w:rPr>
      </w:pPr>
      <w:r w:rsidRPr="00F150DB">
        <w:rPr>
          <w:rFonts w:ascii="Arial" w:eastAsia="Tahoma" w:hAnsi="Arial" w:cs="Arial"/>
          <w:b/>
          <w:bCs/>
          <w:spacing w:val="-1"/>
        </w:rPr>
        <w:t>Firms are required to respond with a “Yes” or “No” to the above listed items and to describe with detail any of the above items that have a Yes answer.</w:t>
      </w:r>
    </w:p>
    <w:p w14:paraId="060C3E23" w14:textId="77777777" w:rsidR="00521EAA" w:rsidRDefault="00521EAA" w:rsidP="00521EAA">
      <w:pPr>
        <w:spacing w:after="0" w:line="240" w:lineRule="auto"/>
        <w:ind w:left="450"/>
        <w:rPr>
          <w:rFonts w:ascii="Arial" w:eastAsia="Tahoma" w:hAnsi="Arial" w:cs="Arial"/>
          <w:spacing w:val="-1"/>
        </w:rPr>
      </w:pPr>
    </w:p>
    <w:p w14:paraId="1EB884B5" w14:textId="77777777" w:rsidR="00521EAA" w:rsidRDefault="00521EAA" w:rsidP="00521EAA">
      <w:pPr>
        <w:spacing w:after="0" w:line="240" w:lineRule="auto"/>
        <w:ind w:left="450"/>
        <w:rPr>
          <w:rFonts w:ascii="Arial" w:eastAsia="Tahoma" w:hAnsi="Arial" w:cs="Arial"/>
        </w:rPr>
      </w:pPr>
      <w:r w:rsidRPr="00D96DD4">
        <w:rPr>
          <w:rFonts w:ascii="Arial" w:eastAsia="Tahoma" w:hAnsi="Arial" w:cs="Arial"/>
          <w:spacing w:val="-1"/>
        </w:rPr>
        <w:t>Inf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rdi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7"/>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rPr>
        <w:t>of</w:t>
      </w:r>
      <w:r w:rsidRPr="00D96DD4">
        <w:rPr>
          <w:rFonts w:ascii="Arial" w:eastAsia="Tahoma" w:hAnsi="Arial" w:cs="Arial"/>
          <w:spacing w:val="3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spacing w:val="-1"/>
        </w:rPr>
        <w:t>a</w:t>
      </w:r>
      <w:r w:rsidRPr="00D96DD4">
        <w:rPr>
          <w:rFonts w:ascii="Arial" w:eastAsia="Tahoma" w:hAnsi="Arial" w:cs="Arial"/>
        </w:rPr>
        <w:t>bove</w:t>
      </w:r>
      <w:r w:rsidRPr="00D96DD4">
        <w:rPr>
          <w:rFonts w:ascii="Arial" w:eastAsia="Tahoma" w:hAnsi="Arial" w:cs="Arial"/>
          <w:spacing w:val="36"/>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spacing w:val="-3"/>
        </w:rPr>
        <w:t>a</w:t>
      </w:r>
      <w:r w:rsidRPr="00D96DD4">
        <w:rPr>
          <w:rFonts w:ascii="Arial" w:eastAsia="Tahoma" w:hAnsi="Arial" w:cs="Arial"/>
        </w:rPr>
        <w:t>t</w:t>
      </w:r>
      <w:r w:rsidRPr="00D96DD4">
        <w:rPr>
          <w:rFonts w:ascii="Arial" w:eastAsia="Tahoma" w:hAnsi="Arial" w:cs="Arial"/>
          <w:spacing w:val="38"/>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rPr>
        <w:t>sole</w:t>
      </w:r>
      <w:r w:rsidRPr="00D96DD4">
        <w:rPr>
          <w:rFonts w:ascii="Arial" w:eastAsia="Tahoma" w:hAnsi="Arial" w:cs="Arial"/>
          <w:spacing w:val="36"/>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of</w:t>
      </w:r>
      <w:r w:rsidRPr="00D96DD4">
        <w:rPr>
          <w:rFonts w:ascii="Arial" w:eastAsia="Tahoma" w:hAnsi="Arial" w:cs="Arial"/>
          <w:spacing w:val="3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2"/>
        </w:rPr>
        <w:t>t</w:t>
      </w:r>
      <w:r w:rsidRPr="00D96DD4">
        <w:rPr>
          <w:rFonts w:ascii="Arial" w:eastAsia="Tahoma" w:hAnsi="Arial" w:cs="Arial"/>
        </w:rPr>
        <w:t>ory</w:t>
      </w:r>
      <w:r w:rsidRPr="00D96DD4">
        <w:rPr>
          <w:rFonts w:ascii="Arial" w:eastAsia="Tahoma" w:hAnsi="Arial" w:cs="Arial"/>
          <w:spacing w:val="4"/>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rPr>
        <w:t>of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 F</w:t>
      </w:r>
      <w:r w:rsidRPr="00D96DD4">
        <w:rPr>
          <w:rFonts w:ascii="Arial" w:eastAsia="Tahoma" w:hAnsi="Arial" w:cs="Arial"/>
          <w:spacing w:val="-1"/>
        </w:rPr>
        <w:t>a</w:t>
      </w:r>
      <w:r w:rsidRPr="00D96DD4">
        <w:rPr>
          <w:rFonts w:ascii="Arial" w:eastAsia="Tahoma" w:hAnsi="Arial" w:cs="Arial"/>
        </w:rPr>
        <w:t>il</w:t>
      </w:r>
      <w:r w:rsidRPr="00D96DD4">
        <w:rPr>
          <w:rFonts w:ascii="Arial" w:eastAsia="Tahoma" w:hAnsi="Arial" w:cs="Arial"/>
          <w:spacing w:val="-1"/>
        </w:rPr>
        <w:t>u</w:t>
      </w:r>
      <w:r w:rsidRPr="00D96DD4">
        <w:rPr>
          <w:rFonts w:ascii="Arial" w:eastAsia="Tahoma" w:hAnsi="Arial" w:cs="Arial"/>
        </w:rPr>
        <w:t>re</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spacing w:val="-2"/>
        </w:rPr>
        <w:t>d</w:t>
      </w:r>
      <w:r w:rsidRPr="00D96DD4">
        <w:rPr>
          <w:rFonts w:ascii="Arial" w:eastAsia="Tahoma" w:hAnsi="Arial" w:cs="Arial"/>
        </w:rPr>
        <w:t>is</w:t>
      </w:r>
      <w:r w:rsidRPr="00D96DD4">
        <w:rPr>
          <w:rFonts w:ascii="Arial" w:eastAsia="Tahoma" w:hAnsi="Arial" w:cs="Arial"/>
          <w:spacing w:val="-1"/>
        </w:rPr>
        <w:t>c</w:t>
      </w:r>
      <w:r w:rsidRPr="00D96DD4">
        <w:rPr>
          <w:rFonts w:ascii="Arial" w:eastAsia="Tahoma" w:hAnsi="Arial" w:cs="Arial"/>
        </w:rPr>
        <w:t>lose</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of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b</w:t>
      </w:r>
      <w:r w:rsidRPr="00D96DD4">
        <w:rPr>
          <w:rFonts w:ascii="Arial" w:eastAsia="Tahoma" w:hAnsi="Arial" w:cs="Arial"/>
          <w:spacing w:val="-2"/>
        </w:rPr>
        <w:t>o</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ole</w:t>
      </w:r>
      <w:r w:rsidRPr="00D96DD4">
        <w:rPr>
          <w:rFonts w:ascii="Arial" w:eastAsia="Tahoma" w:hAnsi="Arial" w:cs="Arial"/>
          <w:spacing w:val="2"/>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rPr>
        <w:t>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be 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3"/>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spacing w:val="-2"/>
        </w:rPr>
        <w:t>o</w:t>
      </w:r>
      <w:r w:rsidRPr="00D96DD4">
        <w:rPr>
          <w:rFonts w:ascii="Arial" w:eastAsia="Tahoma" w:hAnsi="Arial" w:cs="Arial"/>
        </w:rPr>
        <w:t>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w:t>
      </w:r>
    </w:p>
    <w:p w14:paraId="27C7CBE1" w14:textId="77777777" w:rsidR="00521EAA" w:rsidRDefault="00521EAA" w:rsidP="00521EAA">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460DD71A" w14:textId="789104E1" w:rsidR="00521EAA" w:rsidRPr="00FD6750" w:rsidRDefault="00521EAA" w:rsidP="00521EAA">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 xml:space="preserve">Appendix </w:t>
      </w:r>
      <w:r>
        <w:rPr>
          <w:rFonts w:ascii="Arial" w:eastAsia="HiddenHorzOCR" w:hAnsi="Arial" w:cs="Arial"/>
          <w:b/>
          <w:color w:val="171717"/>
          <w:sz w:val="28"/>
          <w:szCs w:val="28"/>
        </w:rPr>
        <w:t>C:</w:t>
      </w:r>
      <w:r w:rsidRPr="00FD6750">
        <w:rPr>
          <w:rFonts w:ascii="Arial" w:eastAsia="HiddenHorzOCR" w:hAnsi="Arial" w:cs="Arial"/>
          <w:b/>
          <w:color w:val="171717"/>
          <w:sz w:val="28"/>
          <w:szCs w:val="28"/>
        </w:rPr>
        <w:t xml:space="preserve"> </w:t>
      </w:r>
      <w:r w:rsidRPr="00FD6750">
        <w:rPr>
          <w:rFonts w:ascii="Arial" w:hAnsi="Arial" w:cs="Arial"/>
          <w:b/>
          <w:sz w:val="28"/>
          <w:szCs w:val="28"/>
        </w:rPr>
        <w:t>Non-Collusion Affidavit Form</w:t>
      </w:r>
    </w:p>
    <w:p w14:paraId="1C01DBB6" w14:textId="77777777" w:rsidR="00521EAA" w:rsidRPr="0075669C" w:rsidRDefault="00521EAA" w:rsidP="00521EAA">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 the party submitting the foregoing proposal (“the Proposal”).  In connection with the foregoing Proposal, the undersigned declares, states and certifies that:</w:t>
      </w:r>
    </w:p>
    <w:p w14:paraId="0E5691BD" w14:textId="77777777" w:rsidR="00521EAA" w:rsidRPr="0075669C" w:rsidRDefault="00521EAA" w:rsidP="00521EAA">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2A21B11D" w14:textId="77777777" w:rsidR="00521EAA" w:rsidRPr="0075669C" w:rsidRDefault="00521EAA" w:rsidP="00521EAA">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69947AE0" w14:textId="77777777" w:rsidR="00521EAA" w:rsidRPr="0075669C" w:rsidRDefault="00521EAA" w:rsidP="00521EAA">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003ADF50" w14:textId="77777777" w:rsidR="00521EAA" w:rsidRPr="0075669C" w:rsidRDefault="00521EAA" w:rsidP="00521EAA">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6D959DCE" w14:textId="77777777" w:rsidR="00521EAA" w:rsidRPr="0075669C" w:rsidRDefault="00521EAA" w:rsidP="00521EAA">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FD3EC50" w14:textId="77777777" w:rsidR="00521EAA" w:rsidRPr="0075669C" w:rsidRDefault="00521EAA" w:rsidP="00521EAA">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201D8052" w14:textId="77777777" w:rsidR="00521EAA" w:rsidRDefault="00521EAA" w:rsidP="00521EAA">
      <w:pPr>
        <w:spacing w:after="120" w:line="240" w:lineRule="auto"/>
        <w:rPr>
          <w:rFonts w:ascii="Arial" w:eastAsia="Times New Roman" w:hAnsi="Arial" w:cs="Arial"/>
          <w:lang w:eastAsia="zh-CN"/>
        </w:rPr>
      </w:pPr>
    </w:p>
    <w:p w14:paraId="26D099AA" w14:textId="04279A70" w:rsidR="00521EAA" w:rsidRPr="0075669C" w:rsidRDefault="00521EAA" w:rsidP="00521EAA">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Pr>
          <w:rFonts w:ascii="Arial" w:eastAsia="Times New Roman" w:hAnsi="Arial" w:cs="Arial"/>
          <w:lang w:eastAsia="zh-CN"/>
        </w:rPr>
        <w:t xml:space="preserve"> 2021</w:t>
      </w:r>
      <w:r w:rsidRPr="0075669C">
        <w:rPr>
          <w:rFonts w:ascii="Arial" w:eastAsia="Times New Roman" w:hAnsi="Arial" w:cs="Arial"/>
          <w:lang w:eastAsia="zh-CN"/>
        </w:rPr>
        <w:t>, at:</w:t>
      </w:r>
    </w:p>
    <w:p w14:paraId="2BA3DA5D" w14:textId="77777777" w:rsidR="00521EAA" w:rsidRPr="0075669C" w:rsidRDefault="00521EAA" w:rsidP="00521EAA">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6544" behindDoc="0" locked="0" layoutInCell="1" allowOverlap="1" wp14:anchorId="3472FD0E" wp14:editId="3A62DD6D">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6AEACB" id="Straight Connector 288" o:spid="_x0000_s1026" style="position:absolute;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14:paraId="47FCDFD3" w14:textId="77777777" w:rsidR="00521EAA" w:rsidRPr="0075669C" w:rsidRDefault="00521EAA" w:rsidP="00521EAA">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4B238AC7" w14:textId="77777777" w:rsidR="00521EAA" w:rsidRPr="0075669C" w:rsidRDefault="00521EAA" w:rsidP="00521EAA">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2D8FC810" w14:textId="77777777" w:rsidR="00521EAA" w:rsidRPr="0075669C" w:rsidRDefault="00521EAA" w:rsidP="00521EAA">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
    <w:p w14:paraId="7FFAEA7F" w14:textId="77777777" w:rsidR="00521EAA" w:rsidRPr="0075669C" w:rsidRDefault="00521EAA" w:rsidP="00521EAA">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w:t>
      </w:r>
    </w:p>
    <w:p w14:paraId="5802FE6D" w14:textId="77777777" w:rsidR="00521EAA" w:rsidRPr="0075669C" w:rsidRDefault="00521EAA" w:rsidP="00521EAA">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w:t>
      </w:r>
    </w:p>
    <w:p w14:paraId="05E771D8" w14:textId="77777777" w:rsidR="00521EAA" w:rsidRPr="0075669C" w:rsidRDefault="00521EAA" w:rsidP="00521EAA">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1B072192" w14:textId="77777777" w:rsidR="00521EAA" w:rsidRPr="0075669C" w:rsidRDefault="00521EAA" w:rsidP="00521EAA">
      <w:pPr>
        <w:rPr>
          <w:rFonts w:ascii="Arial" w:eastAsia="HiddenHorzOCR" w:hAnsi="Arial" w:cs="Arial"/>
          <w:b/>
          <w:noProof/>
          <w:color w:val="171717"/>
        </w:rPr>
      </w:pPr>
    </w:p>
    <w:p w14:paraId="7B9F970E" w14:textId="77777777" w:rsidR="00521EAA" w:rsidRDefault="00521EAA" w:rsidP="00521EAA">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37CC64ED" w14:textId="664426EF" w:rsidR="00521EAA" w:rsidRPr="00FD6750" w:rsidRDefault="00521EAA" w:rsidP="00521EAA">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D:</w:t>
      </w:r>
      <w:r w:rsidRPr="00FD6750">
        <w:rPr>
          <w:rFonts w:ascii="Arial" w:eastAsia="HiddenHorzOCR" w:hAnsi="Arial" w:cs="Arial"/>
          <w:b/>
          <w:color w:val="171717"/>
          <w:sz w:val="28"/>
          <w:szCs w:val="28"/>
        </w:rPr>
        <w:t xml:space="preserve"> References Form </w:t>
      </w:r>
    </w:p>
    <w:p w14:paraId="37489FE1" w14:textId="77777777" w:rsidR="00521EAA" w:rsidRDefault="00521EAA" w:rsidP="00521EAA">
      <w:pPr>
        <w:pStyle w:val="BodyText"/>
        <w:spacing w:before="120" w:line="252" w:lineRule="exact"/>
        <w:ind w:right="1440"/>
        <w:rPr>
          <w:rFonts w:ascii="Arial" w:eastAsia="HiddenHorzOCR" w:hAnsi="Arial" w:cs="Arial"/>
          <w:color w:val="171717"/>
          <w:sz w:val="20"/>
          <w:szCs w:val="20"/>
        </w:rPr>
      </w:pPr>
      <w:r w:rsidRPr="003A4EF6">
        <w:rPr>
          <w:rFonts w:ascii="Arial" w:eastAsia="HiddenHorzOCR" w:hAnsi="Arial" w:cs="Arial"/>
          <w:color w:val="171717"/>
          <w:sz w:val="20"/>
          <w:szCs w:val="20"/>
        </w:rPr>
        <w:t>(Include at le</w:t>
      </w:r>
      <w:r>
        <w:rPr>
          <w:rFonts w:ascii="Arial" w:eastAsia="HiddenHorzOCR" w:hAnsi="Arial" w:cs="Arial"/>
          <w:color w:val="171717"/>
          <w:sz w:val="20"/>
          <w:szCs w:val="20"/>
        </w:rPr>
        <w:t xml:space="preserve">ast </w:t>
      </w:r>
      <w:r w:rsidRPr="00DC1968">
        <w:rPr>
          <w:rFonts w:ascii="Arial" w:eastAsia="HiddenHorzOCR" w:hAnsi="Arial" w:cs="Arial"/>
          <w:b/>
          <w:color w:val="171717"/>
          <w:sz w:val="20"/>
          <w:szCs w:val="20"/>
        </w:rPr>
        <w:t>10 recent references</w:t>
      </w:r>
      <w:r>
        <w:rPr>
          <w:rFonts w:ascii="Arial" w:eastAsia="HiddenHorzOCR" w:hAnsi="Arial" w:cs="Arial"/>
          <w:color w:val="171717"/>
          <w:sz w:val="20"/>
          <w:szCs w:val="20"/>
        </w:rPr>
        <w:t xml:space="preserve"> in California regarding Similar Projects—in the past 10 years</w:t>
      </w:r>
      <w:r w:rsidRPr="003A4EF6">
        <w:rPr>
          <w:rFonts w:ascii="Arial" w:eastAsia="HiddenHorzOCR" w:hAnsi="Arial" w:cs="Arial"/>
          <w:color w:val="171717"/>
          <w:sz w:val="20"/>
          <w:szCs w:val="20"/>
        </w:rPr>
        <w:t>)</w:t>
      </w:r>
    </w:p>
    <w:p w14:paraId="782A5506" w14:textId="77777777" w:rsidR="00521EAA" w:rsidRPr="00442520" w:rsidRDefault="00521EAA" w:rsidP="00521EAA">
      <w:pPr>
        <w:pStyle w:val="BodyText"/>
        <w:spacing w:before="120" w:line="252" w:lineRule="exact"/>
        <w:ind w:right="2117"/>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521EAA" w:rsidRPr="003967ED" w14:paraId="46E00EAD" w14:textId="77777777" w:rsidTr="006A5651">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521EAA" w:rsidRPr="007C78E1" w14:paraId="544F3D5E" w14:textId="77777777" w:rsidTr="006A5651">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521EAA" w14:paraId="0394B46D" w14:textId="77777777" w:rsidTr="006A5651">
                    <w:trPr>
                      <w:trHeight w:val="720"/>
                    </w:trPr>
                    <w:tc>
                      <w:tcPr>
                        <w:tcW w:w="9322" w:type="dxa"/>
                        <w:gridSpan w:val="2"/>
                        <w:tcBorders>
                          <w:bottom w:val="double" w:sz="2" w:space="0" w:color="000000"/>
                        </w:tcBorders>
                      </w:tcPr>
                      <w:p w14:paraId="0B0CC2AA" w14:textId="2510FE81" w:rsidR="00521EAA" w:rsidRDefault="00521EAA" w:rsidP="006A5651">
                        <w:pPr>
                          <w:pStyle w:val="TableParagraph"/>
                          <w:spacing w:line="276" w:lineRule="auto"/>
                          <w:ind w:left="119" w:right="703"/>
                          <w:rPr>
                            <w:b/>
                            <w:sz w:val="20"/>
                          </w:rPr>
                        </w:pPr>
                        <w:r>
                          <w:rPr>
                            <w:b/>
                            <w:sz w:val="20"/>
                          </w:rPr>
                          <w:t>Bidder shall provide a minimum of f</w:t>
                        </w:r>
                        <w:r w:rsidR="00000DB7">
                          <w:rPr>
                            <w:b/>
                            <w:sz w:val="20"/>
                          </w:rPr>
                          <w:t>ive</w:t>
                        </w:r>
                        <w:r>
                          <w:rPr>
                            <w:b/>
                            <w:sz w:val="20"/>
                          </w:rPr>
                          <w:t xml:space="preserve"> (</w:t>
                        </w:r>
                        <w:r w:rsidR="00000DB7">
                          <w:rPr>
                            <w:b/>
                            <w:sz w:val="20"/>
                          </w:rPr>
                          <w:t>5</w:t>
                        </w:r>
                        <w:r>
                          <w:rPr>
                            <w:b/>
                            <w:sz w:val="20"/>
                          </w:rPr>
                          <w:t>) verifiable references preferably from a California public or private educational institution and/or California public agency, within the last 5 years</w:t>
                        </w:r>
                      </w:p>
                    </w:tc>
                  </w:tr>
                  <w:tr w:rsidR="00521EAA" w14:paraId="272FF3BE" w14:textId="77777777" w:rsidTr="006A5651">
                    <w:trPr>
                      <w:trHeight w:val="403"/>
                    </w:trPr>
                    <w:tc>
                      <w:tcPr>
                        <w:tcW w:w="9322" w:type="dxa"/>
                        <w:gridSpan w:val="2"/>
                        <w:tcBorders>
                          <w:top w:val="double" w:sz="2" w:space="0" w:color="000000"/>
                          <w:bottom w:val="double" w:sz="2" w:space="0" w:color="000000"/>
                        </w:tcBorders>
                      </w:tcPr>
                      <w:p w14:paraId="7ADA63B4" w14:textId="77777777" w:rsidR="00521EAA" w:rsidRDefault="00521EAA" w:rsidP="006A5651">
                        <w:pPr>
                          <w:pStyle w:val="TableParagraph"/>
                          <w:spacing w:line="242" w:lineRule="exact"/>
                          <w:ind w:left="0" w:right="4892"/>
                          <w:jc w:val="left"/>
                          <w:rPr>
                            <w:b/>
                            <w:sz w:val="20"/>
                          </w:rPr>
                        </w:pPr>
                        <w:r>
                          <w:rPr>
                            <w:b/>
                            <w:sz w:val="20"/>
                          </w:rPr>
                          <w:t xml:space="preserve">    REFERENCE #1</w:t>
                        </w:r>
                      </w:p>
                    </w:tc>
                  </w:tr>
                  <w:tr w:rsidR="00521EAA" w14:paraId="742740F9" w14:textId="77777777" w:rsidTr="006A5651">
                    <w:trPr>
                      <w:trHeight w:val="404"/>
                    </w:trPr>
                    <w:tc>
                      <w:tcPr>
                        <w:tcW w:w="3562" w:type="dxa"/>
                        <w:tcBorders>
                          <w:top w:val="double" w:sz="2" w:space="0" w:color="000000"/>
                          <w:bottom w:val="single" w:sz="6" w:space="0" w:color="000000"/>
                          <w:right w:val="single" w:sz="6" w:space="0" w:color="000000"/>
                        </w:tcBorders>
                        <w:shd w:val="clear" w:color="auto" w:fill="E6E6E6"/>
                      </w:tcPr>
                      <w:p w14:paraId="75A68388" w14:textId="77777777" w:rsidR="00521EAA" w:rsidRDefault="00521EAA" w:rsidP="006A5651">
                        <w:pPr>
                          <w:pStyle w:val="TableParagraph"/>
                          <w:ind w:left="119" w:right="217"/>
                          <w:rPr>
                            <w:sz w:val="20"/>
                          </w:rPr>
                        </w:pPr>
                        <w:r>
                          <w:rPr>
                            <w:sz w:val="20"/>
                          </w:rPr>
                          <w:t>NAME</w:t>
                        </w:r>
                      </w:p>
                    </w:tc>
                    <w:tc>
                      <w:tcPr>
                        <w:tcW w:w="5760" w:type="dxa"/>
                        <w:tcBorders>
                          <w:top w:val="double" w:sz="2" w:space="0" w:color="000000"/>
                          <w:left w:val="single" w:sz="6" w:space="0" w:color="000000"/>
                          <w:bottom w:val="single" w:sz="6" w:space="0" w:color="000000"/>
                        </w:tcBorders>
                      </w:tcPr>
                      <w:p w14:paraId="1010EB80" w14:textId="77777777" w:rsidR="00521EAA" w:rsidRDefault="00521EAA" w:rsidP="006A5651">
                        <w:pPr>
                          <w:pStyle w:val="TableParagraph"/>
                          <w:jc w:val="left"/>
                          <w:rPr>
                            <w:rFonts w:ascii="Times New Roman"/>
                            <w:sz w:val="20"/>
                          </w:rPr>
                        </w:pPr>
                      </w:p>
                    </w:tc>
                  </w:tr>
                  <w:tr w:rsidR="00521EAA" w14:paraId="0BC8903A" w14:textId="77777777" w:rsidTr="006A5651">
                    <w:trPr>
                      <w:trHeight w:val="405"/>
                    </w:trPr>
                    <w:tc>
                      <w:tcPr>
                        <w:tcW w:w="3562" w:type="dxa"/>
                        <w:tcBorders>
                          <w:top w:val="single" w:sz="6" w:space="0" w:color="000000"/>
                          <w:bottom w:val="single" w:sz="6" w:space="0" w:color="000000"/>
                          <w:right w:val="single" w:sz="6" w:space="0" w:color="000000"/>
                        </w:tcBorders>
                        <w:shd w:val="clear" w:color="auto" w:fill="E6E6E6"/>
                      </w:tcPr>
                      <w:p w14:paraId="20F4887F" w14:textId="77777777" w:rsidR="00521EAA" w:rsidRDefault="00521EAA" w:rsidP="006A5651">
                        <w:pPr>
                          <w:pStyle w:val="TableParagraph"/>
                          <w:spacing w:line="243" w:lineRule="exact"/>
                          <w:ind w:left="119" w:firstLine="10"/>
                          <w:rPr>
                            <w:sz w:val="20"/>
                          </w:rPr>
                        </w:pPr>
                        <w:r>
                          <w:rPr>
                            <w:sz w:val="20"/>
                          </w:rPr>
                          <w:t>ADDRESS</w:t>
                        </w:r>
                      </w:p>
                    </w:tc>
                    <w:tc>
                      <w:tcPr>
                        <w:tcW w:w="5760" w:type="dxa"/>
                        <w:tcBorders>
                          <w:top w:val="single" w:sz="6" w:space="0" w:color="000000"/>
                          <w:left w:val="single" w:sz="6" w:space="0" w:color="000000"/>
                          <w:bottom w:val="single" w:sz="6" w:space="0" w:color="000000"/>
                        </w:tcBorders>
                      </w:tcPr>
                      <w:p w14:paraId="60252350" w14:textId="77777777" w:rsidR="00521EAA" w:rsidRDefault="00521EAA" w:rsidP="006A5651">
                        <w:pPr>
                          <w:pStyle w:val="TableParagraph"/>
                          <w:jc w:val="left"/>
                          <w:rPr>
                            <w:rFonts w:ascii="Times New Roman"/>
                            <w:sz w:val="20"/>
                          </w:rPr>
                        </w:pPr>
                      </w:p>
                    </w:tc>
                  </w:tr>
                  <w:tr w:rsidR="00521EAA" w14:paraId="6F972F65" w14:textId="77777777" w:rsidTr="006A5651">
                    <w:trPr>
                      <w:trHeight w:val="416"/>
                    </w:trPr>
                    <w:tc>
                      <w:tcPr>
                        <w:tcW w:w="3562" w:type="dxa"/>
                        <w:tcBorders>
                          <w:top w:val="single" w:sz="6" w:space="0" w:color="000000"/>
                          <w:bottom w:val="single" w:sz="6" w:space="0" w:color="000000"/>
                          <w:right w:val="single" w:sz="6" w:space="0" w:color="000000"/>
                        </w:tcBorders>
                        <w:shd w:val="clear" w:color="auto" w:fill="E6E6E6"/>
                      </w:tcPr>
                      <w:p w14:paraId="2851C495" w14:textId="77777777" w:rsidR="00521EAA" w:rsidRDefault="00521EAA" w:rsidP="006A5651">
                        <w:pPr>
                          <w:pStyle w:val="TableParagraph"/>
                          <w:spacing w:line="243" w:lineRule="exact"/>
                          <w:ind w:left="119"/>
                          <w:rPr>
                            <w:sz w:val="20"/>
                          </w:rPr>
                        </w:pPr>
                        <w:r>
                          <w:rPr>
                            <w:sz w:val="20"/>
                          </w:rPr>
                          <w:t>CITY, STATE ZIP CODE</w:t>
                        </w:r>
                      </w:p>
                    </w:tc>
                    <w:tc>
                      <w:tcPr>
                        <w:tcW w:w="5760" w:type="dxa"/>
                        <w:tcBorders>
                          <w:top w:val="single" w:sz="6" w:space="0" w:color="000000"/>
                          <w:left w:val="single" w:sz="6" w:space="0" w:color="000000"/>
                          <w:bottom w:val="single" w:sz="6" w:space="0" w:color="000000"/>
                        </w:tcBorders>
                      </w:tcPr>
                      <w:p w14:paraId="63EF54DB" w14:textId="77777777" w:rsidR="00521EAA" w:rsidRDefault="00521EAA" w:rsidP="006A5651">
                        <w:pPr>
                          <w:pStyle w:val="TableParagraph"/>
                          <w:jc w:val="left"/>
                          <w:rPr>
                            <w:rFonts w:ascii="Times New Roman"/>
                            <w:sz w:val="20"/>
                          </w:rPr>
                        </w:pPr>
                      </w:p>
                    </w:tc>
                  </w:tr>
                  <w:tr w:rsidR="00521EAA" w14:paraId="7A409855" w14:textId="77777777" w:rsidTr="006A5651">
                    <w:trPr>
                      <w:trHeight w:val="402"/>
                    </w:trPr>
                    <w:tc>
                      <w:tcPr>
                        <w:tcW w:w="3562" w:type="dxa"/>
                        <w:tcBorders>
                          <w:top w:val="single" w:sz="6" w:space="0" w:color="000000"/>
                          <w:bottom w:val="single" w:sz="6" w:space="0" w:color="000000"/>
                          <w:right w:val="single" w:sz="6" w:space="0" w:color="000000"/>
                        </w:tcBorders>
                        <w:shd w:val="clear" w:color="auto" w:fill="E6E6E6"/>
                      </w:tcPr>
                      <w:p w14:paraId="16022DBB" w14:textId="77777777" w:rsidR="00521EAA" w:rsidRDefault="00521EAA" w:rsidP="006A5651">
                        <w:pPr>
                          <w:pStyle w:val="TableParagraph"/>
                          <w:spacing w:line="243" w:lineRule="exact"/>
                          <w:ind w:left="119"/>
                          <w:rPr>
                            <w:sz w:val="20"/>
                          </w:rPr>
                        </w:pPr>
                        <w:r>
                          <w:rPr>
                            <w:sz w:val="20"/>
                          </w:rPr>
                          <w:t>TELEPHONE #</w:t>
                        </w:r>
                      </w:p>
                    </w:tc>
                    <w:tc>
                      <w:tcPr>
                        <w:tcW w:w="5760" w:type="dxa"/>
                        <w:tcBorders>
                          <w:top w:val="single" w:sz="6" w:space="0" w:color="000000"/>
                          <w:left w:val="single" w:sz="6" w:space="0" w:color="000000"/>
                          <w:bottom w:val="single" w:sz="6" w:space="0" w:color="000000"/>
                        </w:tcBorders>
                      </w:tcPr>
                      <w:p w14:paraId="6CA1121B" w14:textId="77777777" w:rsidR="00521EAA" w:rsidRDefault="00521EAA" w:rsidP="006A5651">
                        <w:pPr>
                          <w:pStyle w:val="TableParagraph"/>
                          <w:jc w:val="left"/>
                          <w:rPr>
                            <w:rFonts w:ascii="Times New Roman"/>
                            <w:sz w:val="20"/>
                          </w:rPr>
                        </w:pPr>
                      </w:p>
                    </w:tc>
                  </w:tr>
                  <w:tr w:rsidR="00521EAA" w14:paraId="39E8EB99" w14:textId="77777777" w:rsidTr="006A5651">
                    <w:trPr>
                      <w:trHeight w:val="405"/>
                    </w:trPr>
                    <w:tc>
                      <w:tcPr>
                        <w:tcW w:w="3562" w:type="dxa"/>
                        <w:tcBorders>
                          <w:top w:val="single" w:sz="6" w:space="0" w:color="000000"/>
                          <w:bottom w:val="single" w:sz="6" w:space="0" w:color="000000"/>
                          <w:right w:val="single" w:sz="6" w:space="0" w:color="000000"/>
                        </w:tcBorders>
                        <w:shd w:val="clear" w:color="auto" w:fill="E6E6E6"/>
                      </w:tcPr>
                      <w:p w14:paraId="1B20DEE8" w14:textId="77777777" w:rsidR="00521EAA" w:rsidRDefault="00521EAA" w:rsidP="006A5651">
                        <w:pPr>
                          <w:pStyle w:val="TableParagraph"/>
                          <w:spacing w:before="1"/>
                          <w:ind w:left="119"/>
                          <w:rPr>
                            <w:sz w:val="20"/>
                          </w:rPr>
                        </w:pPr>
                        <w:r>
                          <w:rPr>
                            <w:sz w:val="20"/>
                          </w:rPr>
                          <w:t>CONTACT</w:t>
                        </w:r>
                      </w:p>
                    </w:tc>
                    <w:tc>
                      <w:tcPr>
                        <w:tcW w:w="5760" w:type="dxa"/>
                        <w:tcBorders>
                          <w:top w:val="single" w:sz="6" w:space="0" w:color="000000"/>
                          <w:left w:val="single" w:sz="6" w:space="0" w:color="000000"/>
                          <w:bottom w:val="single" w:sz="6" w:space="0" w:color="000000"/>
                        </w:tcBorders>
                      </w:tcPr>
                      <w:p w14:paraId="57141EA8" w14:textId="77777777" w:rsidR="00521EAA" w:rsidRDefault="00521EAA" w:rsidP="006A5651">
                        <w:pPr>
                          <w:pStyle w:val="TableParagraph"/>
                          <w:jc w:val="left"/>
                          <w:rPr>
                            <w:rFonts w:ascii="Times New Roman"/>
                            <w:sz w:val="20"/>
                          </w:rPr>
                        </w:pPr>
                      </w:p>
                    </w:tc>
                  </w:tr>
                  <w:tr w:rsidR="00521EAA" w14:paraId="6883C082" w14:textId="77777777" w:rsidTr="006A5651">
                    <w:trPr>
                      <w:trHeight w:val="405"/>
                    </w:trPr>
                    <w:tc>
                      <w:tcPr>
                        <w:tcW w:w="3562" w:type="dxa"/>
                        <w:tcBorders>
                          <w:top w:val="single" w:sz="6" w:space="0" w:color="000000"/>
                          <w:bottom w:val="single" w:sz="6" w:space="0" w:color="000000"/>
                          <w:right w:val="single" w:sz="6" w:space="0" w:color="000000"/>
                        </w:tcBorders>
                        <w:shd w:val="clear" w:color="auto" w:fill="E6E6E6"/>
                      </w:tcPr>
                      <w:p w14:paraId="37A31AE2" w14:textId="77777777" w:rsidR="00521EAA" w:rsidRDefault="00521EAA" w:rsidP="006A5651">
                        <w:pPr>
                          <w:pStyle w:val="TableParagraph"/>
                          <w:spacing w:line="243" w:lineRule="exact"/>
                          <w:ind w:left="119"/>
                          <w:rPr>
                            <w:sz w:val="20"/>
                          </w:rPr>
                        </w:pPr>
                        <w:r>
                          <w:rPr>
                            <w:sz w:val="20"/>
                          </w:rPr>
                          <w:t>DATES OF SERVICE</w:t>
                        </w:r>
                      </w:p>
                    </w:tc>
                    <w:tc>
                      <w:tcPr>
                        <w:tcW w:w="5760" w:type="dxa"/>
                        <w:tcBorders>
                          <w:top w:val="single" w:sz="6" w:space="0" w:color="000000"/>
                          <w:left w:val="single" w:sz="6" w:space="0" w:color="000000"/>
                          <w:bottom w:val="single" w:sz="6" w:space="0" w:color="000000"/>
                        </w:tcBorders>
                      </w:tcPr>
                      <w:p w14:paraId="074B22D4" w14:textId="77777777" w:rsidR="00521EAA" w:rsidRDefault="00521EAA" w:rsidP="006A5651">
                        <w:pPr>
                          <w:pStyle w:val="TableParagraph"/>
                          <w:jc w:val="left"/>
                          <w:rPr>
                            <w:rFonts w:ascii="Times New Roman"/>
                            <w:sz w:val="20"/>
                          </w:rPr>
                        </w:pPr>
                      </w:p>
                    </w:tc>
                  </w:tr>
                  <w:tr w:rsidR="00521EAA" w14:paraId="57BA920B" w14:textId="77777777" w:rsidTr="006A5651">
                    <w:trPr>
                      <w:trHeight w:val="404"/>
                    </w:trPr>
                    <w:tc>
                      <w:tcPr>
                        <w:tcW w:w="9322" w:type="dxa"/>
                        <w:gridSpan w:val="2"/>
                        <w:tcBorders>
                          <w:bottom w:val="double" w:sz="2" w:space="0" w:color="000000"/>
                        </w:tcBorders>
                      </w:tcPr>
                      <w:p w14:paraId="217D1C7C" w14:textId="77777777" w:rsidR="00521EAA" w:rsidRDefault="00521EAA" w:rsidP="006A5651">
                        <w:pPr>
                          <w:pStyle w:val="TableParagraph"/>
                          <w:spacing w:before="1"/>
                          <w:ind w:left="0" w:right="4893"/>
                          <w:jc w:val="left"/>
                          <w:rPr>
                            <w:b/>
                            <w:sz w:val="20"/>
                          </w:rPr>
                        </w:pPr>
                        <w:r>
                          <w:rPr>
                            <w:b/>
                            <w:sz w:val="20"/>
                          </w:rPr>
                          <w:t xml:space="preserve">  REFERENCE #2</w:t>
                        </w:r>
                      </w:p>
                    </w:tc>
                  </w:tr>
                  <w:tr w:rsidR="00521EAA" w14:paraId="1DBFA21C" w14:textId="77777777" w:rsidTr="006A5651">
                    <w:trPr>
                      <w:trHeight w:val="404"/>
                    </w:trPr>
                    <w:tc>
                      <w:tcPr>
                        <w:tcW w:w="3562" w:type="dxa"/>
                        <w:tcBorders>
                          <w:top w:val="double" w:sz="2" w:space="0" w:color="000000"/>
                          <w:bottom w:val="single" w:sz="6" w:space="0" w:color="000000"/>
                          <w:right w:val="single" w:sz="6" w:space="0" w:color="000000"/>
                        </w:tcBorders>
                        <w:shd w:val="clear" w:color="auto" w:fill="E6E6E6"/>
                      </w:tcPr>
                      <w:p w14:paraId="2B819766" w14:textId="77777777" w:rsidR="00521EAA" w:rsidRDefault="00521EAA" w:rsidP="006A5651">
                        <w:pPr>
                          <w:pStyle w:val="TableParagraph"/>
                          <w:ind w:left="119"/>
                          <w:rPr>
                            <w:sz w:val="20"/>
                          </w:rPr>
                        </w:pPr>
                        <w:r>
                          <w:rPr>
                            <w:sz w:val="20"/>
                          </w:rPr>
                          <w:t>NAME</w:t>
                        </w:r>
                      </w:p>
                    </w:tc>
                    <w:tc>
                      <w:tcPr>
                        <w:tcW w:w="5760" w:type="dxa"/>
                        <w:tcBorders>
                          <w:top w:val="double" w:sz="2" w:space="0" w:color="000000"/>
                          <w:left w:val="single" w:sz="6" w:space="0" w:color="000000"/>
                          <w:bottom w:val="single" w:sz="6" w:space="0" w:color="000000"/>
                        </w:tcBorders>
                      </w:tcPr>
                      <w:p w14:paraId="2599F102" w14:textId="77777777" w:rsidR="00521EAA" w:rsidRDefault="00521EAA" w:rsidP="006A5651">
                        <w:pPr>
                          <w:pStyle w:val="TableParagraph"/>
                          <w:jc w:val="left"/>
                          <w:rPr>
                            <w:rFonts w:ascii="Times New Roman"/>
                            <w:sz w:val="20"/>
                          </w:rPr>
                        </w:pPr>
                      </w:p>
                    </w:tc>
                  </w:tr>
                  <w:tr w:rsidR="00521EAA" w14:paraId="7B43062F" w14:textId="77777777" w:rsidTr="006A5651">
                    <w:trPr>
                      <w:trHeight w:val="405"/>
                    </w:trPr>
                    <w:tc>
                      <w:tcPr>
                        <w:tcW w:w="3562" w:type="dxa"/>
                        <w:tcBorders>
                          <w:top w:val="single" w:sz="6" w:space="0" w:color="000000"/>
                          <w:bottom w:val="single" w:sz="6" w:space="0" w:color="000000"/>
                          <w:right w:val="single" w:sz="6" w:space="0" w:color="000000"/>
                        </w:tcBorders>
                        <w:shd w:val="clear" w:color="auto" w:fill="E6E6E6"/>
                      </w:tcPr>
                      <w:p w14:paraId="5BBAD17B" w14:textId="77777777" w:rsidR="00521EAA" w:rsidRDefault="00521EAA" w:rsidP="006A5651">
                        <w:pPr>
                          <w:pStyle w:val="TableParagraph"/>
                          <w:spacing w:line="243" w:lineRule="exact"/>
                          <w:ind w:left="119"/>
                          <w:rPr>
                            <w:sz w:val="20"/>
                          </w:rPr>
                        </w:pPr>
                        <w:r>
                          <w:rPr>
                            <w:sz w:val="20"/>
                          </w:rPr>
                          <w:t>ADDRESS</w:t>
                        </w:r>
                      </w:p>
                    </w:tc>
                    <w:tc>
                      <w:tcPr>
                        <w:tcW w:w="5760" w:type="dxa"/>
                        <w:tcBorders>
                          <w:top w:val="single" w:sz="6" w:space="0" w:color="000000"/>
                          <w:left w:val="single" w:sz="6" w:space="0" w:color="000000"/>
                          <w:bottom w:val="single" w:sz="6" w:space="0" w:color="000000"/>
                        </w:tcBorders>
                      </w:tcPr>
                      <w:p w14:paraId="29033633" w14:textId="77777777" w:rsidR="00521EAA" w:rsidRDefault="00521EAA" w:rsidP="006A5651">
                        <w:pPr>
                          <w:pStyle w:val="TableParagraph"/>
                          <w:jc w:val="left"/>
                          <w:rPr>
                            <w:rFonts w:ascii="Times New Roman"/>
                            <w:sz w:val="20"/>
                          </w:rPr>
                        </w:pPr>
                      </w:p>
                    </w:tc>
                  </w:tr>
                  <w:tr w:rsidR="00521EAA" w14:paraId="25E93D29" w14:textId="77777777" w:rsidTr="006A5651">
                    <w:trPr>
                      <w:trHeight w:val="479"/>
                    </w:trPr>
                    <w:tc>
                      <w:tcPr>
                        <w:tcW w:w="3562" w:type="dxa"/>
                        <w:tcBorders>
                          <w:top w:val="single" w:sz="6" w:space="0" w:color="000000"/>
                          <w:bottom w:val="single" w:sz="6" w:space="0" w:color="000000"/>
                          <w:right w:val="single" w:sz="6" w:space="0" w:color="000000"/>
                        </w:tcBorders>
                        <w:shd w:val="clear" w:color="auto" w:fill="E6E6E6"/>
                      </w:tcPr>
                      <w:p w14:paraId="55513A1A" w14:textId="77777777" w:rsidR="00521EAA" w:rsidRDefault="00521EAA" w:rsidP="006A5651">
                        <w:pPr>
                          <w:pStyle w:val="TableParagraph"/>
                          <w:spacing w:line="243" w:lineRule="exact"/>
                          <w:ind w:left="119"/>
                          <w:rPr>
                            <w:sz w:val="20"/>
                          </w:rPr>
                        </w:pPr>
                        <w:r>
                          <w:rPr>
                            <w:sz w:val="20"/>
                          </w:rPr>
                          <w:t>CITY, STATE, ZIP CODE</w:t>
                        </w:r>
                      </w:p>
                    </w:tc>
                    <w:tc>
                      <w:tcPr>
                        <w:tcW w:w="5760" w:type="dxa"/>
                        <w:tcBorders>
                          <w:top w:val="single" w:sz="6" w:space="0" w:color="000000"/>
                          <w:left w:val="single" w:sz="6" w:space="0" w:color="000000"/>
                          <w:bottom w:val="single" w:sz="6" w:space="0" w:color="000000"/>
                        </w:tcBorders>
                      </w:tcPr>
                      <w:p w14:paraId="282EC932" w14:textId="77777777" w:rsidR="00521EAA" w:rsidRDefault="00521EAA" w:rsidP="006A5651">
                        <w:pPr>
                          <w:pStyle w:val="TableParagraph"/>
                          <w:jc w:val="left"/>
                          <w:rPr>
                            <w:rFonts w:ascii="Times New Roman"/>
                            <w:sz w:val="20"/>
                          </w:rPr>
                        </w:pPr>
                      </w:p>
                    </w:tc>
                  </w:tr>
                  <w:tr w:rsidR="00521EAA" w14:paraId="1E86AE72" w14:textId="77777777" w:rsidTr="006A5651">
                    <w:trPr>
                      <w:trHeight w:val="405"/>
                    </w:trPr>
                    <w:tc>
                      <w:tcPr>
                        <w:tcW w:w="3562" w:type="dxa"/>
                        <w:tcBorders>
                          <w:top w:val="single" w:sz="6" w:space="0" w:color="000000"/>
                          <w:bottom w:val="single" w:sz="6" w:space="0" w:color="000000"/>
                          <w:right w:val="single" w:sz="6" w:space="0" w:color="000000"/>
                        </w:tcBorders>
                        <w:shd w:val="clear" w:color="auto" w:fill="E6E6E6"/>
                      </w:tcPr>
                      <w:p w14:paraId="7FDC17FF" w14:textId="77777777" w:rsidR="00521EAA" w:rsidRDefault="00521EAA" w:rsidP="006A5651">
                        <w:pPr>
                          <w:pStyle w:val="TableParagraph"/>
                          <w:spacing w:line="243" w:lineRule="exact"/>
                          <w:ind w:left="119"/>
                          <w:rPr>
                            <w:sz w:val="20"/>
                          </w:rPr>
                        </w:pPr>
                        <w:r>
                          <w:rPr>
                            <w:sz w:val="20"/>
                          </w:rPr>
                          <w:t>TELEPHONE #</w:t>
                        </w:r>
                      </w:p>
                    </w:tc>
                    <w:tc>
                      <w:tcPr>
                        <w:tcW w:w="5760" w:type="dxa"/>
                        <w:tcBorders>
                          <w:top w:val="single" w:sz="6" w:space="0" w:color="000000"/>
                          <w:left w:val="single" w:sz="6" w:space="0" w:color="000000"/>
                          <w:bottom w:val="single" w:sz="6" w:space="0" w:color="000000"/>
                        </w:tcBorders>
                      </w:tcPr>
                      <w:p w14:paraId="39918421" w14:textId="77777777" w:rsidR="00521EAA" w:rsidRDefault="00521EAA" w:rsidP="006A5651">
                        <w:pPr>
                          <w:pStyle w:val="TableParagraph"/>
                          <w:jc w:val="left"/>
                          <w:rPr>
                            <w:rFonts w:ascii="Times New Roman"/>
                            <w:sz w:val="20"/>
                          </w:rPr>
                        </w:pPr>
                      </w:p>
                    </w:tc>
                  </w:tr>
                  <w:tr w:rsidR="00521EAA" w14:paraId="433FEBB3" w14:textId="77777777" w:rsidTr="006A5651">
                    <w:trPr>
                      <w:trHeight w:val="402"/>
                    </w:trPr>
                    <w:tc>
                      <w:tcPr>
                        <w:tcW w:w="3562" w:type="dxa"/>
                        <w:tcBorders>
                          <w:top w:val="single" w:sz="6" w:space="0" w:color="000000"/>
                          <w:bottom w:val="single" w:sz="6" w:space="0" w:color="000000"/>
                          <w:right w:val="single" w:sz="6" w:space="0" w:color="000000"/>
                        </w:tcBorders>
                        <w:shd w:val="clear" w:color="auto" w:fill="E6E6E6"/>
                      </w:tcPr>
                      <w:p w14:paraId="2FDF17B1" w14:textId="77777777" w:rsidR="00521EAA" w:rsidRDefault="00521EAA" w:rsidP="006A5651">
                        <w:pPr>
                          <w:pStyle w:val="TableParagraph"/>
                          <w:spacing w:line="243" w:lineRule="exact"/>
                          <w:ind w:left="119"/>
                          <w:rPr>
                            <w:sz w:val="20"/>
                          </w:rPr>
                        </w:pPr>
                        <w:r>
                          <w:rPr>
                            <w:sz w:val="20"/>
                          </w:rPr>
                          <w:t>CONTACT</w:t>
                        </w:r>
                      </w:p>
                    </w:tc>
                    <w:tc>
                      <w:tcPr>
                        <w:tcW w:w="5760" w:type="dxa"/>
                        <w:tcBorders>
                          <w:top w:val="single" w:sz="6" w:space="0" w:color="000000"/>
                          <w:left w:val="single" w:sz="6" w:space="0" w:color="000000"/>
                          <w:bottom w:val="single" w:sz="6" w:space="0" w:color="000000"/>
                        </w:tcBorders>
                      </w:tcPr>
                      <w:p w14:paraId="1C9CB7B2" w14:textId="77777777" w:rsidR="00521EAA" w:rsidRDefault="00521EAA" w:rsidP="006A5651">
                        <w:pPr>
                          <w:pStyle w:val="TableParagraph"/>
                          <w:jc w:val="left"/>
                          <w:rPr>
                            <w:rFonts w:ascii="Times New Roman"/>
                            <w:sz w:val="20"/>
                          </w:rPr>
                        </w:pPr>
                      </w:p>
                    </w:tc>
                  </w:tr>
                  <w:tr w:rsidR="00521EAA" w14:paraId="312DE01E" w14:textId="77777777" w:rsidTr="006A5651">
                    <w:trPr>
                      <w:trHeight w:val="405"/>
                    </w:trPr>
                    <w:tc>
                      <w:tcPr>
                        <w:tcW w:w="3562" w:type="dxa"/>
                        <w:tcBorders>
                          <w:top w:val="single" w:sz="6" w:space="0" w:color="000000"/>
                          <w:bottom w:val="single" w:sz="6" w:space="0" w:color="000000"/>
                          <w:right w:val="single" w:sz="6" w:space="0" w:color="000000"/>
                        </w:tcBorders>
                        <w:shd w:val="clear" w:color="auto" w:fill="E6E6E6"/>
                      </w:tcPr>
                      <w:p w14:paraId="0642092C" w14:textId="77777777" w:rsidR="00521EAA" w:rsidRDefault="00521EAA" w:rsidP="006A5651">
                        <w:pPr>
                          <w:pStyle w:val="TableParagraph"/>
                          <w:spacing w:before="1"/>
                          <w:ind w:left="119"/>
                          <w:rPr>
                            <w:sz w:val="20"/>
                          </w:rPr>
                        </w:pPr>
                        <w:r>
                          <w:rPr>
                            <w:sz w:val="20"/>
                          </w:rPr>
                          <w:t>DATES OF SERVICE</w:t>
                        </w:r>
                      </w:p>
                    </w:tc>
                    <w:tc>
                      <w:tcPr>
                        <w:tcW w:w="5760" w:type="dxa"/>
                        <w:tcBorders>
                          <w:top w:val="single" w:sz="6" w:space="0" w:color="000000"/>
                          <w:left w:val="single" w:sz="6" w:space="0" w:color="000000"/>
                          <w:bottom w:val="single" w:sz="6" w:space="0" w:color="000000"/>
                        </w:tcBorders>
                      </w:tcPr>
                      <w:p w14:paraId="2E6699FA" w14:textId="77777777" w:rsidR="00521EAA" w:rsidRDefault="00521EAA" w:rsidP="006A5651">
                        <w:pPr>
                          <w:pStyle w:val="TableParagraph"/>
                          <w:jc w:val="left"/>
                          <w:rPr>
                            <w:rFonts w:ascii="Times New Roman"/>
                            <w:sz w:val="20"/>
                          </w:rPr>
                        </w:pPr>
                      </w:p>
                    </w:tc>
                  </w:tr>
                  <w:tr w:rsidR="00521EAA" w14:paraId="1B2807A9" w14:textId="77777777" w:rsidTr="006A5651">
                    <w:trPr>
                      <w:trHeight w:val="404"/>
                    </w:trPr>
                    <w:tc>
                      <w:tcPr>
                        <w:tcW w:w="9322" w:type="dxa"/>
                        <w:gridSpan w:val="2"/>
                        <w:tcBorders>
                          <w:bottom w:val="double" w:sz="2" w:space="0" w:color="000000"/>
                        </w:tcBorders>
                      </w:tcPr>
                      <w:p w14:paraId="47FB9FA3" w14:textId="77777777" w:rsidR="00521EAA" w:rsidRDefault="00521EAA" w:rsidP="006A5651">
                        <w:pPr>
                          <w:pStyle w:val="TableParagraph"/>
                          <w:spacing w:line="243" w:lineRule="exact"/>
                          <w:ind w:left="0" w:right="4892"/>
                          <w:jc w:val="left"/>
                          <w:rPr>
                            <w:b/>
                            <w:sz w:val="20"/>
                          </w:rPr>
                        </w:pPr>
                        <w:r>
                          <w:rPr>
                            <w:b/>
                            <w:sz w:val="20"/>
                          </w:rPr>
                          <w:t xml:space="preserve">  REFERENCE #3</w:t>
                        </w:r>
                      </w:p>
                    </w:tc>
                  </w:tr>
                  <w:tr w:rsidR="00521EAA" w14:paraId="2DD05763" w14:textId="77777777" w:rsidTr="006A5651">
                    <w:trPr>
                      <w:trHeight w:val="404"/>
                    </w:trPr>
                    <w:tc>
                      <w:tcPr>
                        <w:tcW w:w="3562" w:type="dxa"/>
                        <w:tcBorders>
                          <w:top w:val="double" w:sz="2" w:space="0" w:color="000000"/>
                          <w:bottom w:val="single" w:sz="6" w:space="0" w:color="000000"/>
                          <w:right w:val="single" w:sz="6" w:space="0" w:color="000000"/>
                        </w:tcBorders>
                        <w:shd w:val="clear" w:color="auto" w:fill="E6E6E6"/>
                      </w:tcPr>
                      <w:p w14:paraId="69BA90E5" w14:textId="77777777" w:rsidR="00521EAA" w:rsidRDefault="00521EAA" w:rsidP="006A5651">
                        <w:pPr>
                          <w:pStyle w:val="TableParagraph"/>
                          <w:spacing w:line="242" w:lineRule="exact"/>
                          <w:ind w:left="119"/>
                          <w:rPr>
                            <w:sz w:val="20"/>
                          </w:rPr>
                        </w:pPr>
                        <w:r>
                          <w:rPr>
                            <w:sz w:val="20"/>
                          </w:rPr>
                          <w:t>NAME</w:t>
                        </w:r>
                      </w:p>
                    </w:tc>
                    <w:tc>
                      <w:tcPr>
                        <w:tcW w:w="5760" w:type="dxa"/>
                        <w:tcBorders>
                          <w:top w:val="double" w:sz="2" w:space="0" w:color="000000"/>
                          <w:left w:val="single" w:sz="6" w:space="0" w:color="000000"/>
                          <w:bottom w:val="single" w:sz="6" w:space="0" w:color="000000"/>
                        </w:tcBorders>
                      </w:tcPr>
                      <w:p w14:paraId="35558B5E" w14:textId="77777777" w:rsidR="00521EAA" w:rsidRDefault="00521EAA" w:rsidP="006A5651">
                        <w:pPr>
                          <w:pStyle w:val="TableParagraph"/>
                          <w:rPr>
                            <w:rFonts w:ascii="Times New Roman"/>
                            <w:sz w:val="20"/>
                          </w:rPr>
                        </w:pPr>
                      </w:p>
                    </w:tc>
                  </w:tr>
                  <w:tr w:rsidR="00521EAA" w14:paraId="59955EAB" w14:textId="77777777" w:rsidTr="006A5651">
                    <w:trPr>
                      <w:trHeight w:val="402"/>
                    </w:trPr>
                    <w:tc>
                      <w:tcPr>
                        <w:tcW w:w="3562" w:type="dxa"/>
                        <w:tcBorders>
                          <w:top w:val="single" w:sz="6" w:space="0" w:color="000000"/>
                          <w:bottom w:val="single" w:sz="6" w:space="0" w:color="000000"/>
                          <w:right w:val="single" w:sz="6" w:space="0" w:color="000000"/>
                        </w:tcBorders>
                        <w:shd w:val="clear" w:color="auto" w:fill="E6E6E6"/>
                      </w:tcPr>
                      <w:p w14:paraId="2CB53A52" w14:textId="77777777" w:rsidR="00521EAA" w:rsidRDefault="00521EAA" w:rsidP="006A5651">
                        <w:pPr>
                          <w:pStyle w:val="TableParagraph"/>
                          <w:spacing w:line="243" w:lineRule="exact"/>
                          <w:ind w:left="119"/>
                          <w:rPr>
                            <w:sz w:val="20"/>
                          </w:rPr>
                        </w:pPr>
                        <w:r>
                          <w:rPr>
                            <w:sz w:val="20"/>
                          </w:rPr>
                          <w:t>ADDRESS</w:t>
                        </w:r>
                      </w:p>
                    </w:tc>
                    <w:tc>
                      <w:tcPr>
                        <w:tcW w:w="5760" w:type="dxa"/>
                        <w:tcBorders>
                          <w:top w:val="single" w:sz="6" w:space="0" w:color="000000"/>
                          <w:left w:val="single" w:sz="6" w:space="0" w:color="000000"/>
                          <w:bottom w:val="single" w:sz="6" w:space="0" w:color="000000"/>
                        </w:tcBorders>
                      </w:tcPr>
                      <w:p w14:paraId="3F8B2EF6" w14:textId="77777777" w:rsidR="00521EAA" w:rsidRDefault="00521EAA" w:rsidP="006A5651">
                        <w:pPr>
                          <w:pStyle w:val="TableParagraph"/>
                          <w:rPr>
                            <w:rFonts w:ascii="Times New Roman"/>
                            <w:sz w:val="20"/>
                          </w:rPr>
                        </w:pPr>
                      </w:p>
                    </w:tc>
                  </w:tr>
                  <w:tr w:rsidR="00521EAA" w14:paraId="5243FE4C" w14:textId="77777777" w:rsidTr="006A5651">
                    <w:trPr>
                      <w:trHeight w:val="409"/>
                    </w:trPr>
                    <w:tc>
                      <w:tcPr>
                        <w:tcW w:w="3562" w:type="dxa"/>
                        <w:tcBorders>
                          <w:top w:val="single" w:sz="6" w:space="0" w:color="000000"/>
                          <w:bottom w:val="single" w:sz="6" w:space="0" w:color="000000"/>
                          <w:right w:val="single" w:sz="6" w:space="0" w:color="000000"/>
                        </w:tcBorders>
                        <w:shd w:val="clear" w:color="auto" w:fill="E6E6E6"/>
                      </w:tcPr>
                      <w:p w14:paraId="525DB504" w14:textId="77777777" w:rsidR="00521EAA" w:rsidRDefault="00521EAA" w:rsidP="006A5651">
                        <w:pPr>
                          <w:pStyle w:val="TableParagraph"/>
                          <w:spacing w:before="1"/>
                          <w:ind w:left="119"/>
                          <w:rPr>
                            <w:sz w:val="20"/>
                          </w:rPr>
                        </w:pPr>
                        <w:r>
                          <w:rPr>
                            <w:sz w:val="20"/>
                          </w:rPr>
                          <w:t>CITY, STATE, ZIP CODE</w:t>
                        </w:r>
                      </w:p>
                    </w:tc>
                    <w:tc>
                      <w:tcPr>
                        <w:tcW w:w="5760" w:type="dxa"/>
                        <w:tcBorders>
                          <w:top w:val="single" w:sz="6" w:space="0" w:color="000000"/>
                          <w:left w:val="single" w:sz="6" w:space="0" w:color="000000"/>
                          <w:bottom w:val="single" w:sz="6" w:space="0" w:color="000000"/>
                        </w:tcBorders>
                      </w:tcPr>
                      <w:p w14:paraId="6FF62DB2" w14:textId="77777777" w:rsidR="00521EAA" w:rsidRDefault="00521EAA" w:rsidP="006A5651">
                        <w:pPr>
                          <w:pStyle w:val="TableParagraph"/>
                          <w:rPr>
                            <w:rFonts w:ascii="Times New Roman"/>
                            <w:sz w:val="20"/>
                          </w:rPr>
                        </w:pPr>
                      </w:p>
                    </w:tc>
                  </w:tr>
                  <w:tr w:rsidR="00521EAA" w14:paraId="6381F83C" w14:textId="77777777" w:rsidTr="006A5651">
                    <w:trPr>
                      <w:trHeight w:val="402"/>
                    </w:trPr>
                    <w:tc>
                      <w:tcPr>
                        <w:tcW w:w="3562" w:type="dxa"/>
                        <w:tcBorders>
                          <w:top w:val="single" w:sz="6" w:space="0" w:color="000000"/>
                          <w:bottom w:val="single" w:sz="6" w:space="0" w:color="000000"/>
                          <w:right w:val="single" w:sz="6" w:space="0" w:color="000000"/>
                        </w:tcBorders>
                        <w:shd w:val="clear" w:color="auto" w:fill="E6E6E6"/>
                      </w:tcPr>
                      <w:p w14:paraId="157F9489" w14:textId="77777777" w:rsidR="00521EAA" w:rsidRDefault="00521EAA" w:rsidP="006A5651">
                        <w:pPr>
                          <w:pStyle w:val="TableParagraph"/>
                          <w:spacing w:line="243" w:lineRule="exact"/>
                          <w:ind w:left="119"/>
                          <w:rPr>
                            <w:sz w:val="20"/>
                          </w:rPr>
                        </w:pPr>
                        <w:r>
                          <w:rPr>
                            <w:sz w:val="20"/>
                          </w:rPr>
                          <w:t>TELEPHONE #</w:t>
                        </w:r>
                      </w:p>
                    </w:tc>
                    <w:tc>
                      <w:tcPr>
                        <w:tcW w:w="5760" w:type="dxa"/>
                        <w:tcBorders>
                          <w:top w:val="single" w:sz="6" w:space="0" w:color="000000"/>
                          <w:left w:val="single" w:sz="6" w:space="0" w:color="000000"/>
                          <w:bottom w:val="single" w:sz="6" w:space="0" w:color="000000"/>
                        </w:tcBorders>
                      </w:tcPr>
                      <w:p w14:paraId="5A7206F6" w14:textId="77777777" w:rsidR="00521EAA" w:rsidRDefault="00521EAA" w:rsidP="006A5651">
                        <w:pPr>
                          <w:pStyle w:val="TableParagraph"/>
                          <w:rPr>
                            <w:rFonts w:ascii="Times New Roman"/>
                            <w:sz w:val="20"/>
                          </w:rPr>
                        </w:pPr>
                      </w:p>
                    </w:tc>
                  </w:tr>
                  <w:tr w:rsidR="00521EAA" w14:paraId="6F2EB123" w14:textId="77777777" w:rsidTr="006A5651">
                    <w:trPr>
                      <w:trHeight w:val="405"/>
                    </w:trPr>
                    <w:tc>
                      <w:tcPr>
                        <w:tcW w:w="3562" w:type="dxa"/>
                        <w:tcBorders>
                          <w:top w:val="single" w:sz="6" w:space="0" w:color="000000"/>
                          <w:bottom w:val="single" w:sz="6" w:space="0" w:color="000000"/>
                          <w:right w:val="single" w:sz="6" w:space="0" w:color="000000"/>
                        </w:tcBorders>
                        <w:shd w:val="clear" w:color="auto" w:fill="E6E6E6"/>
                      </w:tcPr>
                      <w:p w14:paraId="0C1D1315" w14:textId="77777777" w:rsidR="00521EAA" w:rsidRDefault="00521EAA" w:rsidP="006A5651">
                        <w:pPr>
                          <w:pStyle w:val="TableParagraph"/>
                          <w:spacing w:before="1"/>
                          <w:ind w:left="119"/>
                          <w:rPr>
                            <w:sz w:val="20"/>
                          </w:rPr>
                        </w:pPr>
                        <w:r>
                          <w:rPr>
                            <w:sz w:val="20"/>
                          </w:rPr>
                          <w:t>CONTACT</w:t>
                        </w:r>
                      </w:p>
                    </w:tc>
                    <w:tc>
                      <w:tcPr>
                        <w:tcW w:w="5760" w:type="dxa"/>
                        <w:tcBorders>
                          <w:top w:val="single" w:sz="6" w:space="0" w:color="000000"/>
                          <w:left w:val="single" w:sz="6" w:space="0" w:color="000000"/>
                          <w:bottom w:val="single" w:sz="6" w:space="0" w:color="000000"/>
                        </w:tcBorders>
                      </w:tcPr>
                      <w:p w14:paraId="5271B4B7" w14:textId="77777777" w:rsidR="00521EAA" w:rsidRDefault="00521EAA" w:rsidP="006A5651">
                        <w:pPr>
                          <w:pStyle w:val="TableParagraph"/>
                          <w:rPr>
                            <w:rFonts w:ascii="Times New Roman"/>
                            <w:sz w:val="20"/>
                          </w:rPr>
                        </w:pPr>
                      </w:p>
                    </w:tc>
                  </w:tr>
                  <w:tr w:rsidR="00521EAA" w14:paraId="5CE00199" w14:textId="77777777" w:rsidTr="006A5651">
                    <w:trPr>
                      <w:trHeight w:val="402"/>
                    </w:trPr>
                    <w:tc>
                      <w:tcPr>
                        <w:tcW w:w="3562" w:type="dxa"/>
                        <w:tcBorders>
                          <w:top w:val="single" w:sz="6" w:space="0" w:color="000000"/>
                          <w:bottom w:val="single" w:sz="6" w:space="0" w:color="000000"/>
                          <w:right w:val="single" w:sz="6" w:space="0" w:color="000000"/>
                        </w:tcBorders>
                        <w:shd w:val="clear" w:color="auto" w:fill="E6E6E6"/>
                      </w:tcPr>
                      <w:p w14:paraId="6D4E71B1" w14:textId="77777777" w:rsidR="00521EAA" w:rsidRDefault="00521EAA" w:rsidP="006A5651">
                        <w:pPr>
                          <w:pStyle w:val="TableParagraph"/>
                          <w:spacing w:line="243" w:lineRule="exact"/>
                          <w:ind w:left="119"/>
                          <w:rPr>
                            <w:sz w:val="20"/>
                          </w:rPr>
                        </w:pPr>
                        <w:r>
                          <w:rPr>
                            <w:sz w:val="20"/>
                          </w:rPr>
                          <w:t>DATES OF SERVICE</w:t>
                        </w:r>
                      </w:p>
                    </w:tc>
                    <w:tc>
                      <w:tcPr>
                        <w:tcW w:w="5760" w:type="dxa"/>
                        <w:tcBorders>
                          <w:top w:val="single" w:sz="6" w:space="0" w:color="000000"/>
                          <w:left w:val="single" w:sz="6" w:space="0" w:color="000000"/>
                          <w:bottom w:val="single" w:sz="4" w:space="0" w:color="000000"/>
                        </w:tcBorders>
                      </w:tcPr>
                      <w:p w14:paraId="756C7561" w14:textId="77777777" w:rsidR="00521EAA" w:rsidRDefault="00521EAA" w:rsidP="006A5651">
                        <w:pPr>
                          <w:pStyle w:val="TableParagraph"/>
                          <w:rPr>
                            <w:rFonts w:ascii="Times New Roman"/>
                            <w:sz w:val="20"/>
                          </w:rPr>
                        </w:pPr>
                      </w:p>
                    </w:tc>
                  </w:tr>
                </w:tbl>
                <w:p w14:paraId="18AA3210" w14:textId="77777777" w:rsidR="00521EAA" w:rsidRPr="007C78E1" w:rsidRDefault="00521EAA" w:rsidP="006A5651">
                  <w:pPr>
                    <w:pStyle w:val="BodyText"/>
                    <w:spacing w:before="81"/>
                    <w:ind w:left="3942" w:right="3957"/>
                    <w:jc w:val="center"/>
                    <w:rPr>
                      <w:rFonts w:ascii="Calibri" w:hAnsi="Calibri"/>
                      <w:color w:val="000000"/>
                      <w:u w:val="single"/>
                    </w:rPr>
                  </w:pPr>
                </w:p>
              </w:tc>
            </w:tr>
            <w:tr w:rsidR="00521EAA" w14:paraId="2B39569D" w14:textId="77777777" w:rsidTr="006A5651">
              <w:trPr>
                <w:trHeight w:val="315"/>
              </w:trPr>
              <w:tc>
                <w:tcPr>
                  <w:tcW w:w="20017" w:type="dxa"/>
                  <w:tcBorders>
                    <w:top w:val="nil"/>
                    <w:left w:val="nil"/>
                    <w:bottom w:val="nil"/>
                    <w:right w:val="nil"/>
                  </w:tcBorders>
                  <w:shd w:val="clear" w:color="auto" w:fill="auto"/>
                  <w:noWrap/>
                  <w:vAlign w:val="bottom"/>
                </w:tcPr>
                <w:p w14:paraId="7EF229C5" w14:textId="77777777" w:rsidR="00521EAA" w:rsidRDefault="00521EAA" w:rsidP="006A5651">
                  <w:pPr>
                    <w:spacing w:after="0" w:line="240" w:lineRule="auto"/>
                    <w:rPr>
                      <w:rFonts w:ascii="Calibri" w:eastAsia="Times New Roman" w:hAnsi="Calibri" w:cs="Times New Roman"/>
                      <w:color w:val="000000"/>
                      <w:u w:val="single"/>
                    </w:rPr>
                  </w:pPr>
                </w:p>
              </w:tc>
            </w:tr>
            <w:tr w:rsidR="00521EAA" w:rsidRPr="007C78E1" w14:paraId="4BC04DB4" w14:textId="77777777" w:rsidTr="006A5651">
              <w:trPr>
                <w:trHeight w:val="943"/>
              </w:trPr>
              <w:tc>
                <w:tcPr>
                  <w:tcW w:w="20017" w:type="dxa"/>
                  <w:tcBorders>
                    <w:top w:val="nil"/>
                    <w:left w:val="nil"/>
                    <w:bottom w:val="nil"/>
                    <w:right w:val="nil"/>
                  </w:tcBorders>
                  <w:shd w:val="clear" w:color="auto" w:fill="auto"/>
                  <w:noWrap/>
                  <w:vAlign w:val="bottom"/>
                </w:tcPr>
                <w:p w14:paraId="51BC9C2D" w14:textId="77777777" w:rsidR="00521EAA" w:rsidRPr="007C78E1" w:rsidRDefault="00521EAA" w:rsidP="006A5651">
                  <w:pPr>
                    <w:spacing w:after="0" w:line="240" w:lineRule="auto"/>
                    <w:rPr>
                      <w:rFonts w:ascii="Calibri" w:eastAsia="Times New Roman" w:hAnsi="Calibri" w:cs="Times New Roman"/>
                      <w:color w:val="000000"/>
                    </w:rPr>
                  </w:pPr>
                </w:p>
              </w:tc>
            </w:tr>
          </w:tbl>
          <w:p w14:paraId="2B71C6B0" w14:textId="77777777" w:rsidR="00521EAA" w:rsidRPr="003967ED" w:rsidRDefault="00521EAA" w:rsidP="006A5651">
            <w:pPr>
              <w:spacing w:after="0" w:line="240" w:lineRule="auto"/>
              <w:rPr>
                <w:rFonts w:ascii="Calibri" w:eastAsia="Times New Roman" w:hAnsi="Calibri" w:cs="Times New Roman"/>
                <w:color w:val="000000"/>
                <w:u w:val="single"/>
              </w:rPr>
            </w:pPr>
          </w:p>
        </w:tc>
      </w:tr>
    </w:tbl>
    <w:p w14:paraId="1C9FDA4B" w14:textId="77777777" w:rsidR="00521EAA" w:rsidRPr="003A4EF6" w:rsidRDefault="00521EAA" w:rsidP="00521EAA">
      <w:pPr>
        <w:rPr>
          <w:rFonts w:ascii="Arial" w:eastAsia="HiddenHorzOCR" w:hAnsi="Arial" w:cs="Arial"/>
          <w:b/>
          <w:color w:val="171717"/>
          <w:sz w:val="24"/>
          <w:szCs w:val="24"/>
        </w:rPr>
      </w:pPr>
      <w:r w:rsidRPr="003A4EF6">
        <w:rPr>
          <w:rFonts w:ascii="Arial" w:eastAsia="HiddenHorzOCR" w:hAnsi="Arial" w:cs="Arial"/>
          <w:b/>
          <w:color w:val="171717"/>
          <w:sz w:val="24"/>
          <w:szCs w:val="24"/>
        </w:rPr>
        <w:t>*</w:t>
      </w:r>
      <w:r w:rsidRPr="00DC1968">
        <w:rPr>
          <w:rFonts w:ascii="Arial" w:eastAsia="HiddenHorzOCR" w:hAnsi="Arial" w:cs="Arial"/>
          <w:b/>
          <w:color w:val="171717"/>
          <w:sz w:val="24"/>
          <w:szCs w:val="24"/>
          <w:highlight w:val="yellow"/>
        </w:rPr>
        <w:t>Please verify that the contact information is current.</w:t>
      </w:r>
      <w:r>
        <w:rPr>
          <w:rFonts w:ascii="Arial" w:eastAsia="HiddenHorzOCR" w:hAnsi="Arial" w:cs="Arial"/>
          <w:b/>
          <w:color w:val="171717"/>
          <w:sz w:val="24"/>
          <w:szCs w:val="24"/>
        </w:rPr>
        <w:t xml:space="preserve">  This is an example template.  You may of course use the Firm’s established reference template.</w:t>
      </w:r>
    </w:p>
    <w:p w14:paraId="2E31FA4E" w14:textId="77777777" w:rsidR="00521EAA" w:rsidRDefault="00521EAA">
      <w:pPr>
        <w:rPr>
          <w:rFonts w:ascii="Arial" w:eastAsia="HiddenHorzOCR" w:hAnsi="Arial" w:cs="Arial"/>
          <w:b/>
          <w:color w:val="1B1B1B"/>
          <w:sz w:val="28"/>
          <w:szCs w:val="28"/>
          <w:lang w:val="x-none" w:eastAsia="x-none"/>
        </w:rPr>
      </w:pPr>
      <w:r>
        <w:rPr>
          <w:rFonts w:eastAsia="HiddenHorzOCR" w:cs="Arial"/>
          <w:b/>
          <w:color w:val="1B1B1B"/>
          <w:sz w:val="28"/>
          <w:szCs w:val="28"/>
        </w:rPr>
        <w:br w:type="page"/>
      </w:r>
    </w:p>
    <w:p w14:paraId="33C9E8A9" w14:textId="07E24C2E" w:rsidR="00521EAA" w:rsidRPr="00FD6750" w:rsidRDefault="00521EAA" w:rsidP="00521EAA">
      <w:pPr>
        <w:rPr>
          <w:rFonts w:asciiTheme="majorHAnsi" w:eastAsiaTheme="majorEastAsia" w:hAnsiTheme="majorHAnsi" w:cstheme="majorBidi"/>
          <w:color w:val="365F91" w:themeColor="accent1" w:themeShade="BF"/>
          <w:sz w:val="28"/>
          <w:szCs w:val="28"/>
        </w:rPr>
      </w:pPr>
      <w:r>
        <w:rPr>
          <w:rFonts w:ascii="Arial" w:eastAsia="HiddenHorzOCR" w:hAnsi="Arial" w:cs="Arial"/>
          <w:b/>
          <w:color w:val="171717"/>
          <w:sz w:val="28"/>
          <w:szCs w:val="28"/>
        </w:rPr>
        <w:lastRenderedPageBreak/>
        <w:t>Appendix E:</w:t>
      </w:r>
      <w:r w:rsidRPr="00FD6750">
        <w:rPr>
          <w:rFonts w:ascii="Arial" w:eastAsia="HiddenHorzOCR" w:hAnsi="Arial" w:cs="Arial"/>
          <w:b/>
          <w:color w:val="171717"/>
          <w:sz w:val="28"/>
          <w:szCs w:val="28"/>
        </w:rPr>
        <w:t xml:space="preserve"> Proposal Signature Form</w:t>
      </w:r>
    </w:p>
    <w:p w14:paraId="63EF6280" w14:textId="77777777" w:rsidR="00521EAA" w:rsidRPr="003967ED" w:rsidRDefault="00521EAA" w:rsidP="00521EAA">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71A2B0CC" w14:textId="77777777" w:rsidR="00521EAA" w:rsidRPr="003967ED" w:rsidRDefault="00521EAA" w:rsidP="00521EAA">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09657C52" w14:textId="77777777" w:rsidR="00521EAA" w:rsidRPr="003967ED" w:rsidRDefault="00521EAA" w:rsidP="00521EAA">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155F1329" w14:textId="77777777" w:rsidR="00521EAA" w:rsidRPr="003967ED" w:rsidRDefault="00521EAA" w:rsidP="00521EAA">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7B6EB64D" w14:textId="77777777" w:rsidR="00521EAA" w:rsidRPr="003967ED" w:rsidRDefault="00521EAA" w:rsidP="00521EAA">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14:paraId="6154A0D5" w14:textId="77777777" w:rsidR="00521EAA" w:rsidRPr="003967ED" w:rsidRDefault="00521EAA" w:rsidP="00521EAA">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06AAE4C6" w14:textId="77777777" w:rsidR="00521EAA" w:rsidRPr="003967ED" w:rsidRDefault="00521EAA" w:rsidP="00521EAA">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651727CA" w14:textId="77777777" w:rsidR="00521EAA" w:rsidRPr="003967ED" w:rsidRDefault="00521EAA" w:rsidP="00521EAA">
      <w:pPr>
        <w:ind w:left="720"/>
        <w:contextualSpacing/>
        <w:rPr>
          <w:rFonts w:ascii="Arial" w:eastAsia="Times New Roman" w:hAnsi="Arial" w:cs="Arial"/>
          <w:lang w:eastAsia="zh-CN"/>
        </w:rPr>
      </w:pPr>
    </w:p>
    <w:p w14:paraId="445E6280" w14:textId="77777777" w:rsidR="00521EAA" w:rsidRPr="003967ED" w:rsidRDefault="00521EAA" w:rsidP="00521EAA">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3F59479" w14:textId="77777777" w:rsidR="00521EAA" w:rsidRPr="003967ED" w:rsidRDefault="00521EAA" w:rsidP="00521EAA">
      <w:pPr>
        <w:ind w:left="720"/>
        <w:contextualSpacing/>
        <w:rPr>
          <w:rFonts w:ascii="Arial" w:eastAsia="Times New Roman" w:hAnsi="Arial" w:cs="Arial"/>
          <w:lang w:eastAsia="zh-CN"/>
        </w:rPr>
      </w:pPr>
    </w:p>
    <w:p w14:paraId="2F4DED34" w14:textId="77777777" w:rsidR="00521EAA" w:rsidRPr="003967ED" w:rsidRDefault="00521EAA" w:rsidP="00521EAA">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                 </w:t>
      </w:r>
    </w:p>
    <w:p w14:paraId="5B91B87C" w14:textId="77777777" w:rsidR="00521EAA" w:rsidRPr="003967ED" w:rsidRDefault="00521EAA" w:rsidP="00521EAA">
      <w:pPr>
        <w:ind w:left="720"/>
        <w:contextualSpacing/>
        <w:rPr>
          <w:rFonts w:ascii="Arial" w:eastAsia="Times New Roman" w:hAnsi="Arial" w:cs="Arial"/>
          <w:lang w:eastAsia="zh-CN"/>
        </w:rPr>
      </w:pPr>
    </w:p>
    <w:p w14:paraId="005F49AA" w14:textId="77777777" w:rsidR="00521EAA" w:rsidRPr="003967ED" w:rsidRDefault="00521EAA" w:rsidP="00521EAA">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62999F5A" w14:textId="77777777" w:rsidR="00521EAA" w:rsidRPr="003967ED" w:rsidRDefault="00521EAA" w:rsidP="00521EAA">
      <w:pPr>
        <w:ind w:left="720"/>
        <w:contextualSpacing/>
        <w:rPr>
          <w:rFonts w:ascii="Arial" w:eastAsia="Times New Roman" w:hAnsi="Arial" w:cs="Arial"/>
          <w:lang w:eastAsia="zh-CN"/>
        </w:rPr>
      </w:pPr>
    </w:p>
    <w:p w14:paraId="3A831A10" w14:textId="77777777" w:rsidR="00521EAA" w:rsidRPr="003967ED" w:rsidRDefault="00521EAA" w:rsidP="00521EAA">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14:paraId="528B9BEC" w14:textId="77777777" w:rsidR="00521EAA" w:rsidRPr="003967ED" w:rsidRDefault="00521EAA" w:rsidP="00521EAA">
      <w:pPr>
        <w:ind w:left="720"/>
        <w:contextualSpacing/>
        <w:rPr>
          <w:rFonts w:ascii="Arial" w:eastAsia="Times New Roman" w:hAnsi="Arial" w:cs="Arial"/>
          <w:u w:val="single"/>
          <w:lang w:eastAsia="zh-CN"/>
        </w:rPr>
      </w:pPr>
    </w:p>
    <w:p w14:paraId="50E98AD8" w14:textId="77777777" w:rsidR="00521EAA" w:rsidRPr="003967ED" w:rsidRDefault="00521EAA" w:rsidP="00521EAA">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2A805FB4" w14:textId="77777777" w:rsidR="00521EAA" w:rsidRPr="003967ED" w:rsidRDefault="00521EAA" w:rsidP="00521EAA">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59616" behindDoc="0" locked="0" layoutInCell="1" allowOverlap="1" wp14:anchorId="39015408" wp14:editId="03018210">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D4EA92" id="Straight Connector 28"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19E45110" w14:textId="77777777" w:rsidR="00521EAA" w:rsidRPr="003967ED" w:rsidRDefault="00521EAA" w:rsidP="00521EAA">
      <w:pPr>
        <w:rPr>
          <w:rFonts w:ascii="Arial" w:eastAsiaTheme="minorEastAsia" w:hAnsi="Arial" w:cs="Arial"/>
          <w:lang w:eastAsia="zh-CN"/>
        </w:rPr>
      </w:pPr>
      <w:r w:rsidRPr="003967ED">
        <w:rPr>
          <w:rFonts w:ascii="Arial" w:eastAsiaTheme="minorEastAsia" w:hAnsi="Arial" w:cs="Arial"/>
          <w:lang w:eastAsia="zh-CN"/>
        </w:rPr>
        <w:br w:type="page"/>
      </w:r>
    </w:p>
    <w:p w14:paraId="5AEB53BA" w14:textId="77777777" w:rsidR="00000DB7" w:rsidRPr="00131A60" w:rsidRDefault="00000DB7" w:rsidP="00000DB7">
      <w:pPr>
        <w:pStyle w:val="ListParagraph"/>
        <w:numPr>
          <w:ilvl w:val="0"/>
          <w:numId w:val="7"/>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10F7E13D" w14:textId="77777777" w:rsidR="00000DB7" w:rsidRPr="005E5FE0" w:rsidRDefault="00000DB7" w:rsidP="00000DB7">
      <w:pPr>
        <w:pStyle w:val="ListParagraph"/>
        <w:ind w:left="360"/>
        <w:rPr>
          <w:rFonts w:ascii="Arial" w:eastAsiaTheme="minorEastAsia" w:hAnsi="Arial" w:cs="Arial"/>
          <w:b/>
          <w:bCs/>
          <w:i/>
          <w:iCs/>
          <w:u w:val="single"/>
          <w:lang w:eastAsia="zh-CN"/>
        </w:rPr>
      </w:pPr>
    </w:p>
    <w:p w14:paraId="10888C66" w14:textId="77777777" w:rsidR="00000DB7" w:rsidRPr="005E5FE0" w:rsidRDefault="00000DB7" w:rsidP="00000DB7">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617ED11C" w14:textId="77777777" w:rsidR="00000DB7" w:rsidRDefault="00000DB7" w:rsidP="00000DB7">
      <w:pPr>
        <w:ind w:left="720"/>
        <w:rPr>
          <w:rFonts w:ascii="Arial" w:eastAsiaTheme="minorEastAsia" w:hAnsi="Arial" w:cs="Arial"/>
          <w:lang w:eastAsia="zh-CN"/>
        </w:rPr>
      </w:pPr>
      <w:r>
        <w:rPr>
          <w:rFonts w:ascii="Arial" w:eastAsiaTheme="minorEastAsia" w:hAnsi="Arial" w:cs="Arial"/>
          <w:lang w:eastAsia="zh-CN"/>
        </w:rPr>
        <w:t xml:space="preserve">Vendors with a first letter of A through N:  </w:t>
      </w:r>
      <w:hyperlink r:id="rId18" w:history="1">
        <w:r w:rsidRPr="00BE4DB4">
          <w:rPr>
            <w:rStyle w:val="Hyperlink"/>
            <w:rFonts w:ascii="Arial" w:eastAsiaTheme="minorEastAsia" w:hAnsi="Arial" w:cs="Arial"/>
            <w:lang w:eastAsia="zh-CN"/>
          </w:rPr>
          <w:t>rlangley@yccd.edu</w:t>
        </w:r>
      </w:hyperlink>
      <w:r>
        <w:rPr>
          <w:rFonts w:ascii="Arial" w:eastAsiaTheme="minorEastAsia" w:hAnsi="Arial" w:cs="Arial"/>
          <w:lang w:eastAsia="zh-CN"/>
        </w:rPr>
        <w:t xml:space="preserve">; </w:t>
      </w:r>
      <w:hyperlink r:id="rId19" w:history="1">
        <w:r w:rsidRPr="00062A42">
          <w:rPr>
            <w:rStyle w:val="Hyperlink"/>
            <w:rFonts w:ascii="Arial" w:eastAsiaTheme="minorEastAsia" w:hAnsi="Arial" w:cs="Arial"/>
            <w:lang w:eastAsia="zh-CN"/>
          </w:rPr>
          <w:t>rordiway@yccd.edu</w:t>
        </w:r>
      </w:hyperlink>
    </w:p>
    <w:p w14:paraId="592917E1" w14:textId="77777777" w:rsidR="00000DB7" w:rsidRDefault="00000DB7" w:rsidP="00000DB7">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0"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1" w:history="1">
        <w:r w:rsidRPr="00062A42">
          <w:rPr>
            <w:rStyle w:val="Hyperlink"/>
            <w:rFonts w:ascii="Arial" w:eastAsiaTheme="minorEastAsia" w:hAnsi="Arial" w:cs="Arial"/>
            <w:lang w:eastAsia="zh-CN"/>
          </w:rPr>
          <w:t>rordiway@yccd.edu</w:t>
        </w:r>
      </w:hyperlink>
    </w:p>
    <w:p w14:paraId="1886047B" w14:textId="77777777" w:rsidR="00000DB7" w:rsidRPr="00131A60" w:rsidRDefault="00000DB7" w:rsidP="00000DB7">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01D045BF" w14:textId="77777777" w:rsidR="00521EAA" w:rsidRPr="003967ED" w:rsidRDefault="00521EAA" w:rsidP="00521EAA">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2E1064C3" w14:textId="77777777" w:rsidR="00521EAA" w:rsidRPr="003967ED" w:rsidRDefault="00521EAA" w:rsidP="00521EAA">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45F66568" w14:textId="77777777" w:rsidR="00521EAA" w:rsidRPr="003967ED" w:rsidRDefault="00521EAA" w:rsidP="00521EAA">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189D2C16" w14:textId="77777777" w:rsidR="00521EAA" w:rsidRPr="003967ED" w:rsidRDefault="00521EAA" w:rsidP="00521EAA">
      <w:pPr>
        <w:rPr>
          <w:rFonts w:ascii="Arial" w:eastAsiaTheme="minorEastAsia" w:hAnsi="Arial" w:cs="Arial"/>
          <w:lang w:eastAsia="zh-CN"/>
        </w:rPr>
      </w:pPr>
    </w:p>
    <w:p w14:paraId="60B111A5" w14:textId="77777777" w:rsidR="00521EAA" w:rsidRPr="003967ED" w:rsidRDefault="00521EAA" w:rsidP="00521EAA">
      <w:pPr>
        <w:rPr>
          <w:rFonts w:ascii="Arial" w:eastAsiaTheme="minorEastAsia" w:hAnsi="Arial" w:cs="Arial"/>
          <w:lang w:eastAsia="zh-CN"/>
        </w:rPr>
      </w:pPr>
      <w:r w:rsidRPr="003967ED">
        <w:rPr>
          <w:rFonts w:ascii="Arial" w:eastAsiaTheme="minorEastAsia" w:hAnsi="Arial" w:cs="Arial"/>
          <w:lang w:eastAsia="zh-CN"/>
        </w:rPr>
        <w:t>Notary Required On This Project</w:t>
      </w:r>
    </w:p>
    <w:p w14:paraId="03FED5FD" w14:textId="77777777" w:rsidR="00521EAA" w:rsidRPr="003967ED" w:rsidRDefault="00521EAA" w:rsidP="00521EAA">
      <w:pPr>
        <w:rPr>
          <w:rFonts w:eastAsiaTheme="minorEastAsia"/>
          <w:lang w:eastAsia="zh-CN"/>
        </w:rPr>
      </w:pPr>
      <w:r w:rsidRPr="003967ED">
        <w:rPr>
          <w:rFonts w:eastAsiaTheme="minorEastAsia"/>
          <w:lang w:eastAsia="zh-CN"/>
        </w:rPr>
        <w:t>Notary Stamp:</w:t>
      </w:r>
    </w:p>
    <w:p w14:paraId="626405BA" w14:textId="77777777" w:rsidR="00521EAA" w:rsidRPr="003967ED" w:rsidRDefault="00521EAA" w:rsidP="00521EAA">
      <w:pPr>
        <w:rPr>
          <w:rFonts w:eastAsiaTheme="minorEastAsia"/>
          <w:lang w:eastAsia="zh-CN"/>
        </w:rPr>
      </w:pPr>
      <w:r w:rsidRPr="003967ED">
        <w:rPr>
          <w:rFonts w:eastAsiaTheme="minorEastAsia"/>
          <w:noProof/>
        </w:rPr>
        <mc:AlternateContent>
          <mc:Choice Requires="wps">
            <w:drawing>
              <wp:anchor distT="0" distB="0" distL="114300" distR="114300" simplePos="0" relativeHeight="251758592" behindDoc="0" locked="0" layoutInCell="1" allowOverlap="1" wp14:anchorId="6BE75A67" wp14:editId="25842346">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2FBF3" id="Rectangle 29" o:spid="_x0000_s1026" style="position:absolute;margin-left:33.75pt;margin-top:1.1pt;width:195.75pt;height:12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323CA0F7" w14:textId="77777777" w:rsidR="00521EAA" w:rsidRPr="003967ED" w:rsidRDefault="00521EAA" w:rsidP="00521EAA">
      <w:pPr>
        <w:rPr>
          <w:rFonts w:eastAsiaTheme="minorEastAsia"/>
          <w:lang w:eastAsia="zh-CN"/>
        </w:rPr>
      </w:pPr>
    </w:p>
    <w:p w14:paraId="5AF7E8E3" w14:textId="77777777" w:rsidR="00521EAA" w:rsidRPr="003967ED" w:rsidRDefault="00521EAA" w:rsidP="00521EAA">
      <w:pPr>
        <w:rPr>
          <w:rFonts w:eastAsiaTheme="minorEastAsia"/>
          <w:lang w:eastAsia="zh-CN"/>
        </w:rPr>
      </w:pPr>
    </w:p>
    <w:p w14:paraId="73AE3F67" w14:textId="77777777" w:rsidR="00521EAA" w:rsidRDefault="00521EAA" w:rsidP="00521EAA">
      <w:pPr>
        <w:rPr>
          <w:rFonts w:ascii="Arial" w:eastAsia="HiddenHorzOCR" w:hAnsi="Arial" w:cs="Arial"/>
          <w:b/>
          <w:color w:val="292929"/>
        </w:rPr>
      </w:pPr>
      <w:r w:rsidRPr="003967ED">
        <w:rPr>
          <w:rFonts w:ascii="Arial" w:eastAsia="HiddenHorzOCR" w:hAnsi="Arial" w:cs="Arial"/>
          <w:b/>
          <w:color w:val="292929"/>
        </w:rPr>
        <w:br w:type="page"/>
      </w:r>
      <w:bookmarkStart w:id="19" w:name="_Toc494119435"/>
    </w:p>
    <w:p w14:paraId="7EC344AE" w14:textId="77777777" w:rsidR="00521EAA" w:rsidRDefault="00521EAA" w:rsidP="00521EAA">
      <w:pPr>
        <w:rPr>
          <w:rFonts w:ascii="Arial" w:eastAsia="HiddenHorzOCR" w:hAnsi="Arial" w:cs="Arial"/>
          <w:b/>
          <w:color w:val="292929"/>
        </w:rPr>
      </w:pPr>
    </w:p>
    <w:bookmarkEnd w:id="19"/>
    <w:p w14:paraId="4764FA9D" w14:textId="75C3BE6D" w:rsidR="00521EAA" w:rsidRPr="00FD6750" w:rsidRDefault="00521EAA" w:rsidP="00521EAA">
      <w:pPr>
        <w:rPr>
          <w:rFonts w:ascii="Arial" w:eastAsia="HiddenHorzOCR" w:hAnsi="Arial" w:cs="Arial"/>
          <w:b/>
          <w:color w:val="292929"/>
          <w:sz w:val="28"/>
          <w:szCs w:val="28"/>
        </w:rPr>
      </w:pPr>
      <w:r w:rsidRPr="00FD6750">
        <w:rPr>
          <w:rFonts w:ascii="Arial" w:eastAsia="HiddenHorzOCR" w:hAnsi="Arial" w:cs="Arial"/>
          <w:b/>
          <w:color w:val="292929"/>
          <w:sz w:val="28"/>
          <w:szCs w:val="28"/>
        </w:rPr>
        <w:t xml:space="preserve">Appendix </w:t>
      </w:r>
      <w:r w:rsidR="00F7168B">
        <w:rPr>
          <w:rFonts w:eastAsia="HiddenHorzOCR"/>
          <w:b/>
          <w:sz w:val="28"/>
          <w:szCs w:val="28"/>
        </w:rPr>
        <w:t>F</w:t>
      </w:r>
      <w:r w:rsidRPr="00FD6750">
        <w:rPr>
          <w:rFonts w:eastAsia="HiddenHorzOCR"/>
          <w:b/>
          <w:sz w:val="28"/>
          <w:szCs w:val="28"/>
        </w:rPr>
        <w:t>:  Acknowledgement of Addenda Form</w:t>
      </w:r>
    </w:p>
    <w:p w14:paraId="07EF362D" w14:textId="77777777" w:rsidR="00521EAA" w:rsidRDefault="00521EAA" w:rsidP="00521EAA">
      <w:pPr>
        <w:rPr>
          <w:rFonts w:ascii="Arial" w:eastAsia="Times New Roman" w:hAnsi="Arial" w:cs="Arial"/>
          <w:lang w:eastAsia="zh-CN"/>
        </w:rPr>
      </w:pPr>
    </w:p>
    <w:p w14:paraId="7EFE075A" w14:textId="77777777" w:rsidR="00521EAA" w:rsidRDefault="00521EAA" w:rsidP="00521EAA">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726D11EF" w14:textId="77777777" w:rsidR="00521EAA" w:rsidRPr="007D6591" w:rsidRDefault="00521EAA" w:rsidP="00521EAA">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5D5602F8" w14:textId="77777777" w:rsidR="00521EAA" w:rsidRDefault="00521EAA" w:rsidP="00521EAA">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w:t>
      </w:r>
      <w:r>
        <w:rPr>
          <w:rFonts w:ascii="Arial" w:eastAsia="Times New Roman" w:hAnsi="Arial" w:cs="Arial"/>
          <w:lang w:eastAsia="zh-CN"/>
        </w:rPr>
        <w:t xml:space="preserve">     </w:t>
      </w:r>
    </w:p>
    <w:p w14:paraId="47BCDBC1" w14:textId="77777777" w:rsidR="00521EAA" w:rsidRDefault="00521EAA" w:rsidP="00521EAA">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w:t>
      </w:r>
    </w:p>
    <w:p w14:paraId="33475807" w14:textId="77777777" w:rsidR="00521EAA" w:rsidRDefault="00521EAA" w:rsidP="00521EAA">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
    <w:p w14:paraId="5308C102" w14:textId="77777777" w:rsidR="00521EAA" w:rsidRDefault="00521EAA" w:rsidP="00521EAA">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r>
        <w:rPr>
          <w:rFonts w:ascii="Arial" w:eastAsia="Times New Roman" w:hAnsi="Arial" w:cs="Arial"/>
          <w:lang w:eastAsia="zh-CN"/>
        </w:rPr>
        <w:t>.</w:t>
      </w:r>
    </w:p>
    <w:p w14:paraId="11E159F9" w14:textId="77777777" w:rsidR="00521EAA" w:rsidRDefault="00521EAA" w:rsidP="00521EAA">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w:t>
      </w:r>
      <w:r>
        <w:rPr>
          <w:rFonts w:ascii="Arial" w:eastAsia="Times New Roman" w:hAnsi="Arial" w:cs="Arial"/>
          <w:lang w:eastAsia="zh-CN"/>
        </w:rPr>
        <w:t xml:space="preserve">     </w:t>
      </w:r>
    </w:p>
    <w:p w14:paraId="71F3ED80" w14:textId="77777777" w:rsidR="00F7168B" w:rsidRDefault="00521EAA" w:rsidP="00F7168B">
      <w:pPr>
        <w:rPr>
          <w:rFonts w:ascii="Arial" w:eastAsia="HiddenHorzOCR" w:hAnsi="Arial" w:cs="Arial"/>
          <w:b/>
          <w:color w:val="292929"/>
          <w:sz w:val="28"/>
          <w:szCs w:val="28"/>
        </w:rPr>
      </w:pPr>
      <w:r>
        <w:rPr>
          <w:rFonts w:ascii="Arial" w:eastAsia="HiddenHorzOCR" w:hAnsi="Arial" w:cs="Arial"/>
          <w:b/>
          <w:noProof/>
          <w:color w:val="171717"/>
        </w:rPr>
        <w:br w:type="page"/>
      </w:r>
    </w:p>
    <w:p w14:paraId="35EB32B9" w14:textId="57F53036" w:rsidR="00F7168B" w:rsidRDefault="00F7168B" w:rsidP="00F7168B">
      <w:pPr>
        <w:rPr>
          <w:rFonts w:eastAsia="HiddenHorzOCR"/>
          <w:b/>
          <w:sz w:val="28"/>
          <w:szCs w:val="28"/>
        </w:rPr>
      </w:pPr>
      <w:r w:rsidRPr="00F7168B">
        <w:rPr>
          <w:rFonts w:ascii="Arial" w:eastAsia="HiddenHorzOCR" w:hAnsi="Arial" w:cs="Arial"/>
          <w:b/>
          <w:color w:val="292929"/>
          <w:sz w:val="32"/>
          <w:szCs w:val="32"/>
        </w:rPr>
        <w:lastRenderedPageBreak/>
        <w:t xml:space="preserve">Appendix </w:t>
      </w:r>
      <w:r w:rsidRPr="00F7168B">
        <w:rPr>
          <w:rFonts w:eastAsia="HiddenHorzOCR"/>
          <w:b/>
          <w:sz w:val="32"/>
          <w:szCs w:val="32"/>
        </w:rPr>
        <w:t xml:space="preserve">G:  </w:t>
      </w:r>
      <w:r w:rsidRPr="006945F4">
        <w:rPr>
          <w:rFonts w:cs="Arial"/>
          <w:b/>
          <w:sz w:val="28"/>
          <w:szCs w:val="28"/>
        </w:rPr>
        <w:t>Licenses, Certifications, Documents Proving Qualifications by Team Members</w:t>
      </w:r>
    </w:p>
    <w:p w14:paraId="1B05BA5A" w14:textId="77777777" w:rsidR="00F7168B" w:rsidRDefault="00F7168B" w:rsidP="00F7168B">
      <w:pPr>
        <w:rPr>
          <w:rFonts w:eastAsia="HiddenHorzOCR"/>
          <w:b/>
          <w:sz w:val="28"/>
          <w:szCs w:val="28"/>
        </w:rPr>
      </w:pPr>
    </w:p>
    <w:p w14:paraId="45CACBB0" w14:textId="77777777" w:rsidR="00F7168B" w:rsidRDefault="00F7168B" w:rsidP="00F7168B">
      <w:pPr>
        <w:rPr>
          <w:rFonts w:ascii="Arial" w:eastAsia="HiddenHorzOCR" w:hAnsi="Arial" w:cs="Arial"/>
          <w:b/>
          <w:noProof/>
          <w:color w:val="171717"/>
        </w:rPr>
      </w:pPr>
      <w:r>
        <w:rPr>
          <w:rFonts w:ascii="Arial" w:eastAsia="HiddenHorzOCR" w:hAnsi="Arial" w:cs="Arial"/>
          <w:b/>
          <w:noProof/>
          <w:color w:val="171717"/>
        </w:rPr>
        <w:t>--Provided by Firm</w:t>
      </w:r>
    </w:p>
    <w:p w14:paraId="714D38DB" w14:textId="77777777" w:rsidR="00F7168B" w:rsidRDefault="00F7168B">
      <w:pPr>
        <w:rPr>
          <w:rFonts w:ascii="Arial" w:eastAsia="HiddenHorzOCR" w:hAnsi="Arial" w:cs="Arial"/>
          <w:b/>
          <w:color w:val="1B1B1B"/>
          <w:sz w:val="28"/>
          <w:szCs w:val="28"/>
          <w:lang w:val="x-none" w:eastAsia="x-none"/>
        </w:rPr>
      </w:pPr>
      <w:r>
        <w:rPr>
          <w:rFonts w:eastAsia="HiddenHorzOCR" w:cs="Arial"/>
          <w:b/>
          <w:color w:val="1B1B1B"/>
          <w:sz w:val="28"/>
          <w:szCs w:val="28"/>
        </w:rPr>
        <w:br w:type="page"/>
      </w:r>
    </w:p>
    <w:p w14:paraId="09125E12" w14:textId="785C53B4" w:rsidR="00AC13D4" w:rsidRDefault="00AC13D4" w:rsidP="00521EAA">
      <w:pPr>
        <w:pStyle w:val="ListParagraph1"/>
        <w:ind w:left="0"/>
        <w:rPr>
          <w:rFonts w:cs="Arial"/>
          <w:b/>
          <w:sz w:val="28"/>
          <w:szCs w:val="28"/>
          <w:lang w:val="en-US" w:eastAsia="en-US"/>
        </w:rPr>
      </w:pPr>
      <w:r w:rsidRPr="004E37B6">
        <w:rPr>
          <w:rFonts w:eastAsia="HiddenHorzOCR" w:cs="Arial"/>
          <w:b/>
          <w:color w:val="1B1B1B"/>
          <w:sz w:val="28"/>
          <w:szCs w:val="28"/>
        </w:rPr>
        <w:lastRenderedPageBreak/>
        <w:t>Appendi</w:t>
      </w:r>
      <w:r>
        <w:rPr>
          <w:rFonts w:eastAsia="HiddenHorzOCR" w:cs="Arial"/>
          <w:b/>
          <w:color w:val="1B1B1B"/>
          <w:sz w:val="28"/>
          <w:szCs w:val="28"/>
        </w:rPr>
        <w:t xml:space="preserve">x </w:t>
      </w:r>
      <w:r w:rsidR="00F7168B">
        <w:rPr>
          <w:rFonts w:eastAsia="HiddenHorzOCR" w:cs="Arial"/>
          <w:b/>
          <w:color w:val="1B1B1B"/>
          <w:sz w:val="28"/>
          <w:szCs w:val="28"/>
          <w:lang w:val="en-US"/>
        </w:rPr>
        <w:t>H</w:t>
      </w:r>
      <w:r w:rsidRPr="007F43D0">
        <w:rPr>
          <w:rFonts w:eastAsia="HiddenHorzOCR" w:cs="Arial"/>
          <w:b/>
          <w:color w:val="1B1B1B"/>
          <w:sz w:val="28"/>
          <w:szCs w:val="28"/>
        </w:rPr>
        <w:t xml:space="preserve">:  </w:t>
      </w:r>
      <w:r>
        <w:rPr>
          <w:rFonts w:cs="Arial"/>
          <w:b/>
          <w:sz w:val="28"/>
          <w:szCs w:val="28"/>
          <w:lang w:val="en-US" w:eastAsia="en-US"/>
        </w:rPr>
        <w:t>DRAFT Preliminary Scope of Work</w:t>
      </w:r>
      <w:r w:rsidR="00F7168B">
        <w:rPr>
          <w:rFonts w:cs="Arial"/>
          <w:b/>
          <w:sz w:val="28"/>
          <w:szCs w:val="28"/>
          <w:lang w:val="en-US" w:eastAsia="en-US"/>
        </w:rPr>
        <w:t xml:space="preserve"> (Reference Only)</w:t>
      </w:r>
    </w:p>
    <w:p w14:paraId="20AF9250" w14:textId="77777777" w:rsidR="00AC13D4" w:rsidRDefault="00AC13D4" w:rsidP="00AC13D4">
      <w:pPr>
        <w:pStyle w:val="ListParagraph1"/>
        <w:ind w:left="0"/>
        <w:rPr>
          <w:rFonts w:cs="Arial"/>
          <w:b/>
          <w:sz w:val="28"/>
          <w:szCs w:val="28"/>
          <w:lang w:val="en-US" w:eastAsia="en-US"/>
        </w:rPr>
      </w:pPr>
    </w:p>
    <w:p w14:paraId="0A8CBC44" w14:textId="77777777" w:rsidR="00AC13D4" w:rsidRDefault="00AC13D4" w:rsidP="00AC13D4">
      <w:pPr>
        <w:pStyle w:val="ListParagraph1"/>
        <w:ind w:left="0"/>
        <w:rPr>
          <w:rFonts w:cs="Arial"/>
          <w:lang w:val="en-US" w:eastAsia="en-US"/>
        </w:rPr>
      </w:pPr>
    </w:p>
    <w:p w14:paraId="541F2ED4" w14:textId="77777777" w:rsidR="00AC13D4" w:rsidRPr="00AC13D4" w:rsidRDefault="000F6B2A" w:rsidP="00AC13D4">
      <w:pPr>
        <w:spacing w:before="221"/>
        <w:ind w:left="1065" w:right="1259"/>
        <w:jc w:val="center"/>
        <w:rPr>
          <w:rFonts w:ascii="Arial" w:hAnsi="Arial" w:cs="Arial"/>
          <w:b/>
        </w:rPr>
      </w:pPr>
      <w:r>
        <w:rPr>
          <w:rFonts w:ascii="Arial" w:hAnsi="Arial" w:cs="Arial"/>
          <w:b/>
          <w:color w:val="111111"/>
          <w:w w:val="105"/>
        </w:rPr>
        <w:t xml:space="preserve">DRAFT </w:t>
      </w:r>
      <w:r w:rsidR="00AC13D4" w:rsidRPr="00AC13D4">
        <w:rPr>
          <w:rFonts w:ascii="Arial" w:hAnsi="Arial" w:cs="Arial"/>
          <w:b/>
          <w:color w:val="111111"/>
          <w:w w:val="105"/>
        </w:rPr>
        <w:t>SCOPE OF WORK</w:t>
      </w:r>
    </w:p>
    <w:p w14:paraId="4B5468B6" w14:textId="77777777" w:rsidR="00AC13D4" w:rsidRPr="00AC13D4" w:rsidRDefault="00AC13D4" w:rsidP="00AC13D4">
      <w:pPr>
        <w:pStyle w:val="BodyText"/>
        <w:spacing w:before="1"/>
        <w:rPr>
          <w:rFonts w:ascii="Arial" w:hAnsi="Arial" w:cs="Arial"/>
          <w:b/>
        </w:rPr>
      </w:pPr>
    </w:p>
    <w:p w14:paraId="0041E4F7" w14:textId="77777777" w:rsidR="00AC13D4" w:rsidRPr="00AC13D4" w:rsidRDefault="00AC13D4" w:rsidP="00AC13D4">
      <w:pPr>
        <w:ind w:left="2571"/>
        <w:rPr>
          <w:rFonts w:ascii="Arial" w:hAnsi="Arial" w:cs="Arial"/>
          <w:b/>
        </w:rPr>
      </w:pPr>
      <w:r w:rsidRPr="00AC13D4">
        <w:rPr>
          <w:rFonts w:ascii="Arial" w:hAnsi="Arial" w:cs="Arial"/>
          <w:b/>
          <w:color w:val="111111"/>
          <w:w w:val="105"/>
        </w:rPr>
        <w:t>CALIFORNIA ENVIRONMENT AL QUALITY ACT</w:t>
      </w:r>
    </w:p>
    <w:p w14:paraId="7AF978D8" w14:textId="58F956D4" w:rsidR="00AC13D4" w:rsidRPr="00C82E3C" w:rsidRDefault="00995A46" w:rsidP="00AC13D4">
      <w:pPr>
        <w:pStyle w:val="BodyText"/>
        <w:spacing w:before="7"/>
        <w:rPr>
          <w:rFonts w:ascii="Arial" w:hAnsi="Arial" w:cs="Arial"/>
          <w:bCs/>
        </w:rPr>
      </w:pPr>
      <w:r>
        <w:rPr>
          <w:rFonts w:ascii="Arial" w:hAnsi="Arial" w:cs="Arial"/>
          <w:b/>
        </w:rPr>
        <w:t>Note</w:t>
      </w:r>
      <w:r w:rsidRPr="00C82E3C">
        <w:rPr>
          <w:rFonts w:ascii="Arial" w:hAnsi="Arial" w:cs="Arial"/>
          <w:bCs/>
        </w:rPr>
        <w:t xml:space="preserve">: It is </w:t>
      </w:r>
      <w:r w:rsidR="00C82E3C" w:rsidRPr="00C82E3C">
        <w:rPr>
          <w:rFonts w:ascii="Arial" w:hAnsi="Arial" w:cs="Arial"/>
          <w:bCs/>
        </w:rPr>
        <w:t>likely</w:t>
      </w:r>
      <w:r w:rsidRPr="00C82E3C">
        <w:rPr>
          <w:rFonts w:ascii="Arial" w:hAnsi="Arial" w:cs="Arial"/>
          <w:bCs/>
        </w:rPr>
        <w:t xml:space="preserve"> that the CEQA Services </w:t>
      </w:r>
      <w:r w:rsidR="00F56390" w:rsidRPr="00C82E3C">
        <w:rPr>
          <w:rFonts w:ascii="Arial" w:hAnsi="Arial" w:cs="Arial"/>
          <w:bCs/>
        </w:rPr>
        <w:t xml:space="preserve">Evaluation Process </w:t>
      </w:r>
      <w:r w:rsidRPr="00C82E3C">
        <w:rPr>
          <w:rFonts w:ascii="Arial" w:hAnsi="Arial" w:cs="Arial"/>
          <w:bCs/>
        </w:rPr>
        <w:t xml:space="preserve">will </w:t>
      </w:r>
      <w:r w:rsidR="00DC47C8" w:rsidRPr="00C82E3C">
        <w:rPr>
          <w:rFonts w:ascii="Arial" w:hAnsi="Arial" w:cs="Arial"/>
          <w:bCs/>
        </w:rPr>
        <w:t>result in either a Notice of Exemption (NOE) or a M</w:t>
      </w:r>
      <w:r w:rsidR="00C82E3C" w:rsidRPr="00C82E3C">
        <w:rPr>
          <w:rFonts w:ascii="Arial" w:hAnsi="Arial" w:cs="Arial"/>
          <w:bCs/>
        </w:rPr>
        <w:t>itigated</w:t>
      </w:r>
      <w:r w:rsidR="00DC47C8" w:rsidRPr="00C82E3C">
        <w:rPr>
          <w:rFonts w:ascii="Arial" w:hAnsi="Arial" w:cs="Arial"/>
          <w:bCs/>
        </w:rPr>
        <w:t xml:space="preserve"> </w:t>
      </w:r>
      <w:r w:rsidR="00F56390" w:rsidRPr="00C82E3C">
        <w:rPr>
          <w:rFonts w:ascii="Arial" w:hAnsi="Arial" w:cs="Arial"/>
          <w:bCs/>
        </w:rPr>
        <w:t>Negative Declaration (</w:t>
      </w:r>
      <w:r w:rsidR="00C82E3C" w:rsidRPr="00C82E3C">
        <w:rPr>
          <w:rFonts w:ascii="Arial" w:hAnsi="Arial" w:cs="Arial"/>
          <w:bCs/>
        </w:rPr>
        <w:t>MND).</w:t>
      </w:r>
    </w:p>
    <w:p w14:paraId="656E6637" w14:textId="575439E6" w:rsidR="00995A46" w:rsidRPr="00C82E3C" w:rsidRDefault="00995A46" w:rsidP="00AC13D4">
      <w:pPr>
        <w:pStyle w:val="BodyText"/>
        <w:spacing w:before="7"/>
        <w:rPr>
          <w:rFonts w:ascii="Arial" w:hAnsi="Arial" w:cs="Arial"/>
          <w:bCs/>
        </w:rPr>
      </w:pPr>
    </w:p>
    <w:p w14:paraId="4F9E019D" w14:textId="77777777" w:rsidR="00AC13D4" w:rsidRPr="00AC13D4" w:rsidRDefault="00AC13D4" w:rsidP="00AC13D4">
      <w:pPr>
        <w:pStyle w:val="ListParagraph"/>
        <w:widowControl w:val="0"/>
        <w:numPr>
          <w:ilvl w:val="0"/>
          <w:numId w:val="38"/>
        </w:numPr>
        <w:tabs>
          <w:tab w:val="left" w:pos="1001"/>
        </w:tabs>
        <w:autoSpaceDE w:val="0"/>
        <w:autoSpaceDN w:val="0"/>
        <w:spacing w:before="1" w:after="0" w:line="249" w:lineRule="auto"/>
        <w:ind w:right="1262" w:hanging="350"/>
        <w:contextualSpacing w:val="0"/>
        <w:rPr>
          <w:rFonts w:ascii="Arial" w:hAnsi="Arial" w:cs="Arial"/>
          <w:color w:val="111111"/>
        </w:rPr>
      </w:pPr>
      <w:r w:rsidRPr="00AC13D4">
        <w:rPr>
          <w:rFonts w:ascii="Arial" w:hAnsi="Arial" w:cs="Arial"/>
          <w:color w:val="111111"/>
          <w:w w:val="105"/>
          <w:u w:val="thick" w:color="111111"/>
        </w:rPr>
        <w:t>Project Initiation.</w:t>
      </w:r>
      <w:r w:rsidRPr="00AC13D4">
        <w:rPr>
          <w:rFonts w:ascii="Arial" w:hAnsi="Arial" w:cs="Arial"/>
          <w:color w:val="111111"/>
          <w:w w:val="105"/>
        </w:rPr>
        <w:t xml:space="preserve"> Following the assignment of the project, the consultant shall meet with District representatives to discuss project compliance with the California Environmental Quality Act (CEQA). The meeting agenda, prepared by consultant, shall include the following items:</w:t>
      </w:r>
    </w:p>
    <w:p w14:paraId="7BB0B1BC" w14:textId="77777777" w:rsidR="00AC13D4" w:rsidRPr="00AC13D4" w:rsidRDefault="00AC13D4" w:rsidP="00AC13D4">
      <w:pPr>
        <w:pStyle w:val="BodyText"/>
        <w:spacing w:before="7"/>
        <w:rPr>
          <w:rFonts w:ascii="Arial" w:hAnsi="Arial" w:cs="Arial"/>
        </w:rPr>
      </w:pPr>
    </w:p>
    <w:p w14:paraId="449F60FF" w14:textId="77777777" w:rsidR="00AC13D4" w:rsidRPr="00AC13D4" w:rsidRDefault="00AC13D4" w:rsidP="00AC13D4">
      <w:pPr>
        <w:pStyle w:val="ListParagraph"/>
        <w:widowControl w:val="0"/>
        <w:numPr>
          <w:ilvl w:val="1"/>
          <w:numId w:val="38"/>
        </w:numPr>
        <w:tabs>
          <w:tab w:val="left" w:pos="1354"/>
        </w:tabs>
        <w:autoSpaceDE w:val="0"/>
        <w:autoSpaceDN w:val="0"/>
        <w:spacing w:after="0" w:line="240" w:lineRule="auto"/>
        <w:ind w:left="1353"/>
        <w:contextualSpacing w:val="0"/>
        <w:rPr>
          <w:rFonts w:ascii="Arial" w:hAnsi="Arial" w:cs="Arial"/>
          <w:color w:val="111111"/>
        </w:rPr>
      </w:pPr>
      <w:r w:rsidRPr="00AC13D4">
        <w:rPr>
          <w:rFonts w:ascii="Arial" w:hAnsi="Arial" w:cs="Arial"/>
          <w:color w:val="111111"/>
          <w:w w:val="105"/>
        </w:rPr>
        <w:t>Introduction of District staff and consultant's representatives who will perform the</w:t>
      </w:r>
      <w:r w:rsidRPr="00AC13D4">
        <w:rPr>
          <w:rFonts w:ascii="Arial" w:hAnsi="Arial" w:cs="Arial"/>
          <w:color w:val="111111"/>
          <w:spacing w:val="18"/>
          <w:w w:val="105"/>
        </w:rPr>
        <w:t xml:space="preserve"> </w:t>
      </w:r>
      <w:r w:rsidRPr="00AC13D4">
        <w:rPr>
          <w:rFonts w:ascii="Arial" w:hAnsi="Arial" w:cs="Arial"/>
          <w:color w:val="111111"/>
          <w:w w:val="105"/>
        </w:rPr>
        <w:t>work</w:t>
      </w:r>
    </w:p>
    <w:p w14:paraId="3158FF76" w14:textId="77777777" w:rsidR="00AC13D4" w:rsidRPr="00AC13D4" w:rsidRDefault="00AC13D4" w:rsidP="00AC13D4">
      <w:pPr>
        <w:pStyle w:val="BodyText"/>
        <w:spacing w:before="1"/>
        <w:rPr>
          <w:rFonts w:ascii="Arial" w:hAnsi="Arial" w:cs="Arial"/>
        </w:rPr>
      </w:pPr>
    </w:p>
    <w:p w14:paraId="3E4D3021" w14:textId="77777777" w:rsidR="00AC13D4" w:rsidRPr="00AC13D4" w:rsidRDefault="00AC13D4" w:rsidP="00AC13D4">
      <w:pPr>
        <w:pStyle w:val="ListParagraph"/>
        <w:widowControl w:val="0"/>
        <w:numPr>
          <w:ilvl w:val="1"/>
          <w:numId w:val="38"/>
        </w:numPr>
        <w:tabs>
          <w:tab w:val="left" w:pos="1342"/>
        </w:tabs>
        <w:autoSpaceDE w:val="0"/>
        <w:autoSpaceDN w:val="0"/>
        <w:spacing w:before="1" w:after="0" w:line="249" w:lineRule="auto"/>
        <w:ind w:left="1347" w:right="1358" w:hanging="369"/>
        <w:contextualSpacing w:val="0"/>
        <w:rPr>
          <w:rFonts w:ascii="Arial" w:hAnsi="Arial" w:cs="Arial"/>
          <w:color w:val="111111"/>
        </w:rPr>
      </w:pPr>
      <w:r w:rsidRPr="00AC13D4">
        <w:rPr>
          <w:rFonts w:ascii="Arial" w:hAnsi="Arial" w:cs="Arial"/>
          <w:color w:val="111111"/>
          <w:w w:val="105"/>
        </w:rPr>
        <w:t>Discussion</w:t>
      </w:r>
      <w:r w:rsidRPr="00AC13D4">
        <w:rPr>
          <w:rFonts w:ascii="Arial" w:hAnsi="Arial" w:cs="Arial"/>
          <w:color w:val="111111"/>
          <w:spacing w:val="-12"/>
          <w:w w:val="105"/>
        </w:rPr>
        <w:t xml:space="preserve"> </w:t>
      </w:r>
      <w:r w:rsidRPr="00AC13D4">
        <w:rPr>
          <w:rFonts w:ascii="Arial" w:hAnsi="Arial" w:cs="Arial"/>
          <w:color w:val="111111"/>
          <w:w w:val="105"/>
        </w:rPr>
        <w:t>of</w:t>
      </w:r>
      <w:r w:rsidRPr="00AC13D4">
        <w:rPr>
          <w:rFonts w:ascii="Arial" w:hAnsi="Arial" w:cs="Arial"/>
          <w:color w:val="111111"/>
          <w:spacing w:val="-4"/>
          <w:w w:val="105"/>
        </w:rPr>
        <w:t xml:space="preserve"> </w:t>
      </w:r>
      <w:r w:rsidRPr="00AC13D4">
        <w:rPr>
          <w:rFonts w:ascii="Arial" w:hAnsi="Arial" w:cs="Arial"/>
          <w:color w:val="111111"/>
          <w:w w:val="105"/>
        </w:rPr>
        <w:t>potentially</w:t>
      </w:r>
      <w:r w:rsidRPr="00AC13D4">
        <w:rPr>
          <w:rFonts w:ascii="Arial" w:hAnsi="Arial" w:cs="Arial"/>
          <w:color w:val="111111"/>
          <w:spacing w:val="-12"/>
          <w:w w:val="105"/>
        </w:rPr>
        <w:t xml:space="preserve"> </w:t>
      </w:r>
      <w:r w:rsidRPr="00AC13D4">
        <w:rPr>
          <w:rFonts w:ascii="Arial" w:hAnsi="Arial" w:cs="Arial"/>
          <w:color w:val="111111"/>
          <w:w w:val="105"/>
        </w:rPr>
        <w:t>significant</w:t>
      </w:r>
      <w:r w:rsidRPr="00AC13D4">
        <w:rPr>
          <w:rFonts w:ascii="Arial" w:hAnsi="Arial" w:cs="Arial"/>
          <w:color w:val="111111"/>
          <w:spacing w:val="-7"/>
          <w:w w:val="105"/>
        </w:rPr>
        <w:t xml:space="preserve"> </w:t>
      </w:r>
      <w:r w:rsidRPr="00AC13D4">
        <w:rPr>
          <w:rFonts w:ascii="Arial" w:hAnsi="Arial" w:cs="Arial"/>
          <w:color w:val="111111"/>
          <w:w w:val="105"/>
        </w:rPr>
        <w:t>environmental</w:t>
      </w:r>
      <w:r w:rsidRPr="00AC13D4">
        <w:rPr>
          <w:rFonts w:ascii="Arial" w:hAnsi="Arial" w:cs="Arial"/>
          <w:color w:val="111111"/>
          <w:spacing w:val="4"/>
          <w:w w:val="105"/>
        </w:rPr>
        <w:t xml:space="preserve"> </w:t>
      </w:r>
      <w:r w:rsidRPr="00AC13D4">
        <w:rPr>
          <w:rFonts w:ascii="Arial" w:hAnsi="Arial" w:cs="Arial"/>
          <w:color w:val="111111"/>
          <w:w w:val="105"/>
        </w:rPr>
        <w:t>issues,</w:t>
      </w:r>
      <w:r w:rsidRPr="00AC13D4">
        <w:rPr>
          <w:rFonts w:ascii="Arial" w:hAnsi="Arial" w:cs="Arial"/>
          <w:color w:val="111111"/>
          <w:spacing w:val="-14"/>
          <w:w w:val="105"/>
        </w:rPr>
        <w:t xml:space="preserve"> </w:t>
      </w:r>
      <w:r w:rsidRPr="00AC13D4">
        <w:rPr>
          <w:rFonts w:ascii="Arial" w:hAnsi="Arial" w:cs="Arial"/>
          <w:color w:val="111111"/>
          <w:w w:val="105"/>
        </w:rPr>
        <w:t>emphasis</w:t>
      </w:r>
      <w:r w:rsidRPr="00AC13D4">
        <w:rPr>
          <w:rFonts w:ascii="Arial" w:hAnsi="Arial" w:cs="Arial"/>
          <w:color w:val="111111"/>
          <w:spacing w:val="-6"/>
          <w:w w:val="105"/>
        </w:rPr>
        <w:t xml:space="preserve"> </w:t>
      </w:r>
      <w:r w:rsidRPr="00AC13D4">
        <w:rPr>
          <w:rFonts w:ascii="Arial" w:hAnsi="Arial" w:cs="Arial"/>
          <w:color w:val="111111"/>
          <w:w w:val="105"/>
        </w:rPr>
        <w:t>on</w:t>
      </w:r>
      <w:r w:rsidRPr="00AC13D4">
        <w:rPr>
          <w:rFonts w:ascii="Arial" w:hAnsi="Arial" w:cs="Arial"/>
          <w:color w:val="111111"/>
          <w:spacing w:val="-21"/>
          <w:w w:val="105"/>
        </w:rPr>
        <w:t xml:space="preserve"> </w:t>
      </w:r>
      <w:r w:rsidRPr="00AC13D4">
        <w:rPr>
          <w:rFonts w:ascii="Arial" w:hAnsi="Arial" w:cs="Arial"/>
          <w:color w:val="111111"/>
          <w:w w:val="105"/>
        </w:rPr>
        <w:t>controversial issues</w:t>
      </w:r>
    </w:p>
    <w:p w14:paraId="323C28CC" w14:textId="77777777" w:rsidR="00AC13D4" w:rsidRPr="00AC13D4" w:rsidRDefault="00AC13D4" w:rsidP="00AC13D4">
      <w:pPr>
        <w:pStyle w:val="BodyText"/>
        <w:spacing w:before="8"/>
        <w:rPr>
          <w:rFonts w:ascii="Arial" w:hAnsi="Arial" w:cs="Arial"/>
        </w:rPr>
      </w:pPr>
    </w:p>
    <w:p w14:paraId="48F5E689" w14:textId="77777777" w:rsidR="00AC13D4" w:rsidRPr="00AC13D4" w:rsidRDefault="00AC13D4" w:rsidP="00AC13D4">
      <w:pPr>
        <w:pStyle w:val="ListParagraph"/>
        <w:widowControl w:val="0"/>
        <w:numPr>
          <w:ilvl w:val="1"/>
          <w:numId w:val="38"/>
        </w:numPr>
        <w:tabs>
          <w:tab w:val="left" w:pos="1346"/>
        </w:tabs>
        <w:autoSpaceDE w:val="0"/>
        <w:autoSpaceDN w:val="0"/>
        <w:spacing w:after="0" w:line="240" w:lineRule="auto"/>
        <w:ind w:left="1346" w:hanging="361"/>
        <w:contextualSpacing w:val="0"/>
        <w:rPr>
          <w:rFonts w:ascii="Arial" w:hAnsi="Arial" w:cs="Arial"/>
          <w:color w:val="111111"/>
        </w:rPr>
      </w:pPr>
      <w:r w:rsidRPr="00AC13D4">
        <w:rPr>
          <w:rFonts w:ascii="Arial" w:hAnsi="Arial" w:cs="Arial"/>
          <w:color w:val="111111"/>
          <w:w w:val="105"/>
        </w:rPr>
        <w:t>Discussion of preliminary calendar of</w:t>
      </w:r>
      <w:r w:rsidRPr="00AC13D4">
        <w:rPr>
          <w:rFonts w:ascii="Arial" w:hAnsi="Arial" w:cs="Arial"/>
          <w:color w:val="111111"/>
          <w:spacing w:val="28"/>
          <w:w w:val="105"/>
        </w:rPr>
        <w:t xml:space="preserve"> </w:t>
      </w:r>
      <w:r w:rsidRPr="00AC13D4">
        <w:rPr>
          <w:rFonts w:ascii="Arial" w:hAnsi="Arial" w:cs="Arial"/>
          <w:color w:val="111111"/>
          <w:w w:val="105"/>
        </w:rPr>
        <w:t>events</w:t>
      </w:r>
    </w:p>
    <w:p w14:paraId="1C99FA1A" w14:textId="77777777" w:rsidR="00AC13D4" w:rsidRPr="00AC13D4" w:rsidRDefault="00AC13D4" w:rsidP="00AC13D4">
      <w:pPr>
        <w:pStyle w:val="BodyText"/>
        <w:spacing w:before="1"/>
        <w:rPr>
          <w:rFonts w:ascii="Arial" w:hAnsi="Arial" w:cs="Arial"/>
        </w:rPr>
      </w:pPr>
    </w:p>
    <w:p w14:paraId="5A1C733D" w14:textId="77777777" w:rsidR="00AC13D4" w:rsidRPr="00AC13D4" w:rsidRDefault="00AC13D4" w:rsidP="00AC13D4">
      <w:pPr>
        <w:pStyle w:val="ListParagraph"/>
        <w:widowControl w:val="0"/>
        <w:numPr>
          <w:ilvl w:val="1"/>
          <w:numId w:val="38"/>
        </w:numPr>
        <w:tabs>
          <w:tab w:val="left" w:pos="1342"/>
        </w:tabs>
        <w:autoSpaceDE w:val="0"/>
        <w:autoSpaceDN w:val="0"/>
        <w:spacing w:before="1" w:after="0" w:line="240" w:lineRule="auto"/>
        <w:ind w:left="1341" w:hanging="361"/>
        <w:contextualSpacing w:val="0"/>
        <w:rPr>
          <w:rFonts w:ascii="Arial" w:hAnsi="Arial" w:cs="Arial"/>
          <w:color w:val="111111"/>
        </w:rPr>
      </w:pPr>
      <w:r w:rsidRPr="00AC13D4">
        <w:rPr>
          <w:rFonts w:ascii="Arial" w:hAnsi="Arial" w:cs="Arial"/>
          <w:color w:val="111111"/>
          <w:w w:val="105"/>
        </w:rPr>
        <w:t>Discussion of preliminary distribution list for notices and CEQA</w:t>
      </w:r>
      <w:r w:rsidRPr="00AC13D4">
        <w:rPr>
          <w:rFonts w:ascii="Arial" w:hAnsi="Arial" w:cs="Arial"/>
          <w:color w:val="111111"/>
          <w:spacing w:val="-3"/>
          <w:w w:val="105"/>
        </w:rPr>
        <w:t xml:space="preserve"> </w:t>
      </w:r>
      <w:r w:rsidRPr="00AC13D4">
        <w:rPr>
          <w:rFonts w:ascii="Arial" w:hAnsi="Arial" w:cs="Arial"/>
          <w:color w:val="111111"/>
          <w:w w:val="105"/>
        </w:rPr>
        <w:t>documents</w:t>
      </w:r>
    </w:p>
    <w:p w14:paraId="107DC30E" w14:textId="77777777" w:rsidR="00AC13D4" w:rsidRPr="00AC13D4" w:rsidRDefault="00AC13D4" w:rsidP="00AC13D4">
      <w:pPr>
        <w:pStyle w:val="BodyText"/>
        <w:spacing w:before="8"/>
        <w:rPr>
          <w:rFonts w:ascii="Arial" w:hAnsi="Arial" w:cs="Arial"/>
        </w:rPr>
      </w:pPr>
    </w:p>
    <w:p w14:paraId="43B0A609" w14:textId="77777777" w:rsidR="00AC13D4" w:rsidRPr="00AC13D4" w:rsidRDefault="00AC13D4" w:rsidP="00AC13D4">
      <w:pPr>
        <w:pStyle w:val="ListParagraph"/>
        <w:widowControl w:val="0"/>
        <w:numPr>
          <w:ilvl w:val="1"/>
          <w:numId w:val="38"/>
        </w:numPr>
        <w:tabs>
          <w:tab w:val="left" w:pos="1337"/>
        </w:tabs>
        <w:autoSpaceDE w:val="0"/>
        <w:autoSpaceDN w:val="0"/>
        <w:spacing w:after="0" w:line="240" w:lineRule="auto"/>
        <w:ind w:left="1336" w:hanging="361"/>
        <w:contextualSpacing w:val="0"/>
        <w:rPr>
          <w:rFonts w:ascii="Arial" w:hAnsi="Arial" w:cs="Arial"/>
          <w:color w:val="111111"/>
        </w:rPr>
      </w:pPr>
      <w:r w:rsidRPr="00AC13D4">
        <w:rPr>
          <w:rFonts w:ascii="Arial" w:hAnsi="Arial" w:cs="Arial"/>
          <w:color w:val="111111"/>
          <w:w w:val="105"/>
        </w:rPr>
        <w:t>Discussion of preliminary</w:t>
      </w:r>
      <w:r w:rsidRPr="00AC13D4">
        <w:rPr>
          <w:rFonts w:ascii="Arial" w:hAnsi="Arial" w:cs="Arial"/>
          <w:color w:val="111111"/>
          <w:spacing w:val="38"/>
          <w:w w:val="105"/>
        </w:rPr>
        <w:t xml:space="preserve"> </w:t>
      </w:r>
      <w:r w:rsidRPr="00AC13D4">
        <w:rPr>
          <w:rFonts w:ascii="Arial" w:hAnsi="Arial" w:cs="Arial"/>
          <w:color w:val="111111"/>
          <w:w w:val="105"/>
        </w:rPr>
        <w:t>budget</w:t>
      </w:r>
    </w:p>
    <w:p w14:paraId="6ADE78B7" w14:textId="77777777" w:rsidR="00AC13D4" w:rsidRPr="00AC13D4" w:rsidRDefault="00AC13D4" w:rsidP="00AC13D4">
      <w:pPr>
        <w:pStyle w:val="BodyText"/>
        <w:spacing w:before="6"/>
        <w:rPr>
          <w:rFonts w:ascii="Arial" w:hAnsi="Arial" w:cs="Arial"/>
        </w:rPr>
      </w:pPr>
    </w:p>
    <w:p w14:paraId="73C9EF53" w14:textId="77777777" w:rsidR="00AC13D4" w:rsidRPr="00AC13D4" w:rsidRDefault="00AC13D4" w:rsidP="00AC13D4">
      <w:pPr>
        <w:pStyle w:val="ListParagraph"/>
        <w:widowControl w:val="0"/>
        <w:numPr>
          <w:ilvl w:val="0"/>
          <w:numId w:val="38"/>
        </w:numPr>
        <w:tabs>
          <w:tab w:val="left" w:pos="972"/>
        </w:tabs>
        <w:autoSpaceDE w:val="0"/>
        <w:autoSpaceDN w:val="0"/>
        <w:spacing w:after="0" w:line="252" w:lineRule="auto"/>
        <w:ind w:left="971" w:right="1297" w:hanging="357"/>
        <w:contextualSpacing w:val="0"/>
        <w:rPr>
          <w:rFonts w:ascii="Arial" w:hAnsi="Arial" w:cs="Arial"/>
          <w:color w:val="111111"/>
        </w:rPr>
      </w:pPr>
      <w:r w:rsidRPr="00AC13D4">
        <w:rPr>
          <w:rFonts w:ascii="Arial" w:hAnsi="Arial" w:cs="Arial"/>
          <w:color w:val="111111"/>
          <w:w w:val="105"/>
          <w:u w:val="thick" w:color="2D2D2D"/>
        </w:rPr>
        <w:t>Calendar</w:t>
      </w:r>
      <w:r w:rsidRPr="00AC13D4">
        <w:rPr>
          <w:rFonts w:ascii="Arial" w:hAnsi="Arial" w:cs="Arial"/>
          <w:color w:val="111111"/>
          <w:spacing w:val="1"/>
          <w:w w:val="105"/>
          <w:u w:val="thick" w:color="2D2D2D"/>
        </w:rPr>
        <w:t xml:space="preserve"> </w:t>
      </w:r>
      <w:r w:rsidRPr="00AC13D4">
        <w:rPr>
          <w:rFonts w:ascii="Arial" w:hAnsi="Arial" w:cs="Arial"/>
          <w:color w:val="111111"/>
          <w:w w:val="105"/>
          <w:u w:val="thick" w:color="2D2D2D"/>
        </w:rPr>
        <w:t>of</w:t>
      </w:r>
      <w:r w:rsidRPr="00AC13D4">
        <w:rPr>
          <w:rFonts w:ascii="Arial" w:hAnsi="Arial" w:cs="Arial"/>
          <w:color w:val="111111"/>
          <w:spacing w:val="-4"/>
          <w:w w:val="105"/>
          <w:u w:val="thick" w:color="2D2D2D"/>
        </w:rPr>
        <w:t xml:space="preserve"> </w:t>
      </w:r>
      <w:r w:rsidRPr="00AC13D4">
        <w:rPr>
          <w:rFonts w:ascii="Arial" w:hAnsi="Arial" w:cs="Arial"/>
          <w:color w:val="111111"/>
          <w:w w:val="105"/>
          <w:u w:val="thick" w:color="2D2D2D"/>
        </w:rPr>
        <w:t>Events</w:t>
      </w:r>
      <w:r w:rsidRPr="00AC13D4">
        <w:rPr>
          <w:rFonts w:ascii="Arial" w:hAnsi="Arial" w:cs="Arial"/>
          <w:color w:val="111111"/>
          <w:spacing w:val="-31"/>
          <w:w w:val="105"/>
        </w:rPr>
        <w:t xml:space="preserve"> </w:t>
      </w:r>
      <w:r w:rsidRPr="00AC13D4">
        <w:rPr>
          <w:rFonts w:ascii="Arial" w:hAnsi="Arial" w:cs="Arial"/>
          <w:color w:val="2D2D2D"/>
          <w:w w:val="105"/>
        </w:rPr>
        <w:t>.</w:t>
      </w:r>
      <w:r w:rsidRPr="00AC13D4">
        <w:rPr>
          <w:rFonts w:ascii="Arial" w:hAnsi="Arial" w:cs="Arial"/>
          <w:color w:val="2D2D2D"/>
          <w:spacing w:val="42"/>
          <w:w w:val="105"/>
        </w:rPr>
        <w:t xml:space="preserve"> </w:t>
      </w:r>
      <w:r w:rsidRPr="00AC13D4">
        <w:rPr>
          <w:rFonts w:ascii="Arial" w:hAnsi="Arial" w:cs="Arial"/>
          <w:color w:val="111111"/>
          <w:w w:val="105"/>
        </w:rPr>
        <w:t>The</w:t>
      </w:r>
      <w:r w:rsidRPr="00AC13D4">
        <w:rPr>
          <w:rFonts w:ascii="Arial" w:hAnsi="Arial" w:cs="Arial"/>
          <w:color w:val="111111"/>
          <w:spacing w:val="-15"/>
          <w:w w:val="105"/>
        </w:rPr>
        <w:t xml:space="preserve"> </w:t>
      </w:r>
      <w:r w:rsidRPr="00AC13D4">
        <w:rPr>
          <w:rFonts w:ascii="Arial" w:hAnsi="Arial" w:cs="Arial"/>
          <w:color w:val="111111"/>
          <w:w w:val="105"/>
        </w:rPr>
        <w:t>consultant</w:t>
      </w:r>
      <w:r w:rsidRPr="00AC13D4">
        <w:rPr>
          <w:rFonts w:ascii="Arial" w:hAnsi="Arial" w:cs="Arial"/>
          <w:color w:val="111111"/>
          <w:spacing w:val="-3"/>
          <w:w w:val="105"/>
        </w:rPr>
        <w:t xml:space="preserve"> </w:t>
      </w:r>
      <w:r w:rsidRPr="00AC13D4">
        <w:rPr>
          <w:rFonts w:ascii="Arial" w:hAnsi="Arial" w:cs="Arial"/>
          <w:color w:val="111111"/>
          <w:w w:val="105"/>
        </w:rPr>
        <w:t>shall</w:t>
      </w:r>
      <w:r w:rsidRPr="00AC13D4">
        <w:rPr>
          <w:rFonts w:ascii="Arial" w:hAnsi="Arial" w:cs="Arial"/>
          <w:color w:val="111111"/>
          <w:spacing w:val="-10"/>
          <w:w w:val="105"/>
        </w:rPr>
        <w:t xml:space="preserve"> </w:t>
      </w:r>
      <w:r w:rsidRPr="00AC13D4">
        <w:rPr>
          <w:rFonts w:ascii="Arial" w:hAnsi="Arial" w:cs="Arial"/>
          <w:color w:val="111111"/>
          <w:w w:val="105"/>
        </w:rPr>
        <w:t>provide</w:t>
      </w:r>
      <w:r w:rsidRPr="00AC13D4">
        <w:rPr>
          <w:rFonts w:ascii="Arial" w:hAnsi="Arial" w:cs="Arial"/>
          <w:color w:val="111111"/>
          <w:spacing w:val="-7"/>
          <w:w w:val="105"/>
        </w:rPr>
        <w:t xml:space="preserve"> </w:t>
      </w:r>
      <w:r w:rsidRPr="00AC13D4">
        <w:rPr>
          <w:rFonts w:ascii="Arial" w:hAnsi="Arial" w:cs="Arial"/>
          <w:color w:val="111111"/>
          <w:w w:val="105"/>
        </w:rPr>
        <w:t>the</w:t>
      </w:r>
      <w:r w:rsidRPr="00AC13D4">
        <w:rPr>
          <w:rFonts w:ascii="Arial" w:hAnsi="Arial" w:cs="Arial"/>
          <w:color w:val="111111"/>
          <w:spacing w:val="-15"/>
          <w:w w:val="105"/>
        </w:rPr>
        <w:t xml:space="preserve"> </w:t>
      </w:r>
      <w:r w:rsidRPr="00AC13D4">
        <w:rPr>
          <w:rFonts w:ascii="Arial" w:hAnsi="Arial" w:cs="Arial"/>
          <w:color w:val="111111"/>
          <w:w w:val="105"/>
        </w:rPr>
        <w:t>District</w:t>
      </w:r>
      <w:r w:rsidRPr="00AC13D4">
        <w:rPr>
          <w:rFonts w:ascii="Arial" w:hAnsi="Arial" w:cs="Arial"/>
          <w:color w:val="111111"/>
          <w:spacing w:val="-3"/>
          <w:w w:val="105"/>
        </w:rPr>
        <w:t xml:space="preserve"> </w:t>
      </w:r>
      <w:r w:rsidRPr="00AC13D4">
        <w:rPr>
          <w:rFonts w:ascii="Arial" w:hAnsi="Arial" w:cs="Arial"/>
          <w:color w:val="111111"/>
          <w:w w:val="105"/>
        </w:rPr>
        <w:t>with</w:t>
      </w:r>
      <w:r w:rsidRPr="00AC13D4">
        <w:rPr>
          <w:rFonts w:ascii="Arial" w:hAnsi="Arial" w:cs="Arial"/>
          <w:color w:val="111111"/>
          <w:spacing w:val="-8"/>
          <w:w w:val="105"/>
        </w:rPr>
        <w:t xml:space="preserve"> </w:t>
      </w:r>
      <w:r w:rsidRPr="00AC13D4">
        <w:rPr>
          <w:rFonts w:ascii="Arial" w:hAnsi="Arial" w:cs="Arial"/>
          <w:color w:val="111111"/>
          <w:w w:val="105"/>
        </w:rPr>
        <w:t>a</w:t>
      </w:r>
      <w:r w:rsidRPr="00AC13D4">
        <w:rPr>
          <w:rFonts w:ascii="Arial" w:hAnsi="Arial" w:cs="Arial"/>
          <w:color w:val="111111"/>
          <w:spacing w:val="-7"/>
          <w:w w:val="105"/>
        </w:rPr>
        <w:t xml:space="preserve"> </w:t>
      </w:r>
      <w:r w:rsidRPr="00AC13D4">
        <w:rPr>
          <w:rFonts w:ascii="Arial" w:hAnsi="Arial" w:cs="Arial"/>
          <w:color w:val="111111"/>
          <w:w w:val="105"/>
        </w:rPr>
        <w:t>proposed</w:t>
      </w:r>
      <w:r w:rsidRPr="00AC13D4">
        <w:rPr>
          <w:rFonts w:ascii="Arial" w:hAnsi="Arial" w:cs="Arial"/>
          <w:color w:val="111111"/>
          <w:spacing w:val="-3"/>
          <w:w w:val="105"/>
        </w:rPr>
        <w:t xml:space="preserve"> </w:t>
      </w:r>
      <w:r w:rsidRPr="00AC13D4">
        <w:rPr>
          <w:rFonts w:ascii="Arial" w:hAnsi="Arial" w:cs="Arial"/>
          <w:color w:val="111111"/>
          <w:w w:val="105"/>
        </w:rPr>
        <w:t>calendar</w:t>
      </w:r>
      <w:r w:rsidRPr="00AC13D4">
        <w:rPr>
          <w:rFonts w:ascii="Arial" w:hAnsi="Arial" w:cs="Arial"/>
          <w:color w:val="111111"/>
          <w:spacing w:val="-3"/>
          <w:w w:val="105"/>
        </w:rPr>
        <w:t xml:space="preserve"> </w:t>
      </w:r>
      <w:r w:rsidRPr="00AC13D4">
        <w:rPr>
          <w:rFonts w:ascii="Arial" w:hAnsi="Arial" w:cs="Arial"/>
          <w:color w:val="111111"/>
          <w:w w:val="105"/>
        </w:rPr>
        <w:t>of events that show the</w:t>
      </w:r>
      <w:r w:rsidRPr="00AC13D4">
        <w:rPr>
          <w:rFonts w:ascii="Arial" w:hAnsi="Arial" w:cs="Arial"/>
          <w:color w:val="111111"/>
          <w:spacing w:val="-6"/>
          <w:w w:val="105"/>
        </w:rPr>
        <w:t xml:space="preserve"> </w:t>
      </w:r>
      <w:r w:rsidRPr="00AC13D4">
        <w:rPr>
          <w:rFonts w:ascii="Arial" w:hAnsi="Arial" w:cs="Arial"/>
          <w:color w:val="111111"/>
          <w:w w:val="105"/>
        </w:rPr>
        <w:t>following:</w:t>
      </w:r>
    </w:p>
    <w:p w14:paraId="24EF4441" w14:textId="77777777" w:rsidR="00AC13D4" w:rsidRPr="00AC13D4" w:rsidRDefault="00AC13D4" w:rsidP="00AC13D4">
      <w:pPr>
        <w:pStyle w:val="BodyText"/>
        <w:spacing w:before="4"/>
        <w:rPr>
          <w:rFonts w:ascii="Arial" w:hAnsi="Arial" w:cs="Arial"/>
        </w:rPr>
      </w:pPr>
    </w:p>
    <w:p w14:paraId="0A1A4A42" w14:textId="77777777" w:rsidR="00AC13D4" w:rsidRPr="00AC13D4" w:rsidRDefault="00AC13D4" w:rsidP="00AC13D4">
      <w:pPr>
        <w:pStyle w:val="ListParagraph"/>
        <w:widowControl w:val="0"/>
        <w:numPr>
          <w:ilvl w:val="1"/>
          <w:numId w:val="38"/>
        </w:numPr>
        <w:tabs>
          <w:tab w:val="left" w:pos="1332"/>
        </w:tabs>
        <w:autoSpaceDE w:val="0"/>
        <w:autoSpaceDN w:val="0"/>
        <w:spacing w:after="0" w:line="240" w:lineRule="auto"/>
        <w:ind w:left="1331" w:hanging="356"/>
        <w:contextualSpacing w:val="0"/>
        <w:rPr>
          <w:rFonts w:ascii="Arial" w:hAnsi="Arial" w:cs="Arial"/>
          <w:color w:val="111111"/>
        </w:rPr>
      </w:pPr>
      <w:r w:rsidRPr="00AC13D4">
        <w:rPr>
          <w:rFonts w:ascii="Arial" w:hAnsi="Arial" w:cs="Arial"/>
          <w:color w:val="111111"/>
          <w:w w:val="105"/>
        </w:rPr>
        <w:t>Date</w:t>
      </w:r>
      <w:r w:rsidRPr="00AC13D4">
        <w:rPr>
          <w:rFonts w:ascii="Arial" w:hAnsi="Arial" w:cs="Arial"/>
          <w:color w:val="111111"/>
          <w:spacing w:val="-6"/>
          <w:w w:val="105"/>
        </w:rPr>
        <w:t xml:space="preserve"> </w:t>
      </w:r>
      <w:r w:rsidRPr="00AC13D4">
        <w:rPr>
          <w:rFonts w:ascii="Arial" w:hAnsi="Arial" w:cs="Arial"/>
          <w:color w:val="111111"/>
          <w:w w:val="105"/>
        </w:rPr>
        <w:t>due</w:t>
      </w:r>
    </w:p>
    <w:p w14:paraId="2D9F74E2" w14:textId="77777777" w:rsidR="00AC13D4" w:rsidRPr="00AC13D4" w:rsidRDefault="00AC13D4" w:rsidP="00AC13D4">
      <w:pPr>
        <w:pStyle w:val="BodyText"/>
        <w:spacing w:before="8"/>
        <w:rPr>
          <w:rFonts w:ascii="Arial" w:hAnsi="Arial" w:cs="Arial"/>
        </w:rPr>
      </w:pPr>
    </w:p>
    <w:p w14:paraId="5953D0B3" w14:textId="77777777" w:rsidR="00AC13D4" w:rsidRPr="00AC13D4" w:rsidRDefault="00AC13D4" w:rsidP="00AC13D4">
      <w:pPr>
        <w:pStyle w:val="ListParagraph"/>
        <w:widowControl w:val="0"/>
        <w:numPr>
          <w:ilvl w:val="1"/>
          <w:numId w:val="38"/>
        </w:numPr>
        <w:tabs>
          <w:tab w:val="left" w:pos="1327"/>
        </w:tabs>
        <w:autoSpaceDE w:val="0"/>
        <w:autoSpaceDN w:val="0"/>
        <w:spacing w:after="0" w:line="240" w:lineRule="auto"/>
        <w:ind w:left="1326" w:hanging="368"/>
        <w:contextualSpacing w:val="0"/>
        <w:rPr>
          <w:rFonts w:ascii="Arial" w:hAnsi="Arial" w:cs="Arial"/>
          <w:color w:val="111111"/>
        </w:rPr>
      </w:pPr>
      <w:r w:rsidRPr="00AC13D4">
        <w:rPr>
          <w:rFonts w:ascii="Arial" w:hAnsi="Arial" w:cs="Arial"/>
          <w:color w:val="111111"/>
          <w:w w:val="105"/>
        </w:rPr>
        <w:t>Date</w:t>
      </w:r>
      <w:r w:rsidRPr="00AC13D4">
        <w:rPr>
          <w:rFonts w:ascii="Arial" w:hAnsi="Arial" w:cs="Arial"/>
          <w:color w:val="111111"/>
          <w:spacing w:val="-6"/>
          <w:w w:val="105"/>
        </w:rPr>
        <w:t xml:space="preserve"> </w:t>
      </w:r>
      <w:r w:rsidRPr="00AC13D4">
        <w:rPr>
          <w:rFonts w:ascii="Arial" w:hAnsi="Arial" w:cs="Arial"/>
          <w:color w:val="111111"/>
          <w:w w:val="105"/>
        </w:rPr>
        <w:t>complete</w:t>
      </w:r>
    </w:p>
    <w:p w14:paraId="7F7A519E" w14:textId="77777777" w:rsidR="00AC13D4" w:rsidRPr="00AC13D4" w:rsidRDefault="00AC13D4" w:rsidP="00AC13D4">
      <w:pPr>
        <w:pStyle w:val="BodyText"/>
        <w:spacing w:before="8"/>
        <w:rPr>
          <w:rFonts w:ascii="Arial" w:hAnsi="Arial" w:cs="Arial"/>
        </w:rPr>
      </w:pPr>
    </w:p>
    <w:p w14:paraId="129A1E80" w14:textId="77777777" w:rsidR="00AC13D4" w:rsidRPr="00AC13D4" w:rsidRDefault="00AC13D4" w:rsidP="00AC13D4">
      <w:pPr>
        <w:pStyle w:val="ListParagraph"/>
        <w:widowControl w:val="0"/>
        <w:numPr>
          <w:ilvl w:val="1"/>
          <w:numId w:val="38"/>
        </w:numPr>
        <w:tabs>
          <w:tab w:val="left" w:pos="1327"/>
        </w:tabs>
        <w:autoSpaceDE w:val="0"/>
        <w:autoSpaceDN w:val="0"/>
        <w:spacing w:before="1" w:after="0" w:line="240" w:lineRule="auto"/>
        <w:ind w:left="1326" w:hanging="360"/>
        <w:contextualSpacing w:val="0"/>
        <w:rPr>
          <w:rFonts w:ascii="Arial" w:hAnsi="Arial" w:cs="Arial"/>
          <w:color w:val="111111"/>
        </w:rPr>
      </w:pPr>
      <w:r w:rsidRPr="00AC13D4">
        <w:rPr>
          <w:rFonts w:ascii="Arial" w:hAnsi="Arial" w:cs="Arial"/>
          <w:color w:val="111111"/>
          <w:w w:val="105"/>
        </w:rPr>
        <w:t>Description of</w:t>
      </w:r>
      <w:r w:rsidRPr="00AC13D4">
        <w:rPr>
          <w:rFonts w:ascii="Arial" w:hAnsi="Arial" w:cs="Arial"/>
          <w:color w:val="111111"/>
          <w:spacing w:val="16"/>
          <w:w w:val="105"/>
        </w:rPr>
        <w:t xml:space="preserve"> </w:t>
      </w:r>
      <w:r w:rsidRPr="00AC13D4">
        <w:rPr>
          <w:rFonts w:ascii="Arial" w:hAnsi="Arial" w:cs="Arial"/>
          <w:color w:val="111111"/>
          <w:w w:val="105"/>
        </w:rPr>
        <w:t>event</w:t>
      </w:r>
    </w:p>
    <w:p w14:paraId="3D90D0F8" w14:textId="77777777" w:rsidR="00AC13D4" w:rsidRPr="00AC13D4" w:rsidRDefault="00AC13D4" w:rsidP="00AC13D4">
      <w:pPr>
        <w:pStyle w:val="BodyText"/>
        <w:spacing w:before="1"/>
        <w:rPr>
          <w:rFonts w:ascii="Arial" w:hAnsi="Arial" w:cs="Arial"/>
        </w:rPr>
      </w:pPr>
    </w:p>
    <w:p w14:paraId="77AD83F8" w14:textId="77777777" w:rsidR="00AC13D4" w:rsidRPr="00AC13D4" w:rsidRDefault="00AC13D4" w:rsidP="00AC13D4">
      <w:pPr>
        <w:pStyle w:val="ListParagraph"/>
        <w:widowControl w:val="0"/>
        <w:numPr>
          <w:ilvl w:val="1"/>
          <w:numId w:val="38"/>
        </w:numPr>
        <w:tabs>
          <w:tab w:val="left" w:pos="1322"/>
        </w:tabs>
        <w:autoSpaceDE w:val="0"/>
        <w:autoSpaceDN w:val="0"/>
        <w:spacing w:after="0" w:line="240" w:lineRule="auto"/>
        <w:ind w:left="1321" w:hanging="360"/>
        <w:contextualSpacing w:val="0"/>
        <w:rPr>
          <w:rFonts w:ascii="Arial" w:hAnsi="Arial" w:cs="Arial"/>
          <w:color w:val="111111"/>
        </w:rPr>
      </w:pPr>
      <w:r w:rsidRPr="00AC13D4">
        <w:rPr>
          <w:rFonts w:ascii="Arial" w:hAnsi="Arial" w:cs="Arial"/>
          <w:color w:val="111111"/>
          <w:w w:val="105"/>
        </w:rPr>
        <w:t>Responsible</w:t>
      </w:r>
      <w:r w:rsidRPr="00AC13D4">
        <w:rPr>
          <w:rFonts w:ascii="Arial" w:hAnsi="Arial" w:cs="Arial"/>
          <w:color w:val="111111"/>
          <w:spacing w:val="9"/>
          <w:w w:val="105"/>
        </w:rPr>
        <w:t xml:space="preserve"> </w:t>
      </w:r>
      <w:r w:rsidRPr="00AC13D4">
        <w:rPr>
          <w:rFonts w:ascii="Arial" w:hAnsi="Arial" w:cs="Arial"/>
          <w:color w:val="111111"/>
          <w:w w:val="105"/>
        </w:rPr>
        <w:t>party</w:t>
      </w:r>
    </w:p>
    <w:p w14:paraId="56ACC50B" w14:textId="77777777" w:rsidR="00AC13D4" w:rsidRPr="00AC13D4" w:rsidRDefault="00AC13D4" w:rsidP="00AC13D4">
      <w:pPr>
        <w:pStyle w:val="BodyText"/>
        <w:spacing w:before="9"/>
        <w:rPr>
          <w:rFonts w:ascii="Arial" w:hAnsi="Arial" w:cs="Arial"/>
        </w:rPr>
      </w:pPr>
    </w:p>
    <w:p w14:paraId="3D100BE4" w14:textId="77777777" w:rsidR="00AC13D4" w:rsidRPr="00AC13D4" w:rsidRDefault="00AC13D4" w:rsidP="00AC13D4">
      <w:pPr>
        <w:pStyle w:val="ListParagraph"/>
        <w:widowControl w:val="0"/>
        <w:numPr>
          <w:ilvl w:val="1"/>
          <w:numId w:val="38"/>
        </w:numPr>
        <w:tabs>
          <w:tab w:val="left" w:pos="1322"/>
        </w:tabs>
        <w:autoSpaceDE w:val="0"/>
        <w:autoSpaceDN w:val="0"/>
        <w:spacing w:after="0" w:line="240" w:lineRule="auto"/>
        <w:ind w:left="1321" w:hanging="361"/>
        <w:contextualSpacing w:val="0"/>
        <w:rPr>
          <w:rFonts w:ascii="Arial" w:hAnsi="Arial" w:cs="Arial"/>
          <w:color w:val="111111"/>
        </w:rPr>
      </w:pPr>
      <w:r w:rsidRPr="00AC13D4">
        <w:rPr>
          <w:rFonts w:ascii="Arial" w:hAnsi="Arial" w:cs="Arial"/>
          <w:color w:val="111111"/>
          <w:w w:val="105"/>
        </w:rPr>
        <w:t>Related documents and activities</w:t>
      </w:r>
      <w:r w:rsidRPr="00AC13D4">
        <w:rPr>
          <w:rFonts w:ascii="Arial" w:hAnsi="Arial" w:cs="Arial"/>
          <w:color w:val="111111"/>
          <w:spacing w:val="-41"/>
          <w:w w:val="105"/>
        </w:rPr>
        <w:t xml:space="preserve"> </w:t>
      </w:r>
      <w:r w:rsidRPr="00AC13D4">
        <w:rPr>
          <w:rFonts w:ascii="Arial" w:hAnsi="Arial" w:cs="Arial"/>
          <w:color w:val="111111"/>
          <w:w w:val="105"/>
        </w:rPr>
        <w:t>(deliverables)</w:t>
      </w:r>
    </w:p>
    <w:p w14:paraId="2BA4FBF3" w14:textId="77777777" w:rsidR="00AC13D4" w:rsidRPr="00AC13D4" w:rsidRDefault="00AC13D4" w:rsidP="00AC13D4">
      <w:pPr>
        <w:pStyle w:val="BodyText"/>
        <w:spacing w:before="5"/>
        <w:rPr>
          <w:rFonts w:ascii="Arial" w:hAnsi="Arial" w:cs="Arial"/>
        </w:rPr>
      </w:pPr>
    </w:p>
    <w:p w14:paraId="7362761C" w14:textId="77777777" w:rsidR="00AC13D4" w:rsidRPr="00AC13D4" w:rsidRDefault="00AC13D4" w:rsidP="00AC13D4">
      <w:pPr>
        <w:pStyle w:val="ListParagraph"/>
        <w:widowControl w:val="0"/>
        <w:numPr>
          <w:ilvl w:val="0"/>
          <w:numId w:val="38"/>
        </w:numPr>
        <w:tabs>
          <w:tab w:val="left" w:pos="974"/>
        </w:tabs>
        <w:autoSpaceDE w:val="0"/>
        <w:autoSpaceDN w:val="0"/>
        <w:spacing w:before="1" w:after="0" w:line="240" w:lineRule="auto"/>
        <w:ind w:left="973" w:hanging="364"/>
        <w:contextualSpacing w:val="0"/>
        <w:rPr>
          <w:rFonts w:ascii="Arial" w:hAnsi="Arial" w:cs="Arial"/>
          <w:color w:val="111111"/>
        </w:rPr>
      </w:pPr>
      <w:r w:rsidRPr="00AC13D4">
        <w:rPr>
          <w:rFonts w:ascii="Arial" w:hAnsi="Arial" w:cs="Arial"/>
          <w:color w:val="111111"/>
          <w:w w:val="105"/>
          <w:u w:val="thick" w:color="111111"/>
        </w:rPr>
        <w:t>Initial Study/Notice of Preparation/Scoping</w:t>
      </w:r>
      <w:r w:rsidRPr="00AC13D4">
        <w:rPr>
          <w:rFonts w:ascii="Arial" w:hAnsi="Arial" w:cs="Arial"/>
          <w:color w:val="111111"/>
          <w:spacing w:val="-44"/>
          <w:w w:val="105"/>
          <w:u w:val="thick" w:color="111111"/>
        </w:rPr>
        <w:t xml:space="preserve"> </w:t>
      </w:r>
      <w:r w:rsidRPr="00AC13D4">
        <w:rPr>
          <w:rFonts w:ascii="Arial" w:hAnsi="Arial" w:cs="Arial"/>
          <w:color w:val="111111"/>
          <w:w w:val="105"/>
          <w:u w:val="thick" w:color="111111"/>
        </w:rPr>
        <w:t>Meeting</w:t>
      </w:r>
    </w:p>
    <w:p w14:paraId="235A1266" w14:textId="77777777" w:rsidR="00AC13D4" w:rsidRPr="00AC13D4" w:rsidRDefault="00AC13D4" w:rsidP="00AC13D4">
      <w:pPr>
        <w:pStyle w:val="BodyText"/>
        <w:spacing w:before="5"/>
        <w:rPr>
          <w:rFonts w:ascii="Arial" w:hAnsi="Arial" w:cs="Arial"/>
        </w:rPr>
      </w:pPr>
    </w:p>
    <w:p w14:paraId="5180A134" w14:textId="77777777" w:rsidR="00AC13D4" w:rsidRPr="00AC13D4" w:rsidRDefault="00AC13D4" w:rsidP="00AC13D4">
      <w:pPr>
        <w:pStyle w:val="ListParagraph"/>
        <w:widowControl w:val="0"/>
        <w:numPr>
          <w:ilvl w:val="1"/>
          <w:numId w:val="38"/>
        </w:numPr>
        <w:tabs>
          <w:tab w:val="left" w:pos="1315"/>
        </w:tabs>
        <w:autoSpaceDE w:val="0"/>
        <w:autoSpaceDN w:val="0"/>
        <w:spacing w:after="0" w:line="252" w:lineRule="auto"/>
        <w:ind w:left="1322" w:right="1088" w:hanging="364"/>
        <w:contextualSpacing w:val="0"/>
        <w:rPr>
          <w:rFonts w:ascii="Arial" w:hAnsi="Arial" w:cs="Arial"/>
          <w:color w:val="111111"/>
        </w:rPr>
      </w:pPr>
      <w:r w:rsidRPr="00AC13D4">
        <w:rPr>
          <w:rFonts w:ascii="Arial" w:hAnsi="Arial" w:cs="Arial"/>
          <w:color w:val="111111"/>
          <w:w w:val="105"/>
        </w:rPr>
        <w:t>The</w:t>
      </w:r>
      <w:r w:rsidRPr="00AC13D4">
        <w:rPr>
          <w:rFonts w:ascii="Arial" w:hAnsi="Arial" w:cs="Arial"/>
          <w:color w:val="111111"/>
          <w:spacing w:val="-14"/>
          <w:w w:val="105"/>
        </w:rPr>
        <w:t xml:space="preserve"> </w:t>
      </w:r>
      <w:r w:rsidRPr="00AC13D4">
        <w:rPr>
          <w:rFonts w:ascii="Arial" w:hAnsi="Arial" w:cs="Arial"/>
          <w:color w:val="111111"/>
          <w:w w:val="105"/>
        </w:rPr>
        <w:t>consultant</w:t>
      </w:r>
      <w:r w:rsidRPr="00AC13D4">
        <w:rPr>
          <w:rFonts w:ascii="Arial" w:hAnsi="Arial" w:cs="Arial"/>
          <w:color w:val="111111"/>
          <w:spacing w:val="2"/>
          <w:w w:val="105"/>
        </w:rPr>
        <w:t xml:space="preserve"> </w:t>
      </w:r>
      <w:r w:rsidRPr="00AC13D4">
        <w:rPr>
          <w:rFonts w:ascii="Arial" w:hAnsi="Arial" w:cs="Arial"/>
          <w:color w:val="111111"/>
          <w:w w:val="105"/>
        </w:rPr>
        <w:t>shall</w:t>
      </w:r>
      <w:r w:rsidRPr="00AC13D4">
        <w:rPr>
          <w:rFonts w:ascii="Arial" w:hAnsi="Arial" w:cs="Arial"/>
          <w:color w:val="111111"/>
          <w:spacing w:val="-4"/>
          <w:w w:val="105"/>
        </w:rPr>
        <w:t xml:space="preserve"> </w:t>
      </w:r>
      <w:r w:rsidRPr="00AC13D4">
        <w:rPr>
          <w:rFonts w:ascii="Arial" w:hAnsi="Arial" w:cs="Arial"/>
          <w:color w:val="111111"/>
          <w:w w:val="105"/>
        </w:rPr>
        <w:t>analyze the</w:t>
      </w:r>
      <w:r w:rsidRPr="00AC13D4">
        <w:rPr>
          <w:rFonts w:ascii="Arial" w:hAnsi="Arial" w:cs="Arial"/>
          <w:color w:val="111111"/>
          <w:spacing w:val="-11"/>
          <w:w w:val="105"/>
        </w:rPr>
        <w:t xml:space="preserve"> </w:t>
      </w:r>
      <w:r w:rsidRPr="00AC13D4">
        <w:rPr>
          <w:rFonts w:ascii="Arial" w:hAnsi="Arial" w:cs="Arial"/>
          <w:color w:val="111111"/>
          <w:w w:val="105"/>
        </w:rPr>
        <w:t>project</w:t>
      </w:r>
      <w:r w:rsidRPr="00AC13D4">
        <w:rPr>
          <w:rFonts w:ascii="Arial" w:hAnsi="Arial" w:cs="Arial"/>
          <w:color w:val="111111"/>
          <w:spacing w:val="3"/>
          <w:w w:val="105"/>
        </w:rPr>
        <w:t xml:space="preserve"> </w:t>
      </w:r>
      <w:r w:rsidRPr="00AC13D4">
        <w:rPr>
          <w:rFonts w:ascii="Arial" w:hAnsi="Arial" w:cs="Arial"/>
          <w:color w:val="111111"/>
          <w:w w:val="105"/>
        </w:rPr>
        <w:t>and</w:t>
      </w:r>
      <w:r w:rsidRPr="00AC13D4">
        <w:rPr>
          <w:rFonts w:ascii="Arial" w:hAnsi="Arial" w:cs="Arial"/>
          <w:color w:val="111111"/>
          <w:spacing w:val="-2"/>
          <w:w w:val="105"/>
        </w:rPr>
        <w:t xml:space="preserve"> </w:t>
      </w:r>
      <w:r w:rsidRPr="00AC13D4">
        <w:rPr>
          <w:rFonts w:ascii="Arial" w:hAnsi="Arial" w:cs="Arial"/>
          <w:color w:val="111111"/>
          <w:w w:val="105"/>
        </w:rPr>
        <w:t>prepare</w:t>
      </w:r>
      <w:r w:rsidRPr="00AC13D4">
        <w:rPr>
          <w:rFonts w:ascii="Arial" w:hAnsi="Arial" w:cs="Arial"/>
          <w:color w:val="111111"/>
          <w:spacing w:val="-5"/>
          <w:w w:val="105"/>
        </w:rPr>
        <w:t xml:space="preserve"> </w:t>
      </w:r>
      <w:r w:rsidRPr="00AC13D4">
        <w:rPr>
          <w:rFonts w:ascii="Arial" w:hAnsi="Arial" w:cs="Arial"/>
          <w:color w:val="111111"/>
          <w:w w:val="105"/>
        </w:rPr>
        <w:t>a</w:t>
      </w:r>
      <w:r w:rsidRPr="00AC13D4">
        <w:rPr>
          <w:rFonts w:ascii="Arial" w:hAnsi="Arial" w:cs="Arial"/>
          <w:color w:val="111111"/>
          <w:spacing w:val="-5"/>
          <w:w w:val="105"/>
        </w:rPr>
        <w:t xml:space="preserve"> </w:t>
      </w:r>
      <w:r w:rsidRPr="00AC13D4">
        <w:rPr>
          <w:rFonts w:ascii="Arial" w:hAnsi="Arial" w:cs="Arial"/>
          <w:color w:val="111111"/>
          <w:w w:val="105"/>
        </w:rPr>
        <w:t>Draft</w:t>
      </w:r>
      <w:r w:rsidRPr="00AC13D4">
        <w:rPr>
          <w:rFonts w:ascii="Arial" w:hAnsi="Arial" w:cs="Arial"/>
          <w:color w:val="111111"/>
          <w:spacing w:val="1"/>
          <w:w w:val="105"/>
        </w:rPr>
        <w:t xml:space="preserve"> </w:t>
      </w:r>
      <w:r w:rsidRPr="00AC13D4">
        <w:rPr>
          <w:rFonts w:ascii="Arial" w:hAnsi="Arial" w:cs="Arial"/>
          <w:color w:val="111111"/>
          <w:w w:val="105"/>
        </w:rPr>
        <w:t>Initial</w:t>
      </w:r>
      <w:r w:rsidRPr="00AC13D4">
        <w:rPr>
          <w:rFonts w:ascii="Arial" w:hAnsi="Arial" w:cs="Arial"/>
          <w:color w:val="111111"/>
          <w:spacing w:val="-5"/>
          <w:w w:val="105"/>
        </w:rPr>
        <w:t xml:space="preserve"> </w:t>
      </w:r>
      <w:r w:rsidRPr="00AC13D4">
        <w:rPr>
          <w:rFonts w:ascii="Arial" w:hAnsi="Arial" w:cs="Arial"/>
          <w:color w:val="111111"/>
          <w:w w:val="105"/>
        </w:rPr>
        <w:t>Study</w:t>
      </w:r>
      <w:r w:rsidRPr="00AC13D4">
        <w:rPr>
          <w:rFonts w:ascii="Arial" w:hAnsi="Arial" w:cs="Arial"/>
          <w:color w:val="111111"/>
          <w:spacing w:val="-3"/>
          <w:w w:val="105"/>
        </w:rPr>
        <w:t xml:space="preserve"> </w:t>
      </w:r>
      <w:r w:rsidRPr="00AC13D4">
        <w:rPr>
          <w:rFonts w:ascii="Arial" w:hAnsi="Arial" w:cs="Arial"/>
          <w:color w:val="111111"/>
          <w:w w:val="105"/>
        </w:rPr>
        <w:t>(IS)</w:t>
      </w:r>
      <w:r w:rsidRPr="00AC13D4">
        <w:rPr>
          <w:rFonts w:ascii="Arial" w:hAnsi="Arial" w:cs="Arial"/>
          <w:color w:val="111111"/>
          <w:spacing w:val="-9"/>
          <w:w w:val="105"/>
        </w:rPr>
        <w:t xml:space="preserve"> </w:t>
      </w:r>
      <w:r w:rsidRPr="00AC13D4">
        <w:rPr>
          <w:rFonts w:ascii="Arial" w:hAnsi="Arial" w:cs="Arial"/>
          <w:color w:val="111111"/>
          <w:w w:val="105"/>
        </w:rPr>
        <w:t>to</w:t>
      </w:r>
      <w:r w:rsidRPr="00AC13D4">
        <w:rPr>
          <w:rFonts w:ascii="Arial" w:hAnsi="Arial" w:cs="Arial"/>
          <w:color w:val="111111"/>
          <w:spacing w:val="-10"/>
          <w:w w:val="105"/>
        </w:rPr>
        <w:t xml:space="preserve"> </w:t>
      </w:r>
      <w:r w:rsidRPr="00AC13D4">
        <w:rPr>
          <w:rFonts w:ascii="Arial" w:hAnsi="Arial" w:cs="Arial"/>
          <w:color w:val="111111"/>
          <w:w w:val="105"/>
        </w:rPr>
        <w:t>identify potentially significant environmental</w:t>
      </w:r>
      <w:r w:rsidRPr="00AC13D4">
        <w:rPr>
          <w:rFonts w:ascii="Arial" w:hAnsi="Arial" w:cs="Arial"/>
          <w:color w:val="111111"/>
          <w:spacing w:val="23"/>
          <w:w w:val="105"/>
        </w:rPr>
        <w:t xml:space="preserve"> </w:t>
      </w:r>
      <w:r w:rsidRPr="00AC13D4">
        <w:rPr>
          <w:rFonts w:ascii="Arial" w:hAnsi="Arial" w:cs="Arial"/>
          <w:color w:val="111111"/>
          <w:w w:val="105"/>
        </w:rPr>
        <w:t>issues.</w:t>
      </w:r>
    </w:p>
    <w:p w14:paraId="4EB5330A" w14:textId="77777777" w:rsidR="00AC13D4" w:rsidRPr="00AC13D4" w:rsidRDefault="00AC13D4" w:rsidP="00AC13D4">
      <w:pPr>
        <w:pStyle w:val="BodyText"/>
        <w:spacing w:before="1"/>
        <w:rPr>
          <w:rFonts w:ascii="Arial" w:hAnsi="Arial" w:cs="Arial"/>
        </w:rPr>
      </w:pPr>
    </w:p>
    <w:p w14:paraId="1873D6BC" w14:textId="77777777" w:rsidR="00AC13D4" w:rsidRPr="00AC13D4" w:rsidRDefault="00AC13D4" w:rsidP="00AC13D4">
      <w:pPr>
        <w:pStyle w:val="ListParagraph"/>
        <w:widowControl w:val="0"/>
        <w:numPr>
          <w:ilvl w:val="1"/>
          <w:numId w:val="38"/>
        </w:numPr>
        <w:tabs>
          <w:tab w:val="left" w:pos="1310"/>
        </w:tabs>
        <w:autoSpaceDE w:val="0"/>
        <w:autoSpaceDN w:val="0"/>
        <w:spacing w:after="0" w:line="249" w:lineRule="auto"/>
        <w:ind w:left="1323" w:right="1506" w:hanging="368"/>
        <w:contextualSpacing w:val="0"/>
        <w:rPr>
          <w:rFonts w:ascii="Arial" w:hAnsi="Arial" w:cs="Arial"/>
          <w:color w:val="111111"/>
        </w:rPr>
      </w:pPr>
      <w:r w:rsidRPr="00AC13D4">
        <w:rPr>
          <w:rFonts w:ascii="Arial" w:hAnsi="Arial" w:cs="Arial"/>
          <w:color w:val="111111"/>
          <w:w w:val="105"/>
        </w:rPr>
        <w:t>The consultant shall incorporate the IS into a notice of</w:t>
      </w:r>
      <w:r w:rsidRPr="00AC13D4">
        <w:rPr>
          <w:rFonts w:ascii="Arial" w:hAnsi="Arial" w:cs="Arial"/>
          <w:color w:val="111111"/>
          <w:spacing w:val="-43"/>
          <w:w w:val="105"/>
        </w:rPr>
        <w:t xml:space="preserve"> </w:t>
      </w:r>
      <w:r w:rsidRPr="00AC13D4">
        <w:rPr>
          <w:rFonts w:ascii="Arial" w:hAnsi="Arial" w:cs="Arial"/>
          <w:color w:val="111111"/>
          <w:w w:val="105"/>
        </w:rPr>
        <w:t xml:space="preserve">preparation </w:t>
      </w:r>
      <w:r w:rsidRPr="00AC13D4">
        <w:rPr>
          <w:rFonts w:ascii="Arial" w:hAnsi="Arial" w:cs="Arial"/>
          <w:b/>
          <w:color w:val="111111"/>
          <w:w w:val="105"/>
        </w:rPr>
        <w:t xml:space="preserve">(NOP) </w:t>
      </w:r>
      <w:r w:rsidRPr="00AC13D4">
        <w:rPr>
          <w:rFonts w:ascii="Arial" w:hAnsi="Arial" w:cs="Arial"/>
          <w:color w:val="111111"/>
          <w:w w:val="105"/>
        </w:rPr>
        <w:t>of CEQA documents for circulation among the public.</w:t>
      </w:r>
    </w:p>
    <w:p w14:paraId="2F01A471" w14:textId="77777777" w:rsidR="00AC13D4" w:rsidRPr="00AC13D4" w:rsidRDefault="00AC13D4" w:rsidP="00AC13D4">
      <w:pPr>
        <w:pStyle w:val="BodyText"/>
        <w:spacing w:before="2"/>
        <w:rPr>
          <w:rFonts w:ascii="Arial" w:hAnsi="Arial" w:cs="Arial"/>
        </w:rPr>
      </w:pPr>
    </w:p>
    <w:p w14:paraId="6D0E5B17" w14:textId="77777777" w:rsidR="00AC13D4" w:rsidRPr="00AC13D4" w:rsidRDefault="00AC13D4" w:rsidP="00AC13D4">
      <w:pPr>
        <w:pStyle w:val="ListParagraph"/>
        <w:widowControl w:val="0"/>
        <w:numPr>
          <w:ilvl w:val="1"/>
          <w:numId w:val="38"/>
        </w:numPr>
        <w:tabs>
          <w:tab w:val="left" w:pos="1315"/>
        </w:tabs>
        <w:autoSpaceDE w:val="0"/>
        <w:autoSpaceDN w:val="0"/>
        <w:spacing w:after="0" w:line="240" w:lineRule="auto"/>
        <w:ind w:left="1314" w:hanging="362"/>
        <w:contextualSpacing w:val="0"/>
        <w:rPr>
          <w:rFonts w:ascii="Arial" w:hAnsi="Arial" w:cs="Arial"/>
          <w:color w:val="111111"/>
        </w:rPr>
      </w:pPr>
      <w:r w:rsidRPr="00AC13D4">
        <w:rPr>
          <w:rFonts w:ascii="Arial" w:hAnsi="Arial" w:cs="Arial"/>
          <w:color w:val="111111"/>
          <w:w w:val="105"/>
        </w:rPr>
        <w:t>The consultant shall prepare a proposed distribution list for CEQA documents.</w:t>
      </w:r>
    </w:p>
    <w:p w14:paraId="5AC96B9A" w14:textId="77777777" w:rsidR="00AC13D4" w:rsidRPr="00AC13D4" w:rsidRDefault="00AC13D4" w:rsidP="00AC13D4">
      <w:pPr>
        <w:pStyle w:val="BodyText"/>
        <w:rPr>
          <w:rFonts w:ascii="Arial" w:hAnsi="Arial" w:cs="Arial"/>
        </w:rPr>
      </w:pPr>
    </w:p>
    <w:p w14:paraId="7C31E2A9" w14:textId="77777777" w:rsidR="00AC13D4" w:rsidRPr="00AC13D4" w:rsidRDefault="00AC13D4" w:rsidP="00AC13D4">
      <w:pPr>
        <w:pStyle w:val="ListParagraph"/>
        <w:widowControl w:val="0"/>
        <w:numPr>
          <w:ilvl w:val="1"/>
          <w:numId w:val="38"/>
        </w:numPr>
        <w:tabs>
          <w:tab w:val="left" w:pos="1310"/>
        </w:tabs>
        <w:autoSpaceDE w:val="0"/>
        <w:autoSpaceDN w:val="0"/>
        <w:spacing w:after="0" w:line="252" w:lineRule="auto"/>
        <w:ind w:left="1313" w:right="1283" w:hanging="362"/>
        <w:contextualSpacing w:val="0"/>
        <w:rPr>
          <w:rFonts w:ascii="Arial" w:hAnsi="Arial" w:cs="Arial"/>
          <w:color w:val="111111"/>
        </w:rPr>
      </w:pPr>
      <w:r w:rsidRPr="00AC13D4">
        <w:rPr>
          <w:rFonts w:ascii="Arial" w:hAnsi="Arial" w:cs="Arial"/>
          <w:color w:val="111111"/>
          <w:w w:val="105"/>
        </w:rPr>
        <w:t>The</w:t>
      </w:r>
      <w:r w:rsidRPr="00AC13D4">
        <w:rPr>
          <w:rFonts w:ascii="Arial" w:hAnsi="Arial" w:cs="Arial"/>
          <w:color w:val="111111"/>
          <w:spacing w:val="-13"/>
          <w:w w:val="105"/>
        </w:rPr>
        <w:t xml:space="preserve"> </w:t>
      </w:r>
      <w:r w:rsidRPr="00AC13D4">
        <w:rPr>
          <w:rFonts w:ascii="Arial" w:hAnsi="Arial" w:cs="Arial"/>
          <w:color w:val="111111"/>
          <w:w w:val="105"/>
        </w:rPr>
        <w:t>consultant shall</w:t>
      </w:r>
      <w:r w:rsidRPr="00AC13D4">
        <w:rPr>
          <w:rFonts w:ascii="Arial" w:hAnsi="Arial" w:cs="Arial"/>
          <w:color w:val="111111"/>
          <w:spacing w:val="-7"/>
          <w:w w:val="105"/>
        </w:rPr>
        <w:t xml:space="preserve"> </w:t>
      </w:r>
      <w:r w:rsidRPr="00AC13D4">
        <w:rPr>
          <w:rFonts w:ascii="Arial" w:hAnsi="Arial" w:cs="Arial"/>
          <w:color w:val="111111"/>
          <w:w w:val="105"/>
        </w:rPr>
        <w:t>facilitate</w:t>
      </w:r>
      <w:r w:rsidRPr="00AC13D4">
        <w:rPr>
          <w:rFonts w:ascii="Arial" w:hAnsi="Arial" w:cs="Arial"/>
          <w:color w:val="111111"/>
          <w:spacing w:val="-7"/>
          <w:w w:val="105"/>
        </w:rPr>
        <w:t xml:space="preserve"> </w:t>
      </w:r>
      <w:r w:rsidRPr="00AC13D4">
        <w:rPr>
          <w:rFonts w:ascii="Arial" w:hAnsi="Arial" w:cs="Arial"/>
          <w:color w:val="111111"/>
          <w:w w:val="105"/>
        </w:rPr>
        <w:t>one</w:t>
      </w:r>
      <w:r w:rsidRPr="00AC13D4">
        <w:rPr>
          <w:rFonts w:ascii="Arial" w:hAnsi="Arial" w:cs="Arial"/>
          <w:color w:val="111111"/>
          <w:spacing w:val="-13"/>
          <w:w w:val="105"/>
        </w:rPr>
        <w:t xml:space="preserve"> </w:t>
      </w:r>
      <w:r w:rsidRPr="00AC13D4">
        <w:rPr>
          <w:rFonts w:ascii="Arial" w:hAnsi="Arial" w:cs="Arial"/>
          <w:color w:val="111111"/>
          <w:w w:val="105"/>
        </w:rPr>
        <w:t>or</w:t>
      </w:r>
      <w:r w:rsidRPr="00AC13D4">
        <w:rPr>
          <w:rFonts w:ascii="Arial" w:hAnsi="Arial" w:cs="Arial"/>
          <w:color w:val="111111"/>
          <w:spacing w:val="-11"/>
          <w:w w:val="105"/>
        </w:rPr>
        <w:t xml:space="preserve"> </w:t>
      </w:r>
      <w:r w:rsidRPr="00AC13D4">
        <w:rPr>
          <w:rFonts w:ascii="Arial" w:hAnsi="Arial" w:cs="Arial"/>
          <w:color w:val="111111"/>
          <w:w w:val="105"/>
        </w:rPr>
        <w:t>more</w:t>
      </w:r>
      <w:r w:rsidRPr="00AC13D4">
        <w:rPr>
          <w:rFonts w:ascii="Arial" w:hAnsi="Arial" w:cs="Arial"/>
          <w:color w:val="111111"/>
          <w:spacing w:val="-14"/>
          <w:w w:val="105"/>
        </w:rPr>
        <w:t xml:space="preserve"> </w:t>
      </w:r>
      <w:r w:rsidRPr="00AC13D4">
        <w:rPr>
          <w:rFonts w:ascii="Arial" w:hAnsi="Arial" w:cs="Arial"/>
          <w:color w:val="111111"/>
          <w:w w:val="105"/>
        </w:rPr>
        <w:t>scoping</w:t>
      </w:r>
      <w:r w:rsidRPr="00AC13D4">
        <w:rPr>
          <w:rFonts w:ascii="Arial" w:hAnsi="Arial" w:cs="Arial"/>
          <w:color w:val="111111"/>
          <w:spacing w:val="-5"/>
          <w:w w:val="105"/>
        </w:rPr>
        <w:t xml:space="preserve"> </w:t>
      </w:r>
      <w:r w:rsidRPr="00AC13D4">
        <w:rPr>
          <w:rFonts w:ascii="Arial" w:hAnsi="Arial" w:cs="Arial"/>
          <w:color w:val="111111"/>
          <w:w w:val="105"/>
        </w:rPr>
        <w:t>meetings,</w:t>
      </w:r>
      <w:r w:rsidRPr="00AC13D4">
        <w:rPr>
          <w:rFonts w:ascii="Arial" w:hAnsi="Arial" w:cs="Arial"/>
          <w:color w:val="111111"/>
          <w:spacing w:val="11"/>
          <w:w w:val="105"/>
        </w:rPr>
        <w:t xml:space="preserve"> </w:t>
      </w:r>
      <w:r w:rsidRPr="00AC13D4">
        <w:rPr>
          <w:rFonts w:ascii="Arial" w:hAnsi="Arial" w:cs="Arial"/>
          <w:color w:val="111111"/>
          <w:w w:val="105"/>
        </w:rPr>
        <w:t>prepare</w:t>
      </w:r>
      <w:r w:rsidRPr="00AC13D4">
        <w:rPr>
          <w:rFonts w:ascii="Arial" w:hAnsi="Arial" w:cs="Arial"/>
          <w:color w:val="111111"/>
          <w:spacing w:val="-3"/>
          <w:w w:val="105"/>
        </w:rPr>
        <w:t xml:space="preserve"> </w:t>
      </w:r>
      <w:r w:rsidRPr="00AC13D4">
        <w:rPr>
          <w:rFonts w:ascii="Arial" w:hAnsi="Arial" w:cs="Arial"/>
          <w:color w:val="111111"/>
          <w:w w:val="105"/>
        </w:rPr>
        <w:t>meeting</w:t>
      </w:r>
      <w:r w:rsidRPr="00AC13D4">
        <w:rPr>
          <w:rFonts w:ascii="Arial" w:hAnsi="Arial" w:cs="Arial"/>
          <w:color w:val="111111"/>
          <w:spacing w:val="-1"/>
          <w:w w:val="105"/>
        </w:rPr>
        <w:t xml:space="preserve"> </w:t>
      </w:r>
      <w:r w:rsidRPr="00AC13D4">
        <w:rPr>
          <w:rFonts w:ascii="Arial" w:hAnsi="Arial" w:cs="Arial"/>
          <w:color w:val="111111"/>
          <w:w w:val="105"/>
        </w:rPr>
        <w:t>minutes and distribute to attendees.</w:t>
      </w:r>
    </w:p>
    <w:p w14:paraId="20D166EE" w14:textId="77777777" w:rsidR="000F6B2A" w:rsidRDefault="000F6B2A">
      <w:pPr>
        <w:rPr>
          <w:rFonts w:ascii="Arial" w:hAnsi="Arial" w:cs="Arial"/>
          <w:color w:val="111111"/>
          <w:w w:val="105"/>
        </w:rPr>
      </w:pPr>
      <w:r>
        <w:rPr>
          <w:rFonts w:ascii="Arial" w:hAnsi="Arial" w:cs="Arial"/>
          <w:color w:val="111111"/>
          <w:w w:val="105"/>
        </w:rPr>
        <w:br w:type="page"/>
      </w:r>
    </w:p>
    <w:p w14:paraId="1C6683EB" w14:textId="77777777" w:rsidR="00AC13D4" w:rsidRPr="000F6B2A" w:rsidRDefault="00AC13D4" w:rsidP="000F6B2A">
      <w:pPr>
        <w:pStyle w:val="ListParagraph"/>
        <w:widowControl w:val="0"/>
        <w:numPr>
          <w:ilvl w:val="1"/>
          <w:numId w:val="38"/>
        </w:numPr>
        <w:tabs>
          <w:tab w:val="left" w:pos="1305"/>
        </w:tabs>
        <w:autoSpaceDE w:val="0"/>
        <w:autoSpaceDN w:val="0"/>
        <w:spacing w:before="233" w:after="0" w:line="252" w:lineRule="auto"/>
        <w:ind w:left="1304" w:right="1040" w:hanging="358"/>
        <w:contextualSpacing w:val="0"/>
        <w:rPr>
          <w:rFonts w:ascii="Arial" w:hAnsi="Arial" w:cs="Arial"/>
          <w:color w:val="111111"/>
        </w:rPr>
      </w:pPr>
      <w:r w:rsidRPr="00AC13D4">
        <w:rPr>
          <w:rFonts w:ascii="Arial" w:hAnsi="Arial" w:cs="Arial"/>
          <w:color w:val="111111"/>
          <w:w w:val="105"/>
        </w:rPr>
        <w:lastRenderedPageBreak/>
        <w:t>The consultant, subsequent to closure of the 30 day NOP review period, shall prepare a memorandum to the District summarizing the issues raised during the review period, including scoping meetings. The memorandum shall identify those issues that should be incorporated into the CEQA documents. The consultant shall recommend to the District whether additional analysis, outside of this scope of work, is necessary to address</w:t>
      </w:r>
      <w:r w:rsidRPr="00AC13D4">
        <w:rPr>
          <w:rFonts w:ascii="Arial" w:hAnsi="Arial" w:cs="Arial"/>
          <w:color w:val="111111"/>
          <w:spacing w:val="-27"/>
          <w:w w:val="105"/>
        </w:rPr>
        <w:t xml:space="preserve"> </w:t>
      </w:r>
      <w:r w:rsidRPr="00AC13D4">
        <w:rPr>
          <w:rFonts w:ascii="Arial" w:hAnsi="Arial" w:cs="Arial"/>
          <w:color w:val="111111"/>
          <w:w w:val="105"/>
        </w:rPr>
        <w:t>any</w:t>
      </w:r>
      <w:r w:rsidR="000F6B2A">
        <w:rPr>
          <w:rFonts w:ascii="Arial" w:hAnsi="Arial" w:cs="Arial"/>
          <w:color w:val="111111"/>
          <w:w w:val="105"/>
        </w:rPr>
        <w:t xml:space="preserve"> </w:t>
      </w:r>
      <w:r w:rsidRPr="000F6B2A">
        <w:rPr>
          <w:rFonts w:ascii="Arial" w:hAnsi="Arial" w:cs="Arial"/>
          <w:color w:val="111111"/>
          <w:w w:val="110"/>
        </w:rPr>
        <w:t>issue. Consultant to advise District of any new or upcoming requirement by agencies with jurisdiction.</w:t>
      </w:r>
    </w:p>
    <w:p w14:paraId="23DF7E7A" w14:textId="77777777" w:rsidR="00AC13D4" w:rsidRPr="00AC13D4" w:rsidRDefault="00AC13D4" w:rsidP="00AC13D4">
      <w:pPr>
        <w:pStyle w:val="BodyText"/>
        <w:spacing w:before="3"/>
        <w:rPr>
          <w:rFonts w:ascii="Arial" w:hAnsi="Arial" w:cs="Arial"/>
        </w:rPr>
      </w:pPr>
    </w:p>
    <w:p w14:paraId="5003D953" w14:textId="77777777" w:rsidR="00AC13D4" w:rsidRPr="00AC13D4" w:rsidRDefault="00AC13D4" w:rsidP="00AC13D4">
      <w:pPr>
        <w:pStyle w:val="ListParagraph"/>
        <w:widowControl w:val="0"/>
        <w:numPr>
          <w:ilvl w:val="0"/>
          <w:numId w:val="38"/>
        </w:numPr>
        <w:tabs>
          <w:tab w:val="left" w:pos="983"/>
        </w:tabs>
        <w:autoSpaceDE w:val="0"/>
        <w:autoSpaceDN w:val="0"/>
        <w:spacing w:before="1" w:after="0" w:line="240" w:lineRule="auto"/>
        <w:ind w:left="982" w:hanging="372"/>
        <w:contextualSpacing w:val="0"/>
        <w:rPr>
          <w:rFonts w:ascii="Arial" w:hAnsi="Arial" w:cs="Arial"/>
          <w:color w:val="111111"/>
        </w:rPr>
      </w:pPr>
      <w:r w:rsidRPr="00AC13D4">
        <w:rPr>
          <w:rFonts w:ascii="Arial" w:hAnsi="Arial" w:cs="Arial"/>
          <w:color w:val="111111"/>
          <w:w w:val="110"/>
          <w:u w:val="thick" w:color="111111"/>
        </w:rPr>
        <w:t>Negative</w:t>
      </w:r>
      <w:r w:rsidRPr="00AC13D4">
        <w:rPr>
          <w:rFonts w:ascii="Arial" w:hAnsi="Arial" w:cs="Arial"/>
          <w:color w:val="111111"/>
          <w:spacing w:val="6"/>
          <w:w w:val="110"/>
          <w:u w:val="thick" w:color="111111"/>
        </w:rPr>
        <w:t xml:space="preserve"> </w:t>
      </w:r>
      <w:r w:rsidRPr="00AC13D4">
        <w:rPr>
          <w:rFonts w:ascii="Arial" w:hAnsi="Arial" w:cs="Arial"/>
          <w:color w:val="111111"/>
          <w:w w:val="110"/>
          <w:u w:val="thick" w:color="111111"/>
        </w:rPr>
        <w:t>Declaration</w:t>
      </w:r>
    </w:p>
    <w:p w14:paraId="3EB5182C" w14:textId="77777777" w:rsidR="00AC13D4" w:rsidRPr="00AC13D4" w:rsidRDefault="00AC13D4" w:rsidP="00AC13D4">
      <w:pPr>
        <w:pStyle w:val="BodyText"/>
        <w:spacing w:before="5"/>
        <w:rPr>
          <w:rFonts w:ascii="Arial" w:hAnsi="Arial" w:cs="Arial"/>
        </w:rPr>
      </w:pPr>
    </w:p>
    <w:p w14:paraId="446D33B7" w14:textId="77777777" w:rsidR="00AC13D4" w:rsidRPr="00AC13D4" w:rsidRDefault="00AC13D4" w:rsidP="00AC13D4">
      <w:pPr>
        <w:pStyle w:val="ListParagraph"/>
        <w:widowControl w:val="0"/>
        <w:numPr>
          <w:ilvl w:val="1"/>
          <w:numId w:val="38"/>
        </w:numPr>
        <w:tabs>
          <w:tab w:val="left" w:pos="1332"/>
        </w:tabs>
        <w:autoSpaceDE w:val="0"/>
        <w:autoSpaceDN w:val="0"/>
        <w:spacing w:after="0" w:line="261" w:lineRule="auto"/>
        <w:ind w:right="1181" w:hanging="355"/>
        <w:contextualSpacing w:val="0"/>
        <w:rPr>
          <w:rFonts w:ascii="Arial" w:hAnsi="Arial" w:cs="Arial"/>
          <w:color w:val="111111"/>
        </w:rPr>
      </w:pPr>
      <w:r w:rsidRPr="00AC13D4">
        <w:rPr>
          <w:rFonts w:ascii="Arial" w:hAnsi="Arial" w:cs="Arial"/>
          <w:color w:val="111111"/>
          <w:w w:val="110"/>
        </w:rPr>
        <w:t>Should the District and the consultant conclude that the preparing of a negative declaration</w:t>
      </w:r>
      <w:r w:rsidRPr="00AC13D4">
        <w:rPr>
          <w:rFonts w:ascii="Arial" w:hAnsi="Arial" w:cs="Arial"/>
          <w:color w:val="111111"/>
          <w:spacing w:val="-6"/>
          <w:w w:val="110"/>
        </w:rPr>
        <w:t xml:space="preserve"> </w:t>
      </w:r>
      <w:r w:rsidRPr="00AC13D4">
        <w:rPr>
          <w:rFonts w:ascii="Arial" w:hAnsi="Arial" w:cs="Arial"/>
          <w:color w:val="111111"/>
          <w:w w:val="110"/>
        </w:rPr>
        <w:t>meets</w:t>
      </w:r>
      <w:r w:rsidRPr="00AC13D4">
        <w:rPr>
          <w:rFonts w:ascii="Arial" w:hAnsi="Arial" w:cs="Arial"/>
          <w:color w:val="111111"/>
          <w:spacing w:val="-6"/>
          <w:w w:val="110"/>
        </w:rPr>
        <w:t xml:space="preserve"> </w:t>
      </w:r>
      <w:r w:rsidRPr="00AC13D4">
        <w:rPr>
          <w:rFonts w:ascii="Arial" w:hAnsi="Arial" w:cs="Arial"/>
          <w:color w:val="111111"/>
          <w:w w:val="110"/>
        </w:rPr>
        <w:t>the</w:t>
      </w:r>
      <w:r w:rsidRPr="00AC13D4">
        <w:rPr>
          <w:rFonts w:ascii="Arial" w:hAnsi="Arial" w:cs="Arial"/>
          <w:color w:val="111111"/>
          <w:spacing w:val="-5"/>
          <w:w w:val="110"/>
        </w:rPr>
        <w:t xml:space="preserve"> </w:t>
      </w:r>
      <w:r w:rsidRPr="00AC13D4">
        <w:rPr>
          <w:rFonts w:ascii="Arial" w:hAnsi="Arial" w:cs="Arial"/>
          <w:color w:val="111111"/>
          <w:w w:val="110"/>
        </w:rPr>
        <w:t>requirements</w:t>
      </w:r>
      <w:r w:rsidRPr="00AC13D4">
        <w:rPr>
          <w:rFonts w:ascii="Arial" w:hAnsi="Arial" w:cs="Arial"/>
          <w:color w:val="111111"/>
          <w:spacing w:val="-1"/>
          <w:w w:val="110"/>
        </w:rPr>
        <w:t xml:space="preserve"> </w:t>
      </w:r>
      <w:r w:rsidRPr="00AC13D4">
        <w:rPr>
          <w:rFonts w:ascii="Arial" w:hAnsi="Arial" w:cs="Arial"/>
          <w:color w:val="111111"/>
          <w:w w:val="110"/>
        </w:rPr>
        <w:t>of</w:t>
      </w:r>
      <w:r w:rsidRPr="00AC13D4">
        <w:rPr>
          <w:rFonts w:ascii="Arial" w:hAnsi="Arial" w:cs="Arial"/>
          <w:color w:val="111111"/>
          <w:spacing w:val="-10"/>
          <w:w w:val="110"/>
        </w:rPr>
        <w:t xml:space="preserve"> </w:t>
      </w:r>
      <w:r w:rsidRPr="00AC13D4">
        <w:rPr>
          <w:rFonts w:ascii="Arial" w:hAnsi="Arial" w:cs="Arial"/>
          <w:color w:val="111111"/>
          <w:w w:val="110"/>
        </w:rPr>
        <w:t>CEQA,</w:t>
      </w:r>
      <w:r w:rsidRPr="00AC13D4">
        <w:rPr>
          <w:rFonts w:ascii="Arial" w:hAnsi="Arial" w:cs="Arial"/>
          <w:color w:val="111111"/>
          <w:spacing w:val="-10"/>
          <w:w w:val="110"/>
        </w:rPr>
        <w:t xml:space="preserve"> </w:t>
      </w:r>
      <w:r w:rsidRPr="00AC13D4">
        <w:rPr>
          <w:rFonts w:ascii="Arial" w:hAnsi="Arial" w:cs="Arial"/>
          <w:color w:val="111111"/>
          <w:w w:val="110"/>
        </w:rPr>
        <w:t>the</w:t>
      </w:r>
      <w:r w:rsidRPr="00AC13D4">
        <w:rPr>
          <w:rFonts w:ascii="Arial" w:hAnsi="Arial" w:cs="Arial"/>
          <w:color w:val="111111"/>
          <w:spacing w:val="-10"/>
          <w:w w:val="110"/>
        </w:rPr>
        <w:t xml:space="preserve"> </w:t>
      </w:r>
      <w:r w:rsidRPr="00AC13D4">
        <w:rPr>
          <w:rFonts w:ascii="Arial" w:hAnsi="Arial" w:cs="Arial"/>
          <w:color w:val="111111"/>
          <w:w w:val="110"/>
        </w:rPr>
        <w:t>consultant</w:t>
      </w:r>
      <w:r w:rsidRPr="00AC13D4">
        <w:rPr>
          <w:rFonts w:ascii="Arial" w:hAnsi="Arial" w:cs="Arial"/>
          <w:color w:val="111111"/>
          <w:spacing w:val="-5"/>
          <w:w w:val="110"/>
        </w:rPr>
        <w:t xml:space="preserve"> </w:t>
      </w:r>
      <w:r w:rsidRPr="00AC13D4">
        <w:rPr>
          <w:rFonts w:ascii="Arial" w:hAnsi="Arial" w:cs="Arial"/>
          <w:color w:val="111111"/>
          <w:w w:val="110"/>
        </w:rPr>
        <w:t>shall</w:t>
      </w:r>
      <w:r w:rsidRPr="00AC13D4">
        <w:rPr>
          <w:rFonts w:ascii="Arial" w:hAnsi="Arial" w:cs="Arial"/>
          <w:color w:val="111111"/>
          <w:spacing w:val="-6"/>
          <w:w w:val="110"/>
        </w:rPr>
        <w:t xml:space="preserve"> </w:t>
      </w:r>
      <w:r w:rsidRPr="00AC13D4">
        <w:rPr>
          <w:rFonts w:ascii="Arial" w:hAnsi="Arial" w:cs="Arial"/>
          <w:color w:val="111111"/>
          <w:w w:val="110"/>
        </w:rPr>
        <w:t>prepare</w:t>
      </w:r>
      <w:r w:rsidRPr="00AC13D4">
        <w:rPr>
          <w:rFonts w:ascii="Arial" w:hAnsi="Arial" w:cs="Arial"/>
          <w:color w:val="111111"/>
          <w:spacing w:val="-12"/>
          <w:w w:val="110"/>
        </w:rPr>
        <w:t xml:space="preserve"> </w:t>
      </w:r>
      <w:r w:rsidRPr="00AC13D4">
        <w:rPr>
          <w:rFonts w:ascii="Arial" w:hAnsi="Arial" w:cs="Arial"/>
          <w:color w:val="111111"/>
          <w:w w:val="110"/>
        </w:rPr>
        <w:t>and</w:t>
      </w:r>
      <w:r w:rsidRPr="00AC13D4">
        <w:rPr>
          <w:rFonts w:ascii="Arial" w:hAnsi="Arial" w:cs="Arial"/>
          <w:color w:val="111111"/>
          <w:spacing w:val="-12"/>
          <w:w w:val="110"/>
        </w:rPr>
        <w:t xml:space="preserve"> </w:t>
      </w:r>
      <w:r w:rsidRPr="00AC13D4">
        <w:rPr>
          <w:rFonts w:ascii="Arial" w:hAnsi="Arial" w:cs="Arial"/>
          <w:color w:val="111111"/>
          <w:w w:val="110"/>
        </w:rPr>
        <w:t>circulate the negative declaration to responsible government agencies, interested parties and the public for</w:t>
      </w:r>
      <w:r w:rsidRPr="00AC13D4">
        <w:rPr>
          <w:rFonts w:ascii="Arial" w:hAnsi="Arial" w:cs="Arial"/>
          <w:color w:val="111111"/>
          <w:spacing w:val="-3"/>
          <w:w w:val="110"/>
        </w:rPr>
        <w:t xml:space="preserve"> </w:t>
      </w:r>
      <w:r w:rsidRPr="00AC13D4">
        <w:rPr>
          <w:rFonts w:ascii="Arial" w:hAnsi="Arial" w:cs="Arial"/>
          <w:color w:val="111111"/>
          <w:w w:val="110"/>
        </w:rPr>
        <w:t>comment.</w:t>
      </w:r>
    </w:p>
    <w:p w14:paraId="2C65C441" w14:textId="77777777" w:rsidR="00AC13D4" w:rsidRPr="00AC13D4" w:rsidRDefault="00AC13D4" w:rsidP="00AC13D4">
      <w:pPr>
        <w:pStyle w:val="BodyText"/>
        <w:spacing w:before="2"/>
        <w:rPr>
          <w:rFonts w:ascii="Arial" w:hAnsi="Arial" w:cs="Arial"/>
        </w:rPr>
      </w:pPr>
    </w:p>
    <w:p w14:paraId="5726C41C" w14:textId="77777777" w:rsidR="00AC13D4" w:rsidRPr="00AC13D4" w:rsidRDefault="00AC13D4" w:rsidP="00AC13D4">
      <w:pPr>
        <w:pStyle w:val="ListParagraph"/>
        <w:widowControl w:val="0"/>
        <w:numPr>
          <w:ilvl w:val="1"/>
          <w:numId w:val="38"/>
        </w:numPr>
        <w:tabs>
          <w:tab w:val="left" w:pos="1334"/>
        </w:tabs>
        <w:autoSpaceDE w:val="0"/>
        <w:autoSpaceDN w:val="0"/>
        <w:spacing w:after="0" w:line="261" w:lineRule="auto"/>
        <w:ind w:left="1317" w:right="1357" w:hanging="351"/>
        <w:contextualSpacing w:val="0"/>
        <w:jc w:val="both"/>
        <w:rPr>
          <w:rFonts w:ascii="Arial" w:hAnsi="Arial" w:cs="Arial"/>
          <w:color w:val="111111"/>
        </w:rPr>
      </w:pPr>
      <w:r w:rsidRPr="00AC13D4">
        <w:rPr>
          <w:rFonts w:ascii="Arial" w:hAnsi="Arial" w:cs="Arial"/>
          <w:color w:val="111111"/>
          <w:w w:val="110"/>
        </w:rPr>
        <w:t>The consultant shall prepare proposed written responses to comments by responsible government agencies, interested parties and the public for the District's review. The consultant shall distribute the District approved written responses to the persons and entities on the distribution</w:t>
      </w:r>
      <w:r w:rsidRPr="00AC13D4">
        <w:rPr>
          <w:rFonts w:ascii="Arial" w:hAnsi="Arial" w:cs="Arial"/>
          <w:color w:val="111111"/>
          <w:spacing w:val="13"/>
          <w:w w:val="110"/>
        </w:rPr>
        <w:t xml:space="preserve"> </w:t>
      </w:r>
      <w:r w:rsidRPr="00AC13D4">
        <w:rPr>
          <w:rFonts w:ascii="Arial" w:hAnsi="Arial" w:cs="Arial"/>
          <w:color w:val="111111"/>
          <w:w w:val="110"/>
        </w:rPr>
        <w:t>list.</w:t>
      </w:r>
    </w:p>
    <w:p w14:paraId="053E3F7E" w14:textId="77777777" w:rsidR="00AC13D4" w:rsidRPr="00AC13D4" w:rsidRDefault="00AC13D4" w:rsidP="00AC13D4">
      <w:pPr>
        <w:pStyle w:val="BodyText"/>
        <w:spacing w:before="4"/>
        <w:rPr>
          <w:rFonts w:ascii="Arial" w:hAnsi="Arial" w:cs="Arial"/>
        </w:rPr>
      </w:pPr>
    </w:p>
    <w:p w14:paraId="401665AB" w14:textId="77777777" w:rsidR="00AC13D4" w:rsidRPr="00AC13D4" w:rsidRDefault="00AC13D4" w:rsidP="00AC13D4">
      <w:pPr>
        <w:pStyle w:val="ListParagraph"/>
        <w:widowControl w:val="0"/>
        <w:numPr>
          <w:ilvl w:val="0"/>
          <w:numId w:val="37"/>
        </w:numPr>
        <w:tabs>
          <w:tab w:val="left" w:pos="895"/>
        </w:tabs>
        <w:autoSpaceDE w:val="0"/>
        <w:autoSpaceDN w:val="0"/>
        <w:spacing w:before="92" w:after="0" w:line="240" w:lineRule="auto"/>
        <w:ind w:hanging="303"/>
        <w:contextualSpacing w:val="0"/>
        <w:rPr>
          <w:rFonts w:ascii="Arial" w:hAnsi="Arial" w:cs="Arial"/>
          <w:color w:val="111111"/>
        </w:rPr>
      </w:pPr>
      <w:r w:rsidRPr="00AC13D4">
        <w:rPr>
          <w:rFonts w:ascii="Arial" w:hAnsi="Arial" w:cs="Arial"/>
          <w:color w:val="111111"/>
          <w:w w:val="110"/>
          <w:u w:val="thick" w:color="111111"/>
        </w:rPr>
        <w:t>Mitigated Negative</w:t>
      </w:r>
      <w:r w:rsidRPr="00AC13D4">
        <w:rPr>
          <w:rFonts w:ascii="Arial" w:hAnsi="Arial" w:cs="Arial"/>
          <w:color w:val="111111"/>
          <w:spacing w:val="-39"/>
          <w:w w:val="110"/>
          <w:u w:val="thick" w:color="111111"/>
        </w:rPr>
        <w:t xml:space="preserve"> </w:t>
      </w:r>
      <w:r w:rsidRPr="00AC13D4">
        <w:rPr>
          <w:rFonts w:ascii="Arial" w:hAnsi="Arial" w:cs="Arial"/>
          <w:color w:val="111111"/>
          <w:w w:val="110"/>
          <w:u w:val="thick" w:color="111111"/>
        </w:rPr>
        <w:t>Declaration</w:t>
      </w:r>
    </w:p>
    <w:p w14:paraId="364720FF" w14:textId="77777777" w:rsidR="00AC13D4" w:rsidRPr="00AC13D4" w:rsidRDefault="00AC13D4" w:rsidP="00AC13D4">
      <w:pPr>
        <w:pStyle w:val="BodyText"/>
        <w:spacing w:before="7"/>
        <w:rPr>
          <w:rFonts w:ascii="Arial" w:hAnsi="Arial" w:cs="Arial"/>
        </w:rPr>
      </w:pPr>
    </w:p>
    <w:p w14:paraId="61C9A23D" w14:textId="77777777" w:rsidR="00AC13D4" w:rsidRPr="00AC13D4" w:rsidRDefault="00AC13D4" w:rsidP="00AC13D4">
      <w:pPr>
        <w:pStyle w:val="ListParagraph"/>
        <w:widowControl w:val="0"/>
        <w:numPr>
          <w:ilvl w:val="1"/>
          <w:numId w:val="37"/>
        </w:numPr>
        <w:tabs>
          <w:tab w:val="left" w:pos="1370"/>
        </w:tabs>
        <w:autoSpaceDE w:val="0"/>
        <w:autoSpaceDN w:val="0"/>
        <w:spacing w:after="0" w:line="261" w:lineRule="auto"/>
        <w:ind w:left="1366" w:right="945" w:hanging="355"/>
        <w:contextualSpacing w:val="0"/>
        <w:rPr>
          <w:rFonts w:ascii="Arial" w:hAnsi="Arial" w:cs="Arial"/>
          <w:color w:val="111111"/>
        </w:rPr>
      </w:pPr>
      <w:r w:rsidRPr="00AC13D4">
        <w:rPr>
          <w:rFonts w:ascii="Arial" w:hAnsi="Arial" w:cs="Arial"/>
          <w:color w:val="111111"/>
          <w:w w:val="110"/>
        </w:rPr>
        <w:t>Should</w:t>
      </w:r>
      <w:r w:rsidRPr="00AC13D4">
        <w:rPr>
          <w:rFonts w:ascii="Arial" w:hAnsi="Arial" w:cs="Arial"/>
          <w:color w:val="111111"/>
          <w:spacing w:val="-7"/>
          <w:w w:val="110"/>
        </w:rPr>
        <w:t xml:space="preserve"> </w:t>
      </w:r>
      <w:r w:rsidRPr="00AC13D4">
        <w:rPr>
          <w:rFonts w:ascii="Arial" w:hAnsi="Arial" w:cs="Arial"/>
          <w:color w:val="111111"/>
          <w:w w:val="110"/>
        </w:rPr>
        <w:t>the</w:t>
      </w:r>
      <w:r w:rsidRPr="00AC13D4">
        <w:rPr>
          <w:rFonts w:ascii="Arial" w:hAnsi="Arial" w:cs="Arial"/>
          <w:color w:val="111111"/>
          <w:spacing w:val="-10"/>
          <w:w w:val="110"/>
        </w:rPr>
        <w:t xml:space="preserve"> </w:t>
      </w:r>
      <w:r w:rsidRPr="00AC13D4">
        <w:rPr>
          <w:rFonts w:ascii="Arial" w:hAnsi="Arial" w:cs="Arial"/>
          <w:color w:val="111111"/>
          <w:w w:val="110"/>
        </w:rPr>
        <w:t>District</w:t>
      </w:r>
      <w:r w:rsidRPr="00AC13D4">
        <w:rPr>
          <w:rFonts w:ascii="Arial" w:hAnsi="Arial" w:cs="Arial"/>
          <w:color w:val="111111"/>
          <w:spacing w:val="-4"/>
          <w:w w:val="110"/>
        </w:rPr>
        <w:t xml:space="preserve"> </w:t>
      </w:r>
      <w:r w:rsidRPr="00AC13D4">
        <w:rPr>
          <w:rFonts w:ascii="Arial" w:hAnsi="Arial" w:cs="Arial"/>
          <w:color w:val="111111"/>
          <w:w w:val="110"/>
        </w:rPr>
        <w:t>and</w:t>
      </w:r>
      <w:r w:rsidRPr="00AC13D4">
        <w:rPr>
          <w:rFonts w:ascii="Arial" w:hAnsi="Arial" w:cs="Arial"/>
          <w:color w:val="111111"/>
          <w:spacing w:val="-10"/>
          <w:w w:val="110"/>
        </w:rPr>
        <w:t xml:space="preserve"> </w:t>
      </w:r>
      <w:r w:rsidRPr="00AC13D4">
        <w:rPr>
          <w:rFonts w:ascii="Arial" w:hAnsi="Arial" w:cs="Arial"/>
          <w:color w:val="111111"/>
          <w:w w:val="110"/>
        </w:rPr>
        <w:t>the</w:t>
      </w:r>
      <w:r w:rsidRPr="00AC13D4">
        <w:rPr>
          <w:rFonts w:ascii="Arial" w:hAnsi="Arial" w:cs="Arial"/>
          <w:color w:val="111111"/>
          <w:spacing w:val="-8"/>
          <w:w w:val="110"/>
        </w:rPr>
        <w:t xml:space="preserve"> </w:t>
      </w:r>
      <w:r w:rsidRPr="00AC13D4">
        <w:rPr>
          <w:rFonts w:ascii="Arial" w:hAnsi="Arial" w:cs="Arial"/>
          <w:color w:val="111111"/>
          <w:w w:val="110"/>
        </w:rPr>
        <w:t>consultant</w:t>
      </w:r>
      <w:r w:rsidRPr="00AC13D4">
        <w:rPr>
          <w:rFonts w:ascii="Arial" w:hAnsi="Arial" w:cs="Arial"/>
          <w:color w:val="111111"/>
          <w:spacing w:val="-2"/>
          <w:w w:val="110"/>
        </w:rPr>
        <w:t xml:space="preserve"> </w:t>
      </w:r>
      <w:r w:rsidRPr="00AC13D4">
        <w:rPr>
          <w:rFonts w:ascii="Arial" w:hAnsi="Arial" w:cs="Arial"/>
          <w:color w:val="111111"/>
          <w:w w:val="110"/>
        </w:rPr>
        <w:t>conclude</w:t>
      </w:r>
      <w:r w:rsidRPr="00AC13D4">
        <w:rPr>
          <w:rFonts w:ascii="Arial" w:hAnsi="Arial" w:cs="Arial"/>
          <w:color w:val="111111"/>
          <w:spacing w:val="-9"/>
          <w:w w:val="110"/>
        </w:rPr>
        <w:t xml:space="preserve"> </w:t>
      </w:r>
      <w:r w:rsidRPr="00AC13D4">
        <w:rPr>
          <w:rFonts w:ascii="Arial" w:hAnsi="Arial" w:cs="Arial"/>
          <w:color w:val="111111"/>
          <w:w w:val="110"/>
        </w:rPr>
        <w:t>that</w:t>
      </w:r>
      <w:r w:rsidRPr="00AC13D4">
        <w:rPr>
          <w:rFonts w:ascii="Arial" w:hAnsi="Arial" w:cs="Arial"/>
          <w:color w:val="111111"/>
          <w:spacing w:val="-9"/>
          <w:w w:val="110"/>
        </w:rPr>
        <w:t xml:space="preserve"> </w:t>
      </w:r>
      <w:r w:rsidRPr="00AC13D4">
        <w:rPr>
          <w:rFonts w:ascii="Arial" w:hAnsi="Arial" w:cs="Arial"/>
          <w:color w:val="111111"/>
          <w:w w:val="110"/>
        </w:rPr>
        <w:t>the</w:t>
      </w:r>
      <w:r w:rsidRPr="00AC13D4">
        <w:rPr>
          <w:rFonts w:ascii="Arial" w:hAnsi="Arial" w:cs="Arial"/>
          <w:color w:val="111111"/>
          <w:spacing w:val="-10"/>
          <w:w w:val="110"/>
        </w:rPr>
        <w:t xml:space="preserve"> </w:t>
      </w:r>
      <w:r w:rsidRPr="00AC13D4">
        <w:rPr>
          <w:rFonts w:ascii="Arial" w:hAnsi="Arial" w:cs="Arial"/>
          <w:color w:val="111111"/>
          <w:w w:val="110"/>
        </w:rPr>
        <w:t>preparing</w:t>
      </w:r>
      <w:r w:rsidRPr="00AC13D4">
        <w:rPr>
          <w:rFonts w:ascii="Arial" w:hAnsi="Arial" w:cs="Arial"/>
          <w:color w:val="111111"/>
          <w:spacing w:val="-7"/>
          <w:w w:val="110"/>
        </w:rPr>
        <w:t xml:space="preserve"> </w:t>
      </w:r>
      <w:r w:rsidRPr="00AC13D4">
        <w:rPr>
          <w:rFonts w:ascii="Arial" w:hAnsi="Arial" w:cs="Arial"/>
          <w:color w:val="111111"/>
          <w:w w:val="110"/>
        </w:rPr>
        <w:t>of</w:t>
      </w:r>
      <w:r w:rsidRPr="00AC13D4">
        <w:rPr>
          <w:rFonts w:ascii="Arial" w:hAnsi="Arial" w:cs="Arial"/>
          <w:color w:val="111111"/>
          <w:spacing w:val="-9"/>
          <w:w w:val="110"/>
        </w:rPr>
        <w:t xml:space="preserve"> </w:t>
      </w:r>
      <w:r w:rsidRPr="00AC13D4">
        <w:rPr>
          <w:rFonts w:ascii="Arial" w:hAnsi="Arial" w:cs="Arial"/>
          <w:color w:val="111111"/>
          <w:w w:val="110"/>
        </w:rPr>
        <w:t>a</w:t>
      </w:r>
      <w:r w:rsidRPr="00AC13D4">
        <w:rPr>
          <w:rFonts w:ascii="Arial" w:hAnsi="Arial" w:cs="Arial"/>
          <w:color w:val="111111"/>
          <w:spacing w:val="-3"/>
          <w:w w:val="110"/>
        </w:rPr>
        <w:t xml:space="preserve"> </w:t>
      </w:r>
      <w:r w:rsidRPr="00AC13D4">
        <w:rPr>
          <w:rFonts w:ascii="Arial" w:hAnsi="Arial" w:cs="Arial"/>
          <w:color w:val="111111"/>
          <w:w w:val="110"/>
        </w:rPr>
        <w:t>mitigated</w:t>
      </w:r>
      <w:r w:rsidRPr="00AC13D4">
        <w:rPr>
          <w:rFonts w:ascii="Arial" w:hAnsi="Arial" w:cs="Arial"/>
          <w:color w:val="111111"/>
          <w:spacing w:val="-1"/>
          <w:w w:val="110"/>
        </w:rPr>
        <w:t xml:space="preserve"> </w:t>
      </w:r>
      <w:r w:rsidRPr="00AC13D4">
        <w:rPr>
          <w:rFonts w:ascii="Arial" w:hAnsi="Arial" w:cs="Arial"/>
          <w:color w:val="111111"/>
          <w:w w:val="110"/>
        </w:rPr>
        <w:t>negative declaration (MND) is necessary to meet the requirements of CEQA, the consultant shall prepare the MND and recommended mitigation measures and a mitigation monitoring and reporting plan to reduce project impacts to below a level of significance and distribute same to responsible government agencies, interested parties and the public for comment.</w:t>
      </w:r>
    </w:p>
    <w:p w14:paraId="0F61E291" w14:textId="77777777" w:rsidR="00AC13D4" w:rsidRPr="00AC13D4" w:rsidRDefault="00AC13D4" w:rsidP="00AC13D4">
      <w:pPr>
        <w:pStyle w:val="BodyText"/>
        <w:spacing w:before="10"/>
        <w:rPr>
          <w:rFonts w:ascii="Arial" w:hAnsi="Arial" w:cs="Arial"/>
        </w:rPr>
      </w:pPr>
    </w:p>
    <w:p w14:paraId="393D9770" w14:textId="77777777" w:rsidR="00AC13D4" w:rsidRPr="00AC13D4" w:rsidRDefault="00AC13D4" w:rsidP="00AC13D4">
      <w:pPr>
        <w:pStyle w:val="ListParagraph"/>
        <w:widowControl w:val="0"/>
        <w:numPr>
          <w:ilvl w:val="1"/>
          <w:numId w:val="37"/>
        </w:numPr>
        <w:tabs>
          <w:tab w:val="left" w:pos="1358"/>
        </w:tabs>
        <w:autoSpaceDE w:val="0"/>
        <w:autoSpaceDN w:val="0"/>
        <w:spacing w:after="0" w:line="259" w:lineRule="auto"/>
        <w:ind w:left="1362" w:right="1033" w:hanging="358"/>
        <w:contextualSpacing w:val="0"/>
        <w:rPr>
          <w:rFonts w:ascii="Arial" w:hAnsi="Arial" w:cs="Arial"/>
          <w:color w:val="111111"/>
        </w:rPr>
      </w:pPr>
      <w:r w:rsidRPr="00AC13D4">
        <w:rPr>
          <w:rFonts w:ascii="Arial" w:hAnsi="Arial" w:cs="Arial"/>
          <w:color w:val="111111"/>
          <w:w w:val="110"/>
        </w:rPr>
        <w:t>The</w:t>
      </w:r>
      <w:r w:rsidRPr="00AC13D4">
        <w:rPr>
          <w:rFonts w:ascii="Arial" w:hAnsi="Arial" w:cs="Arial"/>
          <w:color w:val="111111"/>
          <w:spacing w:val="-8"/>
          <w:w w:val="110"/>
        </w:rPr>
        <w:t xml:space="preserve"> </w:t>
      </w:r>
      <w:r w:rsidRPr="00AC13D4">
        <w:rPr>
          <w:rFonts w:ascii="Arial" w:hAnsi="Arial" w:cs="Arial"/>
          <w:color w:val="111111"/>
          <w:w w:val="110"/>
        </w:rPr>
        <w:t>consultant shall</w:t>
      </w:r>
      <w:r w:rsidRPr="00AC13D4">
        <w:rPr>
          <w:rFonts w:ascii="Arial" w:hAnsi="Arial" w:cs="Arial"/>
          <w:color w:val="111111"/>
          <w:spacing w:val="-7"/>
          <w:w w:val="110"/>
        </w:rPr>
        <w:t xml:space="preserve"> </w:t>
      </w:r>
      <w:r w:rsidRPr="00AC13D4">
        <w:rPr>
          <w:rFonts w:ascii="Arial" w:hAnsi="Arial" w:cs="Arial"/>
          <w:color w:val="111111"/>
          <w:w w:val="110"/>
        </w:rPr>
        <w:t>prepare</w:t>
      </w:r>
      <w:r w:rsidRPr="00AC13D4">
        <w:rPr>
          <w:rFonts w:ascii="Arial" w:hAnsi="Arial" w:cs="Arial"/>
          <w:color w:val="111111"/>
          <w:spacing w:val="-11"/>
          <w:w w:val="110"/>
        </w:rPr>
        <w:t xml:space="preserve"> </w:t>
      </w:r>
      <w:r w:rsidRPr="00AC13D4">
        <w:rPr>
          <w:rFonts w:ascii="Arial" w:hAnsi="Arial" w:cs="Arial"/>
          <w:color w:val="111111"/>
          <w:w w:val="110"/>
        </w:rPr>
        <w:t>and</w:t>
      </w:r>
      <w:r w:rsidRPr="00AC13D4">
        <w:rPr>
          <w:rFonts w:ascii="Arial" w:hAnsi="Arial" w:cs="Arial"/>
          <w:color w:val="111111"/>
          <w:spacing w:val="-6"/>
          <w:w w:val="110"/>
        </w:rPr>
        <w:t xml:space="preserve"> </w:t>
      </w:r>
      <w:r w:rsidRPr="00AC13D4">
        <w:rPr>
          <w:rFonts w:ascii="Arial" w:hAnsi="Arial" w:cs="Arial"/>
          <w:color w:val="111111"/>
          <w:w w:val="110"/>
        </w:rPr>
        <w:t>circulate</w:t>
      </w:r>
      <w:r w:rsidRPr="00AC13D4">
        <w:rPr>
          <w:rFonts w:ascii="Arial" w:hAnsi="Arial" w:cs="Arial"/>
          <w:color w:val="111111"/>
          <w:spacing w:val="-9"/>
          <w:w w:val="110"/>
        </w:rPr>
        <w:t xml:space="preserve"> </w:t>
      </w:r>
      <w:r w:rsidRPr="00AC13D4">
        <w:rPr>
          <w:rFonts w:ascii="Arial" w:hAnsi="Arial" w:cs="Arial"/>
          <w:color w:val="111111"/>
          <w:w w:val="110"/>
        </w:rPr>
        <w:t>written</w:t>
      </w:r>
      <w:r w:rsidRPr="00AC13D4">
        <w:rPr>
          <w:rFonts w:ascii="Arial" w:hAnsi="Arial" w:cs="Arial"/>
          <w:color w:val="111111"/>
          <w:spacing w:val="-10"/>
          <w:w w:val="110"/>
        </w:rPr>
        <w:t xml:space="preserve"> </w:t>
      </w:r>
      <w:r w:rsidRPr="00AC13D4">
        <w:rPr>
          <w:rFonts w:ascii="Arial" w:hAnsi="Arial" w:cs="Arial"/>
          <w:color w:val="111111"/>
          <w:w w:val="110"/>
        </w:rPr>
        <w:t>responses</w:t>
      </w:r>
      <w:r w:rsidRPr="00AC13D4">
        <w:rPr>
          <w:rFonts w:ascii="Arial" w:hAnsi="Arial" w:cs="Arial"/>
          <w:color w:val="111111"/>
          <w:spacing w:val="1"/>
          <w:w w:val="110"/>
        </w:rPr>
        <w:t xml:space="preserve"> </w:t>
      </w:r>
      <w:r w:rsidRPr="00AC13D4">
        <w:rPr>
          <w:rFonts w:ascii="Arial" w:hAnsi="Arial" w:cs="Arial"/>
          <w:color w:val="111111"/>
          <w:w w:val="110"/>
        </w:rPr>
        <w:t>to</w:t>
      </w:r>
      <w:r w:rsidRPr="00AC13D4">
        <w:rPr>
          <w:rFonts w:ascii="Arial" w:hAnsi="Arial" w:cs="Arial"/>
          <w:color w:val="111111"/>
          <w:spacing w:val="-11"/>
          <w:w w:val="110"/>
        </w:rPr>
        <w:t xml:space="preserve"> </w:t>
      </w:r>
      <w:r w:rsidRPr="00AC13D4">
        <w:rPr>
          <w:rFonts w:ascii="Arial" w:hAnsi="Arial" w:cs="Arial"/>
          <w:color w:val="111111"/>
          <w:w w:val="110"/>
        </w:rPr>
        <w:t>comments</w:t>
      </w:r>
      <w:r w:rsidRPr="00AC13D4">
        <w:rPr>
          <w:rFonts w:ascii="Arial" w:hAnsi="Arial" w:cs="Arial"/>
          <w:color w:val="111111"/>
          <w:spacing w:val="-2"/>
          <w:w w:val="110"/>
        </w:rPr>
        <w:t xml:space="preserve"> </w:t>
      </w:r>
      <w:r w:rsidRPr="00AC13D4">
        <w:rPr>
          <w:rFonts w:ascii="Arial" w:hAnsi="Arial" w:cs="Arial"/>
          <w:color w:val="111111"/>
          <w:w w:val="110"/>
        </w:rPr>
        <w:t>by</w:t>
      </w:r>
      <w:r w:rsidRPr="00AC13D4">
        <w:rPr>
          <w:rFonts w:ascii="Arial" w:hAnsi="Arial" w:cs="Arial"/>
          <w:color w:val="111111"/>
          <w:spacing w:val="-16"/>
          <w:w w:val="110"/>
        </w:rPr>
        <w:t xml:space="preserve"> </w:t>
      </w:r>
      <w:r w:rsidRPr="00AC13D4">
        <w:rPr>
          <w:rFonts w:ascii="Arial" w:hAnsi="Arial" w:cs="Arial"/>
          <w:color w:val="111111"/>
          <w:w w:val="110"/>
        </w:rPr>
        <w:t>responsible government agencies, interested parties and the</w:t>
      </w:r>
      <w:r w:rsidRPr="00AC13D4">
        <w:rPr>
          <w:rFonts w:ascii="Arial" w:hAnsi="Arial" w:cs="Arial"/>
          <w:color w:val="111111"/>
          <w:spacing w:val="42"/>
          <w:w w:val="110"/>
        </w:rPr>
        <w:t xml:space="preserve"> </w:t>
      </w:r>
      <w:r w:rsidRPr="00AC13D4">
        <w:rPr>
          <w:rFonts w:ascii="Arial" w:hAnsi="Arial" w:cs="Arial"/>
          <w:color w:val="111111"/>
          <w:w w:val="110"/>
        </w:rPr>
        <w:t>public.</w:t>
      </w:r>
    </w:p>
    <w:p w14:paraId="0AE77776" w14:textId="77777777" w:rsidR="00AC13D4" w:rsidRPr="00AC13D4" w:rsidRDefault="00AC13D4" w:rsidP="00AC13D4">
      <w:pPr>
        <w:pStyle w:val="BodyText"/>
        <w:spacing w:before="3"/>
        <w:rPr>
          <w:rFonts w:ascii="Arial" w:hAnsi="Arial" w:cs="Arial"/>
        </w:rPr>
      </w:pPr>
    </w:p>
    <w:p w14:paraId="6CDEA030" w14:textId="77777777" w:rsidR="00AC13D4" w:rsidRPr="00AC13D4" w:rsidRDefault="00AC13D4" w:rsidP="00AC13D4">
      <w:pPr>
        <w:pStyle w:val="ListParagraph"/>
        <w:widowControl w:val="0"/>
        <w:numPr>
          <w:ilvl w:val="0"/>
          <w:numId w:val="37"/>
        </w:numPr>
        <w:tabs>
          <w:tab w:val="left" w:pos="875"/>
        </w:tabs>
        <w:autoSpaceDE w:val="0"/>
        <w:autoSpaceDN w:val="0"/>
        <w:spacing w:before="91" w:after="0" w:line="261" w:lineRule="auto"/>
        <w:ind w:left="809" w:right="1685" w:hanging="235"/>
        <w:contextualSpacing w:val="0"/>
        <w:rPr>
          <w:rFonts w:ascii="Arial" w:hAnsi="Arial" w:cs="Arial"/>
          <w:color w:val="111111"/>
        </w:rPr>
      </w:pPr>
      <w:r w:rsidRPr="00AC13D4">
        <w:rPr>
          <w:rFonts w:ascii="Arial" w:hAnsi="Arial" w:cs="Arial"/>
        </w:rPr>
        <w:tab/>
      </w:r>
      <w:r w:rsidRPr="00AC13D4">
        <w:rPr>
          <w:rFonts w:ascii="Arial" w:hAnsi="Arial" w:cs="Arial"/>
          <w:color w:val="111111"/>
          <w:w w:val="110"/>
          <w:u w:val="thick" w:color="111111"/>
        </w:rPr>
        <w:t>Environmental Impact Report.</w:t>
      </w:r>
      <w:r w:rsidRPr="00AC13D4">
        <w:rPr>
          <w:rFonts w:ascii="Arial" w:hAnsi="Arial" w:cs="Arial"/>
          <w:color w:val="111111"/>
          <w:w w:val="110"/>
        </w:rPr>
        <w:t xml:space="preserve"> Should the District and the consultant conclude that an environmental</w:t>
      </w:r>
      <w:r w:rsidRPr="00AC13D4">
        <w:rPr>
          <w:rFonts w:ascii="Arial" w:hAnsi="Arial" w:cs="Arial"/>
          <w:color w:val="111111"/>
          <w:spacing w:val="5"/>
          <w:w w:val="110"/>
        </w:rPr>
        <w:t xml:space="preserve"> </w:t>
      </w:r>
      <w:r w:rsidRPr="00AC13D4">
        <w:rPr>
          <w:rFonts w:ascii="Arial" w:hAnsi="Arial" w:cs="Arial"/>
          <w:color w:val="111111"/>
          <w:w w:val="110"/>
        </w:rPr>
        <w:t>impact</w:t>
      </w:r>
      <w:r w:rsidRPr="00AC13D4">
        <w:rPr>
          <w:rFonts w:ascii="Arial" w:hAnsi="Arial" w:cs="Arial"/>
          <w:color w:val="111111"/>
          <w:spacing w:val="-6"/>
          <w:w w:val="110"/>
        </w:rPr>
        <w:t xml:space="preserve"> </w:t>
      </w:r>
      <w:r w:rsidRPr="00AC13D4">
        <w:rPr>
          <w:rFonts w:ascii="Arial" w:hAnsi="Arial" w:cs="Arial"/>
          <w:color w:val="111111"/>
          <w:w w:val="110"/>
        </w:rPr>
        <w:t>report</w:t>
      </w:r>
      <w:r w:rsidRPr="00AC13D4">
        <w:rPr>
          <w:rFonts w:ascii="Arial" w:hAnsi="Arial" w:cs="Arial"/>
          <w:color w:val="111111"/>
          <w:spacing w:val="-10"/>
          <w:w w:val="110"/>
        </w:rPr>
        <w:t xml:space="preserve"> </w:t>
      </w:r>
      <w:r w:rsidRPr="00AC13D4">
        <w:rPr>
          <w:rFonts w:ascii="Arial" w:hAnsi="Arial" w:cs="Arial"/>
          <w:color w:val="111111"/>
          <w:w w:val="110"/>
        </w:rPr>
        <w:t>(EIR)</w:t>
      </w:r>
      <w:r w:rsidRPr="00AC13D4">
        <w:rPr>
          <w:rFonts w:ascii="Arial" w:hAnsi="Arial" w:cs="Arial"/>
          <w:color w:val="111111"/>
          <w:spacing w:val="-7"/>
          <w:w w:val="110"/>
        </w:rPr>
        <w:t xml:space="preserve"> </w:t>
      </w:r>
      <w:r w:rsidRPr="00AC13D4">
        <w:rPr>
          <w:rFonts w:ascii="Arial" w:hAnsi="Arial" w:cs="Arial"/>
          <w:color w:val="111111"/>
          <w:w w:val="110"/>
        </w:rPr>
        <w:t>is</w:t>
      </w:r>
      <w:r w:rsidRPr="00AC13D4">
        <w:rPr>
          <w:rFonts w:ascii="Arial" w:hAnsi="Arial" w:cs="Arial"/>
          <w:color w:val="111111"/>
          <w:spacing w:val="-13"/>
          <w:w w:val="110"/>
        </w:rPr>
        <w:t xml:space="preserve"> </w:t>
      </w:r>
      <w:r w:rsidRPr="00AC13D4">
        <w:rPr>
          <w:rFonts w:ascii="Arial" w:hAnsi="Arial" w:cs="Arial"/>
          <w:color w:val="111111"/>
          <w:w w:val="110"/>
        </w:rPr>
        <w:t>necessary</w:t>
      </w:r>
      <w:r w:rsidRPr="00AC13D4">
        <w:rPr>
          <w:rFonts w:ascii="Arial" w:hAnsi="Arial" w:cs="Arial"/>
          <w:color w:val="111111"/>
          <w:spacing w:val="-4"/>
          <w:w w:val="110"/>
        </w:rPr>
        <w:t xml:space="preserve"> </w:t>
      </w:r>
      <w:r w:rsidRPr="00AC13D4">
        <w:rPr>
          <w:rFonts w:ascii="Arial" w:hAnsi="Arial" w:cs="Arial"/>
          <w:color w:val="111111"/>
          <w:w w:val="110"/>
        </w:rPr>
        <w:t>to</w:t>
      </w:r>
      <w:r w:rsidRPr="00AC13D4">
        <w:rPr>
          <w:rFonts w:ascii="Arial" w:hAnsi="Arial" w:cs="Arial"/>
          <w:color w:val="111111"/>
          <w:spacing w:val="-3"/>
          <w:w w:val="110"/>
        </w:rPr>
        <w:t xml:space="preserve"> </w:t>
      </w:r>
      <w:r w:rsidRPr="00AC13D4">
        <w:rPr>
          <w:rFonts w:ascii="Arial" w:hAnsi="Arial" w:cs="Arial"/>
          <w:color w:val="111111"/>
          <w:w w:val="110"/>
        </w:rPr>
        <w:t>meet</w:t>
      </w:r>
      <w:r w:rsidRPr="00AC13D4">
        <w:rPr>
          <w:rFonts w:ascii="Arial" w:hAnsi="Arial" w:cs="Arial"/>
          <w:color w:val="111111"/>
          <w:spacing w:val="-10"/>
          <w:w w:val="110"/>
        </w:rPr>
        <w:t xml:space="preserve"> </w:t>
      </w:r>
      <w:r w:rsidRPr="00AC13D4">
        <w:rPr>
          <w:rFonts w:ascii="Arial" w:hAnsi="Arial" w:cs="Arial"/>
          <w:color w:val="111111"/>
          <w:w w:val="110"/>
        </w:rPr>
        <w:t>the</w:t>
      </w:r>
      <w:r w:rsidRPr="00AC13D4">
        <w:rPr>
          <w:rFonts w:ascii="Arial" w:hAnsi="Arial" w:cs="Arial"/>
          <w:color w:val="111111"/>
          <w:spacing w:val="-5"/>
          <w:w w:val="110"/>
        </w:rPr>
        <w:t xml:space="preserve"> </w:t>
      </w:r>
      <w:r w:rsidRPr="00AC13D4">
        <w:rPr>
          <w:rFonts w:ascii="Arial" w:hAnsi="Arial" w:cs="Arial"/>
          <w:color w:val="111111"/>
          <w:w w:val="110"/>
        </w:rPr>
        <w:t>requirements</w:t>
      </w:r>
      <w:r w:rsidRPr="00AC13D4">
        <w:rPr>
          <w:rFonts w:ascii="Arial" w:hAnsi="Arial" w:cs="Arial"/>
          <w:color w:val="111111"/>
          <w:spacing w:val="-5"/>
          <w:w w:val="110"/>
        </w:rPr>
        <w:t xml:space="preserve"> </w:t>
      </w:r>
      <w:r w:rsidRPr="00AC13D4">
        <w:rPr>
          <w:rFonts w:ascii="Arial" w:hAnsi="Arial" w:cs="Arial"/>
          <w:color w:val="111111"/>
          <w:w w:val="110"/>
        </w:rPr>
        <w:t>of</w:t>
      </w:r>
      <w:r w:rsidRPr="00AC13D4">
        <w:rPr>
          <w:rFonts w:ascii="Arial" w:hAnsi="Arial" w:cs="Arial"/>
          <w:color w:val="111111"/>
          <w:spacing w:val="-6"/>
          <w:w w:val="110"/>
        </w:rPr>
        <w:t xml:space="preserve"> </w:t>
      </w:r>
      <w:r w:rsidRPr="00AC13D4">
        <w:rPr>
          <w:rFonts w:ascii="Arial" w:hAnsi="Arial" w:cs="Arial"/>
          <w:color w:val="111111"/>
          <w:w w:val="110"/>
        </w:rPr>
        <w:t>CEQA,</w:t>
      </w:r>
      <w:r w:rsidRPr="00AC13D4">
        <w:rPr>
          <w:rFonts w:ascii="Arial" w:hAnsi="Arial" w:cs="Arial"/>
          <w:color w:val="111111"/>
          <w:spacing w:val="-10"/>
          <w:w w:val="110"/>
        </w:rPr>
        <w:t xml:space="preserve"> </w:t>
      </w:r>
      <w:r w:rsidRPr="00AC13D4">
        <w:rPr>
          <w:rFonts w:ascii="Arial" w:hAnsi="Arial" w:cs="Arial"/>
          <w:color w:val="111111"/>
          <w:w w:val="110"/>
        </w:rPr>
        <w:t>the consultant shall prepare a Draft EIR. The Draft EIR shall incorporate relevant parts of technical</w:t>
      </w:r>
      <w:r w:rsidRPr="00AC13D4">
        <w:rPr>
          <w:rFonts w:ascii="Arial" w:hAnsi="Arial" w:cs="Arial"/>
          <w:color w:val="111111"/>
          <w:spacing w:val="-3"/>
          <w:w w:val="110"/>
        </w:rPr>
        <w:t xml:space="preserve"> </w:t>
      </w:r>
      <w:r w:rsidRPr="00AC13D4">
        <w:rPr>
          <w:rFonts w:ascii="Arial" w:hAnsi="Arial" w:cs="Arial"/>
          <w:color w:val="111111"/>
          <w:w w:val="110"/>
        </w:rPr>
        <w:t>studies</w:t>
      </w:r>
      <w:r w:rsidRPr="00AC13D4">
        <w:rPr>
          <w:rFonts w:ascii="Arial" w:hAnsi="Arial" w:cs="Arial"/>
          <w:color w:val="111111"/>
          <w:spacing w:val="-12"/>
          <w:w w:val="110"/>
        </w:rPr>
        <w:t xml:space="preserve"> </w:t>
      </w:r>
      <w:r w:rsidRPr="00AC13D4">
        <w:rPr>
          <w:rFonts w:ascii="Arial" w:hAnsi="Arial" w:cs="Arial"/>
          <w:color w:val="111111"/>
          <w:w w:val="110"/>
        </w:rPr>
        <w:t>such</w:t>
      </w:r>
      <w:r w:rsidRPr="00AC13D4">
        <w:rPr>
          <w:rFonts w:ascii="Arial" w:hAnsi="Arial" w:cs="Arial"/>
          <w:color w:val="111111"/>
          <w:spacing w:val="-15"/>
          <w:w w:val="110"/>
        </w:rPr>
        <w:t xml:space="preserve"> </w:t>
      </w:r>
      <w:r w:rsidRPr="00AC13D4">
        <w:rPr>
          <w:rFonts w:ascii="Arial" w:hAnsi="Arial" w:cs="Arial"/>
          <w:color w:val="111111"/>
          <w:w w:val="110"/>
        </w:rPr>
        <w:t>as</w:t>
      </w:r>
      <w:r w:rsidRPr="00AC13D4">
        <w:rPr>
          <w:rFonts w:ascii="Arial" w:hAnsi="Arial" w:cs="Arial"/>
          <w:color w:val="111111"/>
          <w:spacing w:val="-11"/>
          <w:w w:val="110"/>
        </w:rPr>
        <w:t xml:space="preserve"> </w:t>
      </w:r>
      <w:r w:rsidRPr="00AC13D4">
        <w:rPr>
          <w:rFonts w:ascii="Arial" w:hAnsi="Arial" w:cs="Arial"/>
          <w:color w:val="111111"/>
          <w:w w:val="110"/>
        </w:rPr>
        <w:t>the</w:t>
      </w:r>
      <w:r w:rsidRPr="00AC13D4">
        <w:rPr>
          <w:rFonts w:ascii="Arial" w:hAnsi="Arial" w:cs="Arial"/>
          <w:color w:val="111111"/>
          <w:spacing w:val="-16"/>
          <w:w w:val="110"/>
        </w:rPr>
        <w:t xml:space="preserve"> </w:t>
      </w:r>
      <w:r w:rsidRPr="00AC13D4">
        <w:rPr>
          <w:rFonts w:ascii="Arial" w:hAnsi="Arial" w:cs="Arial"/>
          <w:color w:val="111111"/>
          <w:w w:val="110"/>
        </w:rPr>
        <w:t>Preliminary</w:t>
      </w:r>
      <w:r w:rsidRPr="00AC13D4">
        <w:rPr>
          <w:rFonts w:ascii="Arial" w:hAnsi="Arial" w:cs="Arial"/>
          <w:color w:val="111111"/>
          <w:spacing w:val="-12"/>
          <w:w w:val="110"/>
        </w:rPr>
        <w:t xml:space="preserve"> </w:t>
      </w:r>
      <w:r w:rsidRPr="00AC13D4">
        <w:rPr>
          <w:rFonts w:ascii="Arial" w:hAnsi="Arial" w:cs="Arial"/>
          <w:color w:val="111111"/>
          <w:w w:val="110"/>
        </w:rPr>
        <w:t>Endangerment</w:t>
      </w:r>
      <w:r w:rsidRPr="00AC13D4">
        <w:rPr>
          <w:rFonts w:ascii="Arial" w:hAnsi="Arial" w:cs="Arial"/>
          <w:color w:val="111111"/>
          <w:spacing w:val="-4"/>
          <w:w w:val="110"/>
        </w:rPr>
        <w:t xml:space="preserve"> </w:t>
      </w:r>
      <w:r w:rsidRPr="00AC13D4">
        <w:rPr>
          <w:rFonts w:ascii="Arial" w:hAnsi="Arial" w:cs="Arial"/>
          <w:color w:val="111111"/>
          <w:w w:val="110"/>
        </w:rPr>
        <w:t>Assessment</w:t>
      </w:r>
      <w:r w:rsidRPr="00AC13D4">
        <w:rPr>
          <w:rFonts w:ascii="Arial" w:hAnsi="Arial" w:cs="Arial"/>
          <w:color w:val="111111"/>
          <w:spacing w:val="-1"/>
          <w:w w:val="110"/>
        </w:rPr>
        <w:t xml:space="preserve"> </w:t>
      </w:r>
      <w:r w:rsidRPr="00AC13D4">
        <w:rPr>
          <w:rFonts w:ascii="Arial" w:hAnsi="Arial" w:cs="Arial"/>
          <w:color w:val="111111"/>
          <w:w w:val="110"/>
        </w:rPr>
        <w:t>(PEA),</w:t>
      </w:r>
      <w:r w:rsidRPr="00AC13D4">
        <w:rPr>
          <w:rFonts w:ascii="Arial" w:hAnsi="Arial" w:cs="Arial"/>
          <w:color w:val="111111"/>
          <w:spacing w:val="-14"/>
          <w:w w:val="110"/>
        </w:rPr>
        <w:t xml:space="preserve"> </w:t>
      </w:r>
      <w:r w:rsidRPr="00AC13D4">
        <w:rPr>
          <w:rFonts w:ascii="Arial" w:hAnsi="Arial" w:cs="Arial"/>
          <w:color w:val="111111"/>
          <w:w w:val="110"/>
        </w:rPr>
        <w:t>geological reports, historical resources evaluations and investigative reports about developed and undeveloped</w:t>
      </w:r>
      <w:r w:rsidRPr="00AC13D4">
        <w:rPr>
          <w:rFonts w:ascii="Arial" w:hAnsi="Arial" w:cs="Arial"/>
          <w:color w:val="111111"/>
          <w:spacing w:val="9"/>
          <w:w w:val="110"/>
        </w:rPr>
        <w:t xml:space="preserve"> </w:t>
      </w:r>
      <w:r w:rsidRPr="00AC13D4">
        <w:rPr>
          <w:rFonts w:ascii="Arial" w:hAnsi="Arial" w:cs="Arial"/>
          <w:color w:val="111111"/>
          <w:w w:val="110"/>
        </w:rPr>
        <w:t>real</w:t>
      </w:r>
      <w:r w:rsidRPr="00AC13D4">
        <w:rPr>
          <w:rFonts w:ascii="Arial" w:hAnsi="Arial" w:cs="Arial"/>
          <w:color w:val="111111"/>
          <w:spacing w:val="-5"/>
          <w:w w:val="110"/>
        </w:rPr>
        <w:t xml:space="preserve"> </w:t>
      </w:r>
      <w:r w:rsidRPr="00AC13D4">
        <w:rPr>
          <w:rFonts w:ascii="Arial" w:hAnsi="Arial" w:cs="Arial"/>
          <w:color w:val="111111"/>
          <w:w w:val="110"/>
        </w:rPr>
        <w:t>property</w:t>
      </w:r>
      <w:r w:rsidRPr="00AC13D4">
        <w:rPr>
          <w:rFonts w:ascii="Arial" w:hAnsi="Arial" w:cs="Arial"/>
          <w:color w:val="111111"/>
          <w:spacing w:val="-2"/>
          <w:w w:val="110"/>
        </w:rPr>
        <w:t xml:space="preserve"> </w:t>
      </w:r>
      <w:r w:rsidRPr="00AC13D4">
        <w:rPr>
          <w:rFonts w:ascii="Arial" w:hAnsi="Arial" w:cs="Arial"/>
          <w:color w:val="111111"/>
          <w:w w:val="110"/>
        </w:rPr>
        <w:t>contiguous</w:t>
      </w:r>
      <w:r w:rsidRPr="00AC13D4">
        <w:rPr>
          <w:rFonts w:ascii="Arial" w:hAnsi="Arial" w:cs="Arial"/>
          <w:color w:val="111111"/>
          <w:spacing w:val="2"/>
          <w:w w:val="110"/>
        </w:rPr>
        <w:t xml:space="preserve"> </w:t>
      </w:r>
      <w:r w:rsidRPr="00AC13D4">
        <w:rPr>
          <w:rFonts w:ascii="Arial" w:hAnsi="Arial" w:cs="Arial"/>
          <w:color w:val="111111"/>
          <w:w w:val="110"/>
        </w:rPr>
        <w:t>to</w:t>
      </w:r>
      <w:r w:rsidRPr="00AC13D4">
        <w:rPr>
          <w:rFonts w:ascii="Arial" w:hAnsi="Arial" w:cs="Arial"/>
          <w:color w:val="111111"/>
          <w:spacing w:val="-11"/>
          <w:w w:val="110"/>
        </w:rPr>
        <w:t xml:space="preserve"> </w:t>
      </w:r>
      <w:r w:rsidRPr="00AC13D4">
        <w:rPr>
          <w:rFonts w:ascii="Arial" w:hAnsi="Arial" w:cs="Arial"/>
          <w:color w:val="111111"/>
          <w:w w:val="110"/>
        </w:rPr>
        <w:t>the</w:t>
      </w:r>
      <w:r w:rsidRPr="00AC13D4">
        <w:rPr>
          <w:rFonts w:ascii="Arial" w:hAnsi="Arial" w:cs="Arial"/>
          <w:color w:val="111111"/>
          <w:spacing w:val="-9"/>
          <w:w w:val="110"/>
        </w:rPr>
        <w:t xml:space="preserve"> </w:t>
      </w:r>
      <w:r w:rsidRPr="00AC13D4">
        <w:rPr>
          <w:rFonts w:ascii="Arial" w:hAnsi="Arial" w:cs="Arial"/>
          <w:color w:val="111111"/>
          <w:w w:val="110"/>
        </w:rPr>
        <w:t>project</w:t>
      </w:r>
      <w:r w:rsidRPr="00AC13D4">
        <w:rPr>
          <w:rFonts w:ascii="Arial" w:hAnsi="Arial" w:cs="Arial"/>
          <w:color w:val="111111"/>
          <w:spacing w:val="-4"/>
          <w:w w:val="110"/>
        </w:rPr>
        <w:t xml:space="preserve"> </w:t>
      </w:r>
      <w:r w:rsidRPr="00AC13D4">
        <w:rPr>
          <w:rFonts w:ascii="Arial" w:hAnsi="Arial" w:cs="Arial"/>
          <w:color w:val="111111"/>
          <w:w w:val="110"/>
        </w:rPr>
        <w:t>in</w:t>
      </w:r>
      <w:r w:rsidRPr="00AC13D4">
        <w:rPr>
          <w:rFonts w:ascii="Arial" w:hAnsi="Arial" w:cs="Arial"/>
          <w:color w:val="111111"/>
          <w:spacing w:val="-12"/>
          <w:w w:val="110"/>
        </w:rPr>
        <w:t xml:space="preserve"> </w:t>
      </w:r>
      <w:r w:rsidRPr="00AC13D4">
        <w:rPr>
          <w:rFonts w:ascii="Arial" w:hAnsi="Arial" w:cs="Arial"/>
          <w:color w:val="111111"/>
          <w:w w:val="110"/>
        </w:rPr>
        <w:t>addition</w:t>
      </w:r>
      <w:r w:rsidRPr="00AC13D4">
        <w:rPr>
          <w:rFonts w:ascii="Arial" w:hAnsi="Arial" w:cs="Arial"/>
          <w:color w:val="111111"/>
          <w:spacing w:val="-5"/>
          <w:w w:val="110"/>
        </w:rPr>
        <w:t xml:space="preserve"> </w:t>
      </w:r>
      <w:r w:rsidRPr="00AC13D4">
        <w:rPr>
          <w:rFonts w:ascii="Arial" w:hAnsi="Arial" w:cs="Arial"/>
          <w:color w:val="111111"/>
          <w:w w:val="110"/>
        </w:rPr>
        <w:t>to</w:t>
      </w:r>
      <w:r w:rsidRPr="00AC13D4">
        <w:rPr>
          <w:rFonts w:ascii="Arial" w:hAnsi="Arial" w:cs="Arial"/>
          <w:color w:val="111111"/>
          <w:spacing w:val="-6"/>
          <w:w w:val="110"/>
        </w:rPr>
        <w:t xml:space="preserve"> </w:t>
      </w:r>
      <w:r w:rsidRPr="00AC13D4">
        <w:rPr>
          <w:rFonts w:ascii="Arial" w:hAnsi="Arial" w:cs="Arial"/>
          <w:color w:val="111111"/>
          <w:w w:val="110"/>
        </w:rPr>
        <w:t>the</w:t>
      </w:r>
      <w:r w:rsidRPr="00AC13D4">
        <w:rPr>
          <w:rFonts w:ascii="Arial" w:hAnsi="Arial" w:cs="Arial"/>
          <w:color w:val="111111"/>
          <w:spacing w:val="-13"/>
          <w:w w:val="110"/>
        </w:rPr>
        <w:t xml:space="preserve"> </w:t>
      </w:r>
      <w:r w:rsidRPr="00AC13D4">
        <w:rPr>
          <w:rFonts w:ascii="Arial" w:hAnsi="Arial" w:cs="Arial"/>
          <w:color w:val="111111"/>
          <w:w w:val="110"/>
        </w:rPr>
        <w:t>following</w:t>
      </w:r>
      <w:r w:rsidRPr="00AC13D4">
        <w:rPr>
          <w:rFonts w:ascii="Arial" w:hAnsi="Arial" w:cs="Arial"/>
          <w:color w:val="111111"/>
          <w:spacing w:val="-8"/>
          <w:w w:val="110"/>
        </w:rPr>
        <w:t xml:space="preserve"> </w:t>
      </w:r>
      <w:r w:rsidRPr="00AC13D4">
        <w:rPr>
          <w:rFonts w:ascii="Arial" w:hAnsi="Arial" w:cs="Arial"/>
          <w:color w:val="111111"/>
          <w:w w:val="110"/>
        </w:rPr>
        <w:t>topics:</w:t>
      </w:r>
    </w:p>
    <w:p w14:paraId="33B445BA" w14:textId="77777777" w:rsidR="00AC13D4" w:rsidRPr="00AC13D4" w:rsidRDefault="00AC13D4" w:rsidP="00AC13D4">
      <w:pPr>
        <w:pStyle w:val="BodyText"/>
        <w:spacing w:before="3"/>
        <w:rPr>
          <w:rFonts w:ascii="Arial" w:hAnsi="Arial" w:cs="Arial"/>
        </w:rPr>
      </w:pPr>
    </w:p>
    <w:p w14:paraId="25E3C6D1" w14:textId="77777777" w:rsidR="00AC13D4" w:rsidRPr="00AC13D4" w:rsidRDefault="00AC13D4" w:rsidP="00AC13D4">
      <w:pPr>
        <w:pStyle w:val="ListParagraph"/>
        <w:widowControl w:val="0"/>
        <w:numPr>
          <w:ilvl w:val="1"/>
          <w:numId w:val="37"/>
        </w:numPr>
        <w:tabs>
          <w:tab w:val="left" w:pos="1291"/>
        </w:tabs>
        <w:autoSpaceDE w:val="0"/>
        <w:autoSpaceDN w:val="0"/>
        <w:spacing w:before="91" w:after="0" w:line="261" w:lineRule="auto"/>
        <w:ind w:left="1284" w:right="1022" w:hanging="355"/>
        <w:contextualSpacing w:val="0"/>
        <w:rPr>
          <w:rFonts w:ascii="Arial" w:hAnsi="Arial" w:cs="Arial"/>
          <w:color w:val="111111"/>
        </w:rPr>
      </w:pPr>
      <w:r w:rsidRPr="00AC13D4">
        <w:rPr>
          <w:rFonts w:ascii="Arial" w:hAnsi="Arial" w:cs="Arial"/>
          <w:color w:val="111111"/>
          <w:w w:val="110"/>
          <w:u w:val="thick" w:color="111111"/>
        </w:rPr>
        <w:t>Aesthetics.</w:t>
      </w:r>
      <w:r w:rsidRPr="00AC13D4">
        <w:rPr>
          <w:rFonts w:ascii="Arial" w:hAnsi="Arial" w:cs="Arial"/>
          <w:color w:val="111111"/>
          <w:w w:val="110"/>
        </w:rPr>
        <w:t xml:space="preserve"> Light and glare generated by the project from athletic fields, parking lots and security lights that may have significant impacts on surrounding real property and, if the real property has been developed as residential, the residential character of the area. The consultant shall use the conceptual site plan to determine the location of school facilities and potential light and glare impacts to the surrounding</w:t>
      </w:r>
      <w:r w:rsidRPr="00AC13D4">
        <w:rPr>
          <w:rFonts w:ascii="Arial" w:hAnsi="Arial" w:cs="Arial"/>
          <w:color w:val="111111"/>
          <w:spacing w:val="17"/>
          <w:w w:val="110"/>
        </w:rPr>
        <w:t xml:space="preserve"> </w:t>
      </w:r>
      <w:r w:rsidRPr="00AC13D4">
        <w:rPr>
          <w:rFonts w:ascii="Arial" w:hAnsi="Arial" w:cs="Arial"/>
          <w:color w:val="111111"/>
          <w:w w:val="110"/>
        </w:rPr>
        <w:t>areas.</w:t>
      </w:r>
    </w:p>
    <w:p w14:paraId="2E4EF607" w14:textId="77777777" w:rsidR="00AC13D4" w:rsidRPr="00AC13D4" w:rsidRDefault="00AC13D4" w:rsidP="00AC13D4">
      <w:pPr>
        <w:pStyle w:val="BodyText"/>
        <w:spacing w:before="3"/>
        <w:rPr>
          <w:rFonts w:ascii="Arial" w:hAnsi="Arial" w:cs="Arial"/>
        </w:rPr>
      </w:pPr>
    </w:p>
    <w:p w14:paraId="26412391" w14:textId="77777777" w:rsidR="00AC13D4" w:rsidRPr="00AC13D4" w:rsidRDefault="00AC13D4" w:rsidP="00AC13D4">
      <w:pPr>
        <w:pStyle w:val="ListParagraph"/>
        <w:widowControl w:val="0"/>
        <w:numPr>
          <w:ilvl w:val="1"/>
          <w:numId w:val="37"/>
        </w:numPr>
        <w:tabs>
          <w:tab w:val="left" w:pos="1281"/>
        </w:tabs>
        <w:autoSpaceDE w:val="0"/>
        <w:autoSpaceDN w:val="0"/>
        <w:spacing w:before="93" w:after="0" w:line="259" w:lineRule="auto"/>
        <w:ind w:left="1283" w:right="1527" w:hanging="373"/>
        <w:contextualSpacing w:val="0"/>
        <w:rPr>
          <w:rFonts w:ascii="Arial" w:hAnsi="Arial" w:cs="Arial"/>
          <w:color w:val="111111"/>
        </w:rPr>
      </w:pPr>
      <w:r w:rsidRPr="00AC13D4">
        <w:rPr>
          <w:rFonts w:ascii="Arial" w:hAnsi="Arial" w:cs="Arial"/>
          <w:color w:val="111111"/>
          <w:w w:val="110"/>
          <w:u w:val="thick" w:color="111111"/>
        </w:rPr>
        <w:t>Agriculture Resources.</w:t>
      </w:r>
      <w:r w:rsidRPr="00AC13D4">
        <w:rPr>
          <w:rFonts w:ascii="Arial" w:hAnsi="Arial" w:cs="Arial"/>
          <w:color w:val="111111"/>
          <w:spacing w:val="-16"/>
          <w:w w:val="110"/>
        </w:rPr>
        <w:t xml:space="preserve"> </w:t>
      </w:r>
      <w:r w:rsidRPr="00AC13D4">
        <w:rPr>
          <w:rFonts w:ascii="Arial" w:hAnsi="Arial" w:cs="Arial"/>
          <w:color w:val="111111"/>
          <w:w w:val="110"/>
        </w:rPr>
        <w:t>The EIR shall account for the existing use or past use of the project site for agricultural</w:t>
      </w:r>
      <w:r w:rsidRPr="00AC13D4">
        <w:rPr>
          <w:rFonts w:ascii="Arial" w:hAnsi="Arial" w:cs="Arial"/>
          <w:color w:val="111111"/>
          <w:spacing w:val="-3"/>
          <w:w w:val="110"/>
        </w:rPr>
        <w:t xml:space="preserve"> </w:t>
      </w:r>
      <w:r w:rsidRPr="00AC13D4">
        <w:rPr>
          <w:rFonts w:ascii="Arial" w:hAnsi="Arial" w:cs="Arial"/>
          <w:color w:val="111111"/>
          <w:w w:val="110"/>
        </w:rPr>
        <w:t>purposes.</w:t>
      </w:r>
    </w:p>
    <w:p w14:paraId="2BFE2DEB" w14:textId="77777777" w:rsidR="00AC13D4" w:rsidRPr="00AC13D4" w:rsidRDefault="00AC13D4" w:rsidP="00AC13D4">
      <w:pPr>
        <w:pStyle w:val="BodyText"/>
        <w:spacing w:before="6"/>
        <w:rPr>
          <w:rFonts w:ascii="Arial" w:hAnsi="Arial" w:cs="Arial"/>
        </w:rPr>
      </w:pPr>
    </w:p>
    <w:p w14:paraId="51346BB5" w14:textId="77777777" w:rsidR="00AC13D4" w:rsidRPr="00AC13D4" w:rsidRDefault="00AC13D4" w:rsidP="00AC13D4">
      <w:pPr>
        <w:pStyle w:val="ListParagraph"/>
        <w:widowControl w:val="0"/>
        <w:numPr>
          <w:ilvl w:val="1"/>
          <w:numId w:val="37"/>
        </w:numPr>
        <w:tabs>
          <w:tab w:val="left" w:pos="1281"/>
        </w:tabs>
        <w:autoSpaceDE w:val="0"/>
        <w:autoSpaceDN w:val="0"/>
        <w:spacing w:before="91" w:after="0" w:line="264" w:lineRule="auto"/>
        <w:ind w:left="1274" w:right="1184" w:hanging="361"/>
        <w:contextualSpacing w:val="0"/>
        <w:rPr>
          <w:rFonts w:ascii="Arial" w:hAnsi="Arial" w:cs="Arial"/>
          <w:color w:val="111111"/>
        </w:rPr>
      </w:pPr>
      <w:r w:rsidRPr="00AC13D4">
        <w:rPr>
          <w:rFonts w:ascii="Arial" w:hAnsi="Arial" w:cs="Arial"/>
          <w:color w:val="111111"/>
          <w:w w:val="110"/>
          <w:u w:val="thick" w:color="111111"/>
        </w:rPr>
        <w:lastRenderedPageBreak/>
        <w:t>Air</w:t>
      </w:r>
      <w:r w:rsidRPr="00AC13D4">
        <w:rPr>
          <w:rFonts w:ascii="Arial" w:hAnsi="Arial" w:cs="Arial"/>
          <w:color w:val="111111"/>
          <w:spacing w:val="-11"/>
          <w:w w:val="110"/>
          <w:u w:val="thick" w:color="111111"/>
        </w:rPr>
        <w:t xml:space="preserve"> </w:t>
      </w:r>
      <w:r w:rsidRPr="00AC13D4">
        <w:rPr>
          <w:rFonts w:ascii="Arial" w:hAnsi="Arial" w:cs="Arial"/>
          <w:color w:val="111111"/>
          <w:w w:val="110"/>
          <w:u w:val="thick" w:color="111111"/>
        </w:rPr>
        <w:t>Quality.</w:t>
      </w:r>
      <w:r w:rsidRPr="00AC13D4">
        <w:rPr>
          <w:rFonts w:ascii="Arial" w:hAnsi="Arial" w:cs="Arial"/>
          <w:color w:val="111111"/>
          <w:spacing w:val="-7"/>
          <w:w w:val="110"/>
        </w:rPr>
        <w:t xml:space="preserve"> </w:t>
      </w:r>
      <w:r w:rsidRPr="00AC13D4">
        <w:rPr>
          <w:rFonts w:ascii="Arial" w:hAnsi="Arial" w:cs="Arial"/>
          <w:color w:val="111111"/>
          <w:w w:val="110"/>
        </w:rPr>
        <w:t>The</w:t>
      </w:r>
      <w:r w:rsidRPr="00AC13D4">
        <w:rPr>
          <w:rFonts w:ascii="Arial" w:hAnsi="Arial" w:cs="Arial"/>
          <w:color w:val="111111"/>
          <w:spacing w:val="-2"/>
          <w:w w:val="110"/>
        </w:rPr>
        <w:t xml:space="preserve"> </w:t>
      </w:r>
      <w:r w:rsidRPr="00AC13D4">
        <w:rPr>
          <w:rFonts w:ascii="Arial" w:hAnsi="Arial" w:cs="Arial"/>
          <w:color w:val="111111"/>
          <w:w w:val="110"/>
        </w:rPr>
        <w:t>consultant shall</w:t>
      </w:r>
      <w:r w:rsidRPr="00AC13D4">
        <w:rPr>
          <w:rFonts w:ascii="Arial" w:hAnsi="Arial" w:cs="Arial"/>
          <w:color w:val="111111"/>
          <w:spacing w:val="-12"/>
          <w:w w:val="110"/>
        </w:rPr>
        <w:t xml:space="preserve"> </w:t>
      </w:r>
      <w:r w:rsidRPr="00AC13D4">
        <w:rPr>
          <w:rFonts w:ascii="Arial" w:hAnsi="Arial" w:cs="Arial"/>
          <w:color w:val="111111"/>
          <w:w w:val="110"/>
        </w:rPr>
        <w:t>prepare</w:t>
      </w:r>
      <w:r w:rsidRPr="00AC13D4">
        <w:rPr>
          <w:rFonts w:ascii="Arial" w:hAnsi="Arial" w:cs="Arial"/>
          <w:color w:val="111111"/>
          <w:spacing w:val="-16"/>
          <w:w w:val="110"/>
        </w:rPr>
        <w:t xml:space="preserve"> </w:t>
      </w:r>
      <w:r w:rsidRPr="00AC13D4">
        <w:rPr>
          <w:rFonts w:ascii="Arial" w:hAnsi="Arial" w:cs="Arial"/>
          <w:color w:val="111111"/>
          <w:w w:val="110"/>
        </w:rPr>
        <w:t>a</w:t>
      </w:r>
      <w:r w:rsidRPr="00AC13D4">
        <w:rPr>
          <w:rFonts w:ascii="Arial" w:hAnsi="Arial" w:cs="Arial"/>
          <w:color w:val="111111"/>
          <w:spacing w:val="-9"/>
          <w:w w:val="110"/>
        </w:rPr>
        <w:t xml:space="preserve"> </w:t>
      </w:r>
      <w:r w:rsidRPr="00AC13D4">
        <w:rPr>
          <w:rFonts w:ascii="Arial" w:hAnsi="Arial" w:cs="Arial"/>
          <w:color w:val="111111"/>
          <w:w w:val="110"/>
        </w:rPr>
        <w:t>technical</w:t>
      </w:r>
      <w:r w:rsidRPr="00AC13D4">
        <w:rPr>
          <w:rFonts w:ascii="Arial" w:hAnsi="Arial" w:cs="Arial"/>
          <w:color w:val="111111"/>
          <w:spacing w:val="1"/>
          <w:w w:val="110"/>
        </w:rPr>
        <w:t xml:space="preserve"> </w:t>
      </w:r>
      <w:r w:rsidRPr="00AC13D4">
        <w:rPr>
          <w:rFonts w:ascii="Arial" w:hAnsi="Arial" w:cs="Arial"/>
          <w:color w:val="111111"/>
          <w:w w:val="110"/>
        </w:rPr>
        <w:t>air</w:t>
      </w:r>
      <w:r w:rsidRPr="00AC13D4">
        <w:rPr>
          <w:rFonts w:ascii="Arial" w:hAnsi="Arial" w:cs="Arial"/>
          <w:color w:val="111111"/>
          <w:spacing w:val="-6"/>
          <w:w w:val="110"/>
        </w:rPr>
        <w:t xml:space="preserve"> </w:t>
      </w:r>
      <w:r w:rsidRPr="00AC13D4">
        <w:rPr>
          <w:rFonts w:ascii="Arial" w:hAnsi="Arial" w:cs="Arial"/>
          <w:color w:val="111111"/>
          <w:w w:val="110"/>
        </w:rPr>
        <w:t>quality</w:t>
      </w:r>
      <w:r w:rsidRPr="00AC13D4">
        <w:rPr>
          <w:rFonts w:ascii="Arial" w:hAnsi="Arial" w:cs="Arial"/>
          <w:color w:val="111111"/>
          <w:spacing w:val="-12"/>
          <w:w w:val="110"/>
        </w:rPr>
        <w:t xml:space="preserve"> </w:t>
      </w:r>
      <w:r w:rsidRPr="00AC13D4">
        <w:rPr>
          <w:rFonts w:ascii="Arial" w:hAnsi="Arial" w:cs="Arial"/>
          <w:color w:val="111111"/>
          <w:w w:val="110"/>
        </w:rPr>
        <w:t>analysis</w:t>
      </w:r>
      <w:r w:rsidRPr="00AC13D4">
        <w:rPr>
          <w:rFonts w:ascii="Arial" w:hAnsi="Arial" w:cs="Arial"/>
          <w:color w:val="111111"/>
          <w:spacing w:val="-6"/>
          <w:w w:val="110"/>
        </w:rPr>
        <w:t xml:space="preserve"> </w:t>
      </w:r>
      <w:r w:rsidRPr="00AC13D4">
        <w:rPr>
          <w:rFonts w:ascii="Arial" w:hAnsi="Arial" w:cs="Arial"/>
          <w:color w:val="111111"/>
          <w:w w:val="110"/>
        </w:rPr>
        <w:t>consistent</w:t>
      </w:r>
      <w:r w:rsidRPr="00AC13D4">
        <w:rPr>
          <w:rFonts w:ascii="Arial" w:hAnsi="Arial" w:cs="Arial"/>
          <w:color w:val="111111"/>
          <w:spacing w:val="1"/>
          <w:w w:val="110"/>
        </w:rPr>
        <w:t xml:space="preserve"> </w:t>
      </w:r>
      <w:r w:rsidRPr="00AC13D4">
        <w:rPr>
          <w:rFonts w:ascii="Arial" w:hAnsi="Arial" w:cs="Arial"/>
          <w:color w:val="111111"/>
          <w:w w:val="110"/>
        </w:rPr>
        <w:t>with the</w:t>
      </w:r>
      <w:r w:rsidRPr="00AC13D4">
        <w:rPr>
          <w:rFonts w:ascii="Arial" w:hAnsi="Arial" w:cs="Arial"/>
          <w:color w:val="111111"/>
          <w:spacing w:val="-10"/>
          <w:w w:val="110"/>
        </w:rPr>
        <w:t xml:space="preserve"> </w:t>
      </w:r>
      <w:r w:rsidRPr="00AC13D4">
        <w:rPr>
          <w:rFonts w:ascii="Arial" w:hAnsi="Arial" w:cs="Arial"/>
          <w:color w:val="111111"/>
          <w:w w:val="110"/>
        </w:rPr>
        <w:t>requirements</w:t>
      </w:r>
      <w:r w:rsidRPr="00AC13D4">
        <w:rPr>
          <w:rFonts w:ascii="Arial" w:hAnsi="Arial" w:cs="Arial"/>
          <w:color w:val="111111"/>
          <w:spacing w:val="1"/>
          <w:w w:val="110"/>
        </w:rPr>
        <w:t xml:space="preserve"> </w:t>
      </w:r>
      <w:r w:rsidRPr="00AC13D4">
        <w:rPr>
          <w:rFonts w:ascii="Arial" w:hAnsi="Arial" w:cs="Arial"/>
          <w:color w:val="111111"/>
          <w:w w:val="110"/>
        </w:rPr>
        <w:t>of</w:t>
      </w:r>
      <w:r w:rsidRPr="00AC13D4">
        <w:rPr>
          <w:rFonts w:ascii="Arial" w:hAnsi="Arial" w:cs="Arial"/>
          <w:color w:val="111111"/>
          <w:spacing w:val="-4"/>
          <w:w w:val="110"/>
        </w:rPr>
        <w:t xml:space="preserve"> </w:t>
      </w:r>
      <w:r w:rsidRPr="00AC13D4">
        <w:rPr>
          <w:rFonts w:ascii="Arial" w:hAnsi="Arial" w:cs="Arial"/>
          <w:color w:val="111111"/>
          <w:w w:val="110"/>
        </w:rPr>
        <w:t>the</w:t>
      </w:r>
      <w:r w:rsidRPr="00AC13D4">
        <w:rPr>
          <w:rFonts w:ascii="Arial" w:hAnsi="Arial" w:cs="Arial"/>
          <w:color w:val="111111"/>
          <w:spacing w:val="-9"/>
          <w:w w:val="110"/>
        </w:rPr>
        <w:t xml:space="preserve"> </w:t>
      </w:r>
      <w:r w:rsidRPr="00AC13D4">
        <w:rPr>
          <w:rFonts w:ascii="Arial" w:hAnsi="Arial" w:cs="Arial"/>
          <w:color w:val="111111"/>
          <w:w w:val="110"/>
        </w:rPr>
        <w:t>South</w:t>
      </w:r>
      <w:r w:rsidRPr="00AC13D4">
        <w:rPr>
          <w:rFonts w:ascii="Arial" w:hAnsi="Arial" w:cs="Arial"/>
          <w:color w:val="111111"/>
          <w:spacing w:val="-16"/>
          <w:w w:val="110"/>
        </w:rPr>
        <w:t xml:space="preserve"> </w:t>
      </w:r>
      <w:r w:rsidRPr="00AC13D4">
        <w:rPr>
          <w:rFonts w:ascii="Arial" w:hAnsi="Arial" w:cs="Arial"/>
          <w:color w:val="111111"/>
          <w:w w:val="110"/>
        </w:rPr>
        <w:t>Coast</w:t>
      </w:r>
      <w:r w:rsidRPr="00AC13D4">
        <w:rPr>
          <w:rFonts w:ascii="Arial" w:hAnsi="Arial" w:cs="Arial"/>
          <w:color w:val="111111"/>
          <w:spacing w:val="-9"/>
          <w:w w:val="110"/>
        </w:rPr>
        <w:t xml:space="preserve"> </w:t>
      </w:r>
      <w:r w:rsidRPr="00AC13D4">
        <w:rPr>
          <w:rFonts w:ascii="Arial" w:hAnsi="Arial" w:cs="Arial"/>
          <w:color w:val="111111"/>
          <w:w w:val="110"/>
        </w:rPr>
        <w:t>Air</w:t>
      </w:r>
      <w:r w:rsidRPr="00AC13D4">
        <w:rPr>
          <w:rFonts w:ascii="Arial" w:hAnsi="Arial" w:cs="Arial"/>
          <w:color w:val="111111"/>
          <w:spacing w:val="-14"/>
          <w:w w:val="110"/>
        </w:rPr>
        <w:t xml:space="preserve"> </w:t>
      </w:r>
      <w:r w:rsidRPr="00AC13D4">
        <w:rPr>
          <w:rFonts w:ascii="Arial" w:hAnsi="Arial" w:cs="Arial"/>
          <w:color w:val="111111"/>
          <w:w w:val="110"/>
        </w:rPr>
        <w:t>Quality</w:t>
      </w:r>
      <w:r w:rsidRPr="00AC13D4">
        <w:rPr>
          <w:rFonts w:ascii="Arial" w:hAnsi="Arial" w:cs="Arial"/>
          <w:color w:val="111111"/>
          <w:spacing w:val="-8"/>
          <w:w w:val="110"/>
        </w:rPr>
        <w:t xml:space="preserve"> </w:t>
      </w:r>
      <w:r w:rsidRPr="00AC13D4">
        <w:rPr>
          <w:rFonts w:ascii="Arial" w:hAnsi="Arial" w:cs="Arial"/>
          <w:color w:val="111111"/>
          <w:w w:val="110"/>
        </w:rPr>
        <w:t>Management</w:t>
      </w:r>
      <w:r w:rsidRPr="00AC13D4">
        <w:rPr>
          <w:rFonts w:ascii="Arial" w:hAnsi="Arial" w:cs="Arial"/>
          <w:color w:val="111111"/>
          <w:spacing w:val="-2"/>
          <w:w w:val="110"/>
        </w:rPr>
        <w:t xml:space="preserve"> </w:t>
      </w:r>
      <w:r w:rsidRPr="00AC13D4">
        <w:rPr>
          <w:rFonts w:ascii="Arial" w:hAnsi="Arial" w:cs="Arial"/>
          <w:color w:val="111111"/>
          <w:w w:val="110"/>
        </w:rPr>
        <w:t>District</w:t>
      </w:r>
      <w:r w:rsidRPr="00AC13D4">
        <w:rPr>
          <w:rFonts w:ascii="Arial" w:hAnsi="Arial" w:cs="Arial"/>
          <w:color w:val="111111"/>
          <w:spacing w:val="-8"/>
          <w:w w:val="110"/>
        </w:rPr>
        <w:t xml:space="preserve"> </w:t>
      </w:r>
      <w:r w:rsidRPr="00AC13D4">
        <w:rPr>
          <w:rFonts w:ascii="Arial" w:hAnsi="Arial" w:cs="Arial"/>
          <w:color w:val="111111"/>
          <w:w w:val="110"/>
        </w:rPr>
        <w:t>(SCAQMD).</w:t>
      </w:r>
      <w:r w:rsidRPr="00AC13D4">
        <w:rPr>
          <w:rFonts w:ascii="Arial" w:hAnsi="Arial" w:cs="Arial"/>
          <w:color w:val="111111"/>
          <w:spacing w:val="-2"/>
          <w:w w:val="110"/>
        </w:rPr>
        <w:t xml:space="preserve"> </w:t>
      </w:r>
      <w:r w:rsidRPr="00AC13D4">
        <w:rPr>
          <w:rFonts w:ascii="Arial" w:hAnsi="Arial" w:cs="Arial"/>
          <w:color w:val="111111"/>
          <w:w w:val="110"/>
        </w:rPr>
        <w:t>All technical calculations shall be provided as an appendix to the EIR. Background traffic volumes and level of service calculations developed as part of the traffic/circulation analysis shall be used in preparing this technical analysis. The analysis shall describe ambient air quality and evaluate construction emissions, regional emissions, and local carbon monoxide emissions, consistent with CEQA air quality analysis</w:t>
      </w:r>
      <w:r w:rsidRPr="00AC13D4">
        <w:rPr>
          <w:rFonts w:ascii="Arial" w:hAnsi="Arial" w:cs="Arial"/>
          <w:color w:val="111111"/>
          <w:spacing w:val="-30"/>
          <w:w w:val="110"/>
        </w:rPr>
        <w:t xml:space="preserve"> </w:t>
      </w:r>
      <w:r w:rsidRPr="00AC13D4">
        <w:rPr>
          <w:rFonts w:ascii="Arial" w:hAnsi="Arial" w:cs="Arial"/>
          <w:color w:val="111111"/>
          <w:w w:val="110"/>
        </w:rPr>
        <w:t>standards.</w:t>
      </w:r>
    </w:p>
    <w:p w14:paraId="6314E8B3" w14:textId="77777777" w:rsidR="00AC13D4" w:rsidRPr="00AC13D4" w:rsidRDefault="00AC13D4" w:rsidP="00AC13D4">
      <w:pPr>
        <w:pStyle w:val="ListParagraph"/>
        <w:widowControl w:val="0"/>
        <w:numPr>
          <w:ilvl w:val="1"/>
          <w:numId w:val="37"/>
        </w:numPr>
        <w:tabs>
          <w:tab w:val="left" w:pos="1342"/>
        </w:tabs>
        <w:autoSpaceDE w:val="0"/>
        <w:autoSpaceDN w:val="0"/>
        <w:spacing w:before="70" w:after="0" w:line="240" w:lineRule="auto"/>
        <w:ind w:left="1336" w:right="1341" w:hanging="361"/>
        <w:contextualSpacing w:val="0"/>
        <w:rPr>
          <w:rFonts w:ascii="Arial" w:hAnsi="Arial" w:cs="Arial"/>
          <w:color w:val="111111"/>
        </w:rPr>
      </w:pPr>
      <w:r w:rsidRPr="00AC13D4">
        <w:rPr>
          <w:rFonts w:ascii="Arial" w:hAnsi="Arial" w:cs="Arial"/>
          <w:color w:val="111111"/>
          <w:w w:val="105"/>
          <w:u w:val="thick" w:color="111111"/>
        </w:rPr>
        <w:t>Biological</w:t>
      </w:r>
      <w:r w:rsidRPr="00AC13D4">
        <w:rPr>
          <w:rFonts w:ascii="Arial" w:hAnsi="Arial" w:cs="Arial"/>
          <w:color w:val="111111"/>
          <w:spacing w:val="5"/>
          <w:w w:val="105"/>
          <w:u w:val="thick" w:color="111111"/>
        </w:rPr>
        <w:t xml:space="preserve"> </w:t>
      </w:r>
      <w:r w:rsidRPr="00AC13D4">
        <w:rPr>
          <w:rFonts w:ascii="Arial" w:hAnsi="Arial" w:cs="Arial"/>
          <w:color w:val="111111"/>
          <w:w w:val="105"/>
          <w:u w:val="thick" w:color="111111"/>
        </w:rPr>
        <w:t>Resources.</w:t>
      </w:r>
      <w:r w:rsidRPr="00AC13D4">
        <w:rPr>
          <w:rFonts w:ascii="Arial" w:hAnsi="Arial" w:cs="Arial"/>
          <w:color w:val="111111"/>
          <w:spacing w:val="-2"/>
          <w:w w:val="105"/>
        </w:rPr>
        <w:t xml:space="preserve"> </w:t>
      </w:r>
      <w:r w:rsidRPr="00AC13D4">
        <w:rPr>
          <w:rFonts w:ascii="Arial" w:hAnsi="Arial" w:cs="Arial"/>
          <w:color w:val="111111"/>
          <w:w w:val="105"/>
        </w:rPr>
        <w:t>The</w:t>
      </w:r>
      <w:r w:rsidRPr="00AC13D4">
        <w:rPr>
          <w:rFonts w:ascii="Arial" w:hAnsi="Arial" w:cs="Arial"/>
          <w:color w:val="111111"/>
          <w:spacing w:val="-14"/>
          <w:w w:val="105"/>
        </w:rPr>
        <w:t xml:space="preserve"> </w:t>
      </w:r>
      <w:r w:rsidRPr="00AC13D4">
        <w:rPr>
          <w:rFonts w:ascii="Arial" w:hAnsi="Arial" w:cs="Arial"/>
          <w:color w:val="111111"/>
          <w:w w:val="105"/>
        </w:rPr>
        <w:t>EIR</w:t>
      </w:r>
      <w:r w:rsidRPr="00AC13D4">
        <w:rPr>
          <w:rFonts w:ascii="Arial" w:hAnsi="Arial" w:cs="Arial"/>
          <w:color w:val="111111"/>
          <w:spacing w:val="-1"/>
          <w:w w:val="105"/>
        </w:rPr>
        <w:t xml:space="preserve"> </w:t>
      </w:r>
      <w:r w:rsidRPr="00AC13D4">
        <w:rPr>
          <w:rFonts w:ascii="Arial" w:hAnsi="Arial" w:cs="Arial"/>
          <w:color w:val="111111"/>
          <w:w w:val="105"/>
        </w:rPr>
        <w:t>shall</w:t>
      </w:r>
      <w:r w:rsidRPr="00AC13D4">
        <w:rPr>
          <w:rFonts w:ascii="Arial" w:hAnsi="Arial" w:cs="Arial"/>
          <w:color w:val="111111"/>
          <w:spacing w:val="-5"/>
          <w:w w:val="105"/>
        </w:rPr>
        <w:t xml:space="preserve"> </w:t>
      </w:r>
      <w:r w:rsidRPr="00AC13D4">
        <w:rPr>
          <w:rFonts w:ascii="Arial" w:hAnsi="Arial" w:cs="Arial"/>
          <w:color w:val="111111"/>
          <w:w w:val="105"/>
        </w:rPr>
        <w:t>account</w:t>
      </w:r>
      <w:r w:rsidRPr="00AC13D4">
        <w:rPr>
          <w:rFonts w:ascii="Arial" w:hAnsi="Arial" w:cs="Arial"/>
          <w:color w:val="111111"/>
          <w:spacing w:val="-11"/>
          <w:w w:val="105"/>
        </w:rPr>
        <w:t xml:space="preserve"> </w:t>
      </w:r>
      <w:r w:rsidRPr="00AC13D4">
        <w:rPr>
          <w:rFonts w:ascii="Arial" w:hAnsi="Arial" w:cs="Arial"/>
          <w:color w:val="111111"/>
          <w:w w:val="105"/>
        </w:rPr>
        <w:t>for</w:t>
      </w:r>
      <w:r w:rsidRPr="00AC13D4">
        <w:rPr>
          <w:rFonts w:ascii="Arial" w:hAnsi="Arial" w:cs="Arial"/>
          <w:color w:val="111111"/>
          <w:spacing w:val="-12"/>
          <w:w w:val="105"/>
        </w:rPr>
        <w:t xml:space="preserve"> </w:t>
      </w:r>
      <w:r w:rsidRPr="00AC13D4">
        <w:rPr>
          <w:rFonts w:ascii="Arial" w:hAnsi="Arial" w:cs="Arial"/>
          <w:color w:val="111111"/>
          <w:w w:val="105"/>
        </w:rPr>
        <w:t>sensitive</w:t>
      </w:r>
      <w:r w:rsidRPr="00AC13D4">
        <w:rPr>
          <w:rFonts w:ascii="Arial" w:hAnsi="Arial" w:cs="Arial"/>
          <w:color w:val="111111"/>
          <w:spacing w:val="-4"/>
          <w:w w:val="105"/>
        </w:rPr>
        <w:t xml:space="preserve"> </w:t>
      </w:r>
      <w:r w:rsidRPr="00AC13D4">
        <w:rPr>
          <w:rFonts w:ascii="Arial" w:hAnsi="Arial" w:cs="Arial"/>
          <w:color w:val="111111"/>
          <w:w w:val="105"/>
        </w:rPr>
        <w:t>biological</w:t>
      </w:r>
      <w:r w:rsidRPr="00AC13D4">
        <w:rPr>
          <w:rFonts w:ascii="Arial" w:hAnsi="Arial" w:cs="Arial"/>
          <w:color w:val="111111"/>
          <w:spacing w:val="5"/>
          <w:w w:val="105"/>
        </w:rPr>
        <w:t xml:space="preserve"> </w:t>
      </w:r>
      <w:r w:rsidRPr="00AC13D4">
        <w:rPr>
          <w:rFonts w:ascii="Arial" w:hAnsi="Arial" w:cs="Arial"/>
          <w:color w:val="111111"/>
          <w:w w:val="105"/>
        </w:rPr>
        <w:t>resources</w:t>
      </w:r>
      <w:r w:rsidRPr="00AC13D4">
        <w:rPr>
          <w:rFonts w:ascii="Arial" w:hAnsi="Arial" w:cs="Arial"/>
          <w:color w:val="111111"/>
          <w:spacing w:val="-3"/>
          <w:w w:val="105"/>
        </w:rPr>
        <w:t xml:space="preserve"> </w:t>
      </w:r>
      <w:r w:rsidRPr="00AC13D4">
        <w:rPr>
          <w:rFonts w:ascii="Arial" w:hAnsi="Arial" w:cs="Arial"/>
          <w:color w:val="111111"/>
          <w:w w:val="105"/>
        </w:rPr>
        <w:t>on</w:t>
      </w:r>
      <w:r w:rsidRPr="00AC13D4">
        <w:rPr>
          <w:rFonts w:ascii="Arial" w:hAnsi="Arial" w:cs="Arial"/>
          <w:color w:val="111111"/>
          <w:spacing w:val="-13"/>
          <w:w w:val="105"/>
        </w:rPr>
        <w:t xml:space="preserve"> </w:t>
      </w:r>
      <w:r w:rsidRPr="00AC13D4">
        <w:rPr>
          <w:rFonts w:ascii="Arial" w:hAnsi="Arial" w:cs="Arial"/>
          <w:color w:val="111111"/>
          <w:w w:val="105"/>
        </w:rPr>
        <w:t>the proje</w:t>
      </w:r>
      <w:r w:rsidR="00070F72">
        <w:rPr>
          <w:rFonts w:ascii="Arial" w:hAnsi="Arial" w:cs="Arial"/>
          <w:color w:val="111111"/>
          <w:w w:val="105"/>
        </w:rPr>
        <w:t>ct site and if</w:t>
      </w:r>
      <w:r w:rsidRPr="00AC13D4">
        <w:rPr>
          <w:rFonts w:ascii="Arial" w:hAnsi="Arial" w:cs="Arial"/>
          <w:color w:val="111111"/>
          <w:w w:val="105"/>
        </w:rPr>
        <w:t xml:space="preserve"> the project has the potential to cause impacts to biological</w:t>
      </w:r>
      <w:r w:rsidRPr="00AC13D4">
        <w:rPr>
          <w:rFonts w:ascii="Arial" w:hAnsi="Arial" w:cs="Arial"/>
          <w:color w:val="111111"/>
          <w:spacing w:val="11"/>
          <w:w w:val="105"/>
        </w:rPr>
        <w:t xml:space="preserve"> </w:t>
      </w:r>
      <w:r w:rsidRPr="00AC13D4">
        <w:rPr>
          <w:rFonts w:ascii="Arial" w:hAnsi="Arial" w:cs="Arial"/>
          <w:color w:val="111111"/>
          <w:w w:val="105"/>
        </w:rPr>
        <w:t>resources.</w:t>
      </w:r>
    </w:p>
    <w:p w14:paraId="34301516" w14:textId="77777777" w:rsidR="00AC13D4" w:rsidRPr="00AC13D4" w:rsidRDefault="00AC13D4" w:rsidP="00AC13D4">
      <w:pPr>
        <w:pStyle w:val="BodyText"/>
        <w:spacing w:before="3"/>
        <w:rPr>
          <w:rFonts w:ascii="Arial" w:hAnsi="Arial" w:cs="Arial"/>
        </w:rPr>
      </w:pPr>
    </w:p>
    <w:p w14:paraId="33A5C2B6" w14:textId="77777777" w:rsidR="00AC13D4" w:rsidRPr="00AC13D4" w:rsidRDefault="00AC13D4" w:rsidP="00AC13D4">
      <w:pPr>
        <w:pStyle w:val="ListParagraph"/>
        <w:widowControl w:val="0"/>
        <w:numPr>
          <w:ilvl w:val="1"/>
          <w:numId w:val="37"/>
        </w:numPr>
        <w:tabs>
          <w:tab w:val="left" w:pos="1327"/>
        </w:tabs>
        <w:autoSpaceDE w:val="0"/>
        <w:autoSpaceDN w:val="0"/>
        <w:spacing w:before="91" w:after="0" w:line="249" w:lineRule="auto"/>
        <w:ind w:left="1327" w:right="985" w:hanging="362"/>
        <w:contextualSpacing w:val="0"/>
        <w:rPr>
          <w:rFonts w:ascii="Arial" w:hAnsi="Arial" w:cs="Arial"/>
          <w:color w:val="111111"/>
        </w:rPr>
      </w:pPr>
      <w:r w:rsidRPr="00AC13D4">
        <w:rPr>
          <w:rFonts w:ascii="Arial" w:hAnsi="Arial" w:cs="Arial"/>
          <w:color w:val="111111"/>
          <w:w w:val="105"/>
          <w:u w:val="thick" w:color="111111"/>
        </w:rPr>
        <w:t>Cultural/Paleontological Resources.</w:t>
      </w:r>
      <w:r w:rsidRPr="00AC13D4">
        <w:rPr>
          <w:rFonts w:ascii="Arial" w:hAnsi="Arial" w:cs="Arial"/>
          <w:color w:val="111111"/>
          <w:w w:val="105"/>
        </w:rPr>
        <w:t xml:space="preserve"> The EIR shall contain a summary of historic resources evaluation findings. A report of historic resources evaluation shall be included in</w:t>
      </w:r>
      <w:r w:rsidRPr="00AC13D4">
        <w:rPr>
          <w:rFonts w:ascii="Arial" w:hAnsi="Arial" w:cs="Arial"/>
          <w:color w:val="111111"/>
          <w:spacing w:val="-9"/>
          <w:w w:val="105"/>
        </w:rPr>
        <w:t xml:space="preserve"> </w:t>
      </w:r>
      <w:r w:rsidRPr="00AC13D4">
        <w:rPr>
          <w:rFonts w:ascii="Arial" w:hAnsi="Arial" w:cs="Arial"/>
          <w:color w:val="111111"/>
          <w:w w:val="105"/>
        </w:rPr>
        <w:t>the</w:t>
      </w:r>
      <w:r w:rsidRPr="00AC13D4">
        <w:rPr>
          <w:rFonts w:ascii="Arial" w:hAnsi="Arial" w:cs="Arial"/>
          <w:color w:val="111111"/>
          <w:spacing w:val="-11"/>
          <w:w w:val="105"/>
        </w:rPr>
        <w:t xml:space="preserve"> </w:t>
      </w:r>
      <w:r w:rsidRPr="00AC13D4">
        <w:rPr>
          <w:rFonts w:ascii="Arial" w:hAnsi="Arial" w:cs="Arial"/>
          <w:color w:val="111111"/>
          <w:w w:val="105"/>
        </w:rPr>
        <w:t>EIR</w:t>
      </w:r>
      <w:r w:rsidRPr="00AC13D4">
        <w:rPr>
          <w:rFonts w:ascii="Arial" w:hAnsi="Arial" w:cs="Arial"/>
          <w:color w:val="111111"/>
          <w:spacing w:val="3"/>
          <w:w w:val="105"/>
        </w:rPr>
        <w:t xml:space="preserve"> </w:t>
      </w:r>
      <w:r w:rsidRPr="00AC13D4">
        <w:rPr>
          <w:rFonts w:ascii="Arial" w:hAnsi="Arial" w:cs="Arial"/>
          <w:color w:val="111111"/>
          <w:w w:val="105"/>
        </w:rPr>
        <w:t>as</w:t>
      </w:r>
      <w:r w:rsidRPr="00AC13D4">
        <w:rPr>
          <w:rFonts w:ascii="Arial" w:hAnsi="Arial" w:cs="Arial"/>
          <w:color w:val="111111"/>
          <w:spacing w:val="-2"/>
          <w:w w:val="105"/>
        </w:rPr>
        <w:t xml:space="preserve"> </w:t>
      </w:r>
      <w:r w:rsidRPr="00AC13D4">
        <w:rPr>
          <w:rFonts w:ascii="Arial" w:hAnsi="Arial" w:cs="Arial"/>
          <w:color w:val="111111"/>
          <w:w w:val="105"/>
        </w:rPr>
        <w:t>an</w:t>
      </w:r>
      <w:r w:rsidRPr="00AC13D4">
        <w:rPr>
          <w:rFonts w:ascii="Arial" w:hAnsi="Arial" w:cs="Arial"/>
          <w:color w:val="111111"/>
          <w:spacing w:val="-9"/>
          <w:w w:val="105"/>
        </w:rPr>
        <w:t xml:space="preserve"> </w:t>
      </w:r>
      <w:r w:rsidRPr="00AC13D4">
        <w:rPr>
          <w:rFonts w:ascii="Arial" w:hAnsi="Arial" w:cs="Arial"/>
          <w:color w:val="111111"/>
          <w:w w:val="105"/>
        </w:rPr>
        <w:t>appendix.</w:t>
      </w:r>
      <w:r w:rsidRPr="00AC13D4">
        <w:rPr>
          <w:rFonts w:ascii="Arial" w:hAnsi="Arial" w:cs="Arial"/>
          <w:color w:val="111111"/>
          <w:spacing w:val="4"/>
          <w:w w:val="105"/>
        </w:rPr>
        <w:t xml:space="preserve"> </w:t>
      </w:r>
      <w:r w:rsidRPr="00AC13D4">
        <w:rPr>
          <w:rFonts w:ascii="Arial" w:hAnsi="Arial" w:cs="Arial"/>
          <w:color w:val="111111"/>
          <w:w w:val="105"/>
        </w:rPr>
        <w:t>This</w:t>
      </w:r>
      <w:r w:rsidRPr="00AC13D4">
        <w:rPr>
          <w:rFonts w:ascii="Arial" w:hAnsi="Arial" w:cs="Arial"/>
          <w:color w:val="111111"/>
          <w:spacing w:val="-7"/>
          <w:w w:val="105"/>
        </w:rPr>
        <w:t xml:space="preserve"> </w:t>
      </w:r>
      <w:r w:rsidRPr="00AC13D4">
        <w:rPr>
          <w:rFonts w:ascii="Arial" w:hAnsi="Arial" w:cs="Arial"/>
          <w:color w:val="111111"/>
          <w:w w:val="105"/>
        </w:rPr>
        <w:t>EIR</w:t>
      </w:r>
      <w:r w:rsidRPr="00AC13D4">
        <w:rPr>
          <w:rFonts w:ascii="Arial" w:hAnsi="Arial" w:cs="Arial"/>
          <w:color w:val="111111"/>
          <w:spacing w:val="2"/>
          <w:w w:val="105"/>
        </w:rPr>
        <w:t xml:space="preserve"> </w:t>
      </w:r>
      <w:r w:rsidRPr="00AC13D4">
        <w:rPr>
          <w:rFonts w:ascii="Arial" w:hAnsi="Arial" w:cs="Arial"/>
          <w:color w:val="111111"/>
          <w:w w:val="105"/>
        </w:rPr>
        <w:t>section</w:t>
      </w:r>
      <w:r w:rsidRPr="00AC13D4">
        <w:rPr>
          <w:rFonts w:ascii="Arial" w:hAnsi="Arial" w:cs="Arial"/>
          <w:color w:val="111111"/>
          <w:spacing w:val="-10"/>
          <w:w w:val="105"/>
        </w:rPr>
        <w:t xml:space="preserve"> </w:t>
      </w:r>
      <w:r w:rsidRPr="00AC13D4">
        <w:rPr>
          <w:rFonts w:ascii="Arial" w:hAnsi="Arial" w:cs="Arial"/>
          <w:color w:val="111111"/>
          <w:w w:val="105"/>
        </w:rPr>
        <w:t>shall</w:t>
      </w:r>
      <w:r w:rsidRPr="00AC13D4">
        <w:rPr>
          <w:rFonts w:ascii="Arial" w:hAnsi="Arial" w:cs="Arial"/>
          <w:color w:val="111111"/>
          <w:spacing w:val="-7"/>
          <w:w w:val="105"/>
        </w:rPr>
        <w:t xml:space="preserve"> </w:t>
      </w:r>
      <w:r w:rsidRPr="00AC13D4">
        <w:rPr>
          <w:rFonts w:ascii="Arial" w:hAnsi="Arial" w:cs="Arial"/>
          <w:color w:val="111111"/>
          <w:w w:val="105"/>
        </w:rPr>
        <w:t>include</w:t>
      </w:r>
      <w:r w:rsidRPr="00AC13D4">
        <w:rPr>
          <w:rFonts w:ascii="Arial" w:hAnsi="Arial" w:cs="Arial"/>
          <w:color w:val="111111"/>
          <w:spacing w:val="-9"/>
          <w:w w:val="105"/>
        </w:rPr>
        <w:t xml:space="preserve"> </w:t>
      </w:r>
      <w:r w:rsidR="00070F72">
        <w:rPr>
          <w:rFonts w:ascii="Arial" w:hAnsi="Arial" w:cs="Arial"/>
          <w:color w:val="111111"/>
          <w:spacing w:val="-9"/>
          <w:w w:val="105"/>
        </w:rPr>
        <w:t xml:space="preserve">and </w:t>
      </w:r>
      <w:r w:rsidRPr="00AC13D4">
        <w:rPr>
          <w:rFonts w:ascii="Arial" w:hAnsi="Arial" w:cs="Arial"/>
          <w:color w:val="111111"/>
          <w:w w:val="105"/>
        </w:rPr>
        <w:t>discuss</w:t>
      </w:r>
      <w:r w:rsidRPr="00AC13D4">
        <w:rPr>
          <w:rFonts w:ascii="Arial" w:hAnsi="Arial" w:cs="Arial"/>
          <w:color w:val="111111"/>
          <w:spacing w:val="1"/>
          <w:w w:val="105"/>
        </w:rPr>
        <w:t xml:space="preserve"> </w:t>
      </w:r>
      <w:r w:rsidRPr="00AC13D4">
        <w:rPr>
          <w:rFonts w:ascii="Arial" w:hAnsi="Arial" w:cs="Arial"/>
          <w:color w:val="111111"/>
          <w:w w:val="105"/>
        </w:rPr>
        <w:t>possible</w:t>
      </w:r>
      <w:r w:rsidRPr="00AC13D4">
        <w:rPr>
          <w:rFonts w:ascii="Arial" w:hAnsi="Arial" w:cs="Arial"/>
          <w:color w:val="111111"/>
          <w:spacing w:val="-6"/>
          <w:w w:val="105"/>
        </w:rPr>
        <w:t xml:space="preserve"> </w:t>
      </w:r>
      <w:r w:rsidRPr="00AC13D4">
        <w:rPr>
          <w:rFonts w:ascii="Arial" w:hAnsi="Arial" w:cs="Arial"/>
          <w:color w:val="111111"/>
          <w:w w:val="105"/>
        </w:rPr>
        <w:t>archaeological and paleontological resources, if</w:t>
      </w:r>
      <w:r w:rsidRPr="00AC13D4">
        <w:rPr>
          <w:rFonts w:ascii="Arial" w:hAnsi="Arial" w:cs="Arial"/>
          <w:color w:val="111111"/>
          <w:spacing w:val="10"/>
          <w:w w:val="105"/>
        </w:rPr>
        <w:t xml:space="preserve"> </w:t>
      </w:r>
      <w:r w:rsidRPr="00AC13D4">
        <w:rPr>
          <w:rFonts w:ascii="Arial" w:hAnsi="Arial" w:cs="Arial"/>
          <w:color w:val="111111"/>
          <w:w w:val="105"/>
        </w:rPr>
        <w:t>any.</w:t>
      </w:r>
    </w:p>
    <w:p w14:paraId="792B9229" w14:textId="77777777" w:rsidR="00AC13D4" w:rsidRPr="00AC13D4" w:rsidRDefault="00AC13D4" w:rsidP="00AC13D4">
      <w:pPr>
        <w:pStyle w:val="BodyText"/>
        <w:spacing w:before="4"/>
        <w:rPr>
          <w:rFonts w:ascii="Arial" w:hAnsi="Arial" w:cs="Arial"/>
        </w:rPr>
      </w:pPr>
    </w:p>
    <w:p w14:paraId="17932B21" w14:textId="77777777" w:rsidR="00AC13D4" w:rsidRPr="00AC13D4" w:rsidRDefault="00AC13D4" w:rsidP="00AC13D4">
      <w:pPr>
        <w:pStyle w:val="ListParagraph"/>
        <w:widowControl w:val="0"/>
        <w:numPr>
          <w:ilvl w:val="1"/>
          <w:numId w:val="37"/>
        </w:numPr>
        <w:tabs>
          <w:tab w:val="left" w:pos="1318"/>
        </w:tabs>
        <w:autoSpaceDE w:val="0"/>
        <w:autoSpaceDN w:val="0"/>
        <w:spacing w:after="0" w:line="249" w:lineRule="auto"/>
        <w:ind w:left="1318" w:right="1694" w:hanging="362"/>
        <w:contextualSpacing w:val="0"/>
        <w:rPr>
          <w:rFonts w:ascii="Arial" w:hAnsi="Arial" w:cs="Arial"/>
          <w:color w:val="111111"/>
        </w:rPr>
      </w:pPr>
      <w:r w:rsidRPr="00AC13D4">
        <w:rPr>
          <w:rFonts w:ascii="Arial" w:hAnsi="Arial" w:cs="Arial"/>
          <w:color w:val="111111"/>
          <w:w w:val="105"/>
          <w:u w:val="thick" w:color="111111"/>
        </w:rPr>
        <w:t>Geology and Soils</w:t>
      </w:r>
      <w:r w:rsidRPr="00AC13D4">
        <w:rPr>
          <w:rFonts w:ascii="Arial" w:hAnsi="Arial" w:cs="Arial"/>
          <w:color w:val="111111"/>
          <w:w w:val="105"/>
        </w:rPr>
        <w:t>. The EIR shall contain a summary of the geology and soils investigation report. A copy of the geology and soils investigation report shall be included in the EIR as an</w:t>
      </w:r>
      <w:r w:rsidRPr="00AC13D4">
        <w:rPr>
          <w:rFonts w:ascii="Arial" w:hAnsi="Arial" w:cs="Arial"/>
          <w:color w:val="111111"/>
          <w:spacing w:val="2"/>
          <w:w w:val="105"/>
        </w:rPr>
        <w:t xml:space="preserve"> </w:t>
      </w:r>
      <w:r w:rsidRPr="00AC13D4">
        <w:rPr>
          <w:rFonts w:ascii="Arial" w:hAnsi="Arial" w:cs="Arial"/>
          <w:color w:val="111111"/>
          <w:w w:val="105"/>
        </w:rPr>
        <w:t>appendix.</w:t>
      </w:r>
    </w:p>
    <w:p w14:paraId="03EA4AC3" w14:textId="77777777" w:rsidR="00AC13D4" w:rsidRPr="00AC13D4" w:rsidRDefault="00AC13D4" w:rsidP="00AC13D4">
      <w:pPr>
        <w:pStyle w:val="BodyText"/>
        <w:spacing w:before="2"/>
        <w:rPr>
          <w:rFonts w:ascii="Arial" w:hAnsi="Arial" w:cs="Arial"/>
        </w:rPr>
      </w:pPr>
    </w:p>
    <w:p w14:paraId="4E42D00A" w14:textId="77777777" w:rsidR="00AC13D4" w:rsidRPr="00AC13D4" w:rsidRDefault="00AC13D4" w:rsidP="00AC13D4">
      <w:pPr>
        <w:pStyle w:val="ListParagraph"/>
        <w:widowControl w:val="0"/>
        <w:numPr>
          <w:ilvl w:val="1"/>
          <w:numId w:val="37"/>
        </w:numPr>
        <w:tabs>
          <w:tab w:val="left" w:pos="1313"/>
        </w:tabs>
        <w:autoSpaceDE w:val="0"/>
        <w:autoSpaceDN w:val="0"/>
        <w:spacing w:before="91" w:after="0" w:line="249" w:lineRule="auto"/>
        <w:ind w:left="1306" w:right="983" w:hanging="359"/>
        <w:contextualSpacing w:val="0"/>
        <w:rPr>
          <w:rFonts w:ascii="Arial" w:hAnsi="Arial" w:cs="Arial"/>
          <w:color w:val="111111"/>
        </w:rPr>
      </w:pPr>
      <w:r w:rsidRPr="00AC13D4">
        <w:rPr>
          <w:rFonts w:ascii="Arial" w:hAnsi="Arial" w:cs="Arial"/>
          <w:color w:val="111111"/>
          <w:w w:val="105"/>
          <w:u w:val="thick" w:color="111111"/>
        </w:rPr>
        <w:t>Hazards and Hazardous Materials.</w:t>
      </w:r>
      <w:r w:rsidRPr="00AC13D4">
        <w:rPr>
          <w:rFonts w:ascii="Arial" w:hAnsi="Arial" w:cs="Arial"/>
          <w:color w:val="111111"/>
          <w:w w:val="105"/>
        </w:rPr>
        <w:t xml:space="preserve"> The EIR shall contain a summary of the hazards investigations report.</w:t>
      </w:r>
      <w:r w:rsidRPr="00AC13D4">
        <w:rPr>
          <w:rFonts w:ascii="Arial" w:hAnsi="Arial" w:cs="Arial"/>
          <w:color w:val="111111"/>
          <w:spacing w:val="1"/>
          <w:w w:val="105"/>
        </w:rPr>
        <w:t xml:space="preserve"> </w:t>
      </w:r>
      <w:r w:rsidRPr="00AC13D4">
        <w:rPr>
          <w:rFonts w:ascii="Arial" w:hAnsi="Arial" w:cs="Arial"/>
          <w:color w:val="111111"/>
          <w:w w:val="105"/>
        </w:rPr>
        <w:t>A copy of the hazards investigations report shall be included in the EIR as an</w:t>
      </w:r>
      <w:r w:rsidRPr="00AC13D4">
        <w:rPr>
          <w:rFonts w:ascii="Arial" w:hAnsi="Arial" w:cs="Arial"/>
          <w:color w:val="111111"/>
          <w:spacing w:val="-2"/>
          <w:w w:val="105"/>
        </w:rPr>
        <w:t xml:space="preserve"> </w:t>
      </w:r>
      <w:r w:rsidRPr="00AC13D4">
        <w:rPr>
          <w:rFonts w:ascii="Arial" w:hAnsi="Arial" w:cs="Arial"/>
          <w:color w:val="111111"/>
          <w:w w:val="105"/>
        </w:rPr>
        <w:t>appendix.</w:t>
      </w:r>
    </w:p>
    <w:p w14:paraId="7433E81F" w14:textId="77777777" w:rsidR="00AC13D4" w:rsidRPr="00AC13D4" w:rsidRDefault="00AC13D4" w:rsidP="00AC13D4">
      <w:pPr>
        <w:pStyle w:val="BodyText"/>
        <w:spacing w:before="10"/>
        <w:rPr>
          <w:rFonts w:ascii="Arial" w:hAnsi="Arial" w:cs="Arial"/>
        </w:rPr>
      </w:pPr>
    </w:p>
    <w:p w14:paraId="065CDAF6" w14:textId="77777777" w:rsidR="00AC13D4" w:rsidRPr="00AC13D4" w:rsidRDefault="00AC13D4" w:rsidP="00AC13D4">
      <w:pPr>
        <w:pStyle w:val="ListParagraph"/>
        <w:widowControl w:val="0"/>
        <w:numPr>
          <w:ilvl w:val="1"/>
          <w:numId w:val="37"/>
        </w:numPr>
        <w:tabs>
          <w:tab w:val="left" w:pos="1303"/>
        </w:tabs>
        <w:autoSpaceDE w:val="0"/>
        <w:autoSpaceDN w:val="0"/>
        <w:spacing w:before="93" w:after="0" w:line="249" w:lineRule="auto"/>
        <w:ind w:left="1304" w:right="977" w:hanging="375"/>
        <w:contextualSpacing w:val="0"/>
        <w:rPr>
          <w:rFonts w:ascii="Arial" w:hAnsi="Arial" w:cs="Arial"/>
          <w:color w:val="111111"/>
        </w:rPr>
      </w:pPr>
      <w:r w:rsidRPr="00AC13D4">
        <w:rPr>
          <w:rFonts w:ascii="Arial" w:hAnsi="Arial" w:cs="Arial"/>
          <w:color w:val="111111"/>
          <w:w w:val="105"/>
          <w:u w:val="thick" w:color="111111"/>
        </w:rPr>
        <w:t>Hydrology and Water Quality.</w:t>
      </w:r>
      <w:r w:rsidRPr="00AC13D4">
        <w:rPr>
          <w:rFonts w:ascii="Arial" w:hAnsi="Arial" w:cs="Arial"/>
          <w:color w:val="111111"/>
          <w:w w:val="105"/>
        </w:rPr>
        <w:t xml:space="preserve"> The EIR shall contain a summary of the hydrology or water quality report. A copy of the hydrology or water quality report shall be included in the EIR as an</w:t>
      </w:r>
      <w:r w:rsidRPr="00AC13D4">
        <w:rPr>
          <w:rFonts w:ascii="Arial" w:hAnsi="Arial" w:cs="Arial"/>
          <w:color w:val="111111"/>
          <w:spacing w:val="-5"/>
          <w:w w:val="105"/>
        </w:rPr>
        <w:t xml:space="preserve"> </w:t>
      </w:r>
      <w:r w:rsidRPr="00AC13D4">
        <w:rPr>
          <w:rFonts w:ascii="Arial" w:hAnsi="Arial" w:cs="Arial"/>
          <w:color w:val="111111"/>
          <w:w w:val="105"/>
        </w:rPr>
        <w:t>appendix.</w:t>
      </w:r>
    </w:p>
    <w:p w14:paraId="3348BFD9" w14:textId="77777777" w:rsidR="00AC13D4" w:rsidRPr="00AC13D4" w:rsidRDefault="00AC13D4" w:rsidP="00AC13D4">
      <w:pPr>
        <w:pStyle w:val="BodyText"/>
        <w:rPr>
          <w:rFonts w:ascii="Arial" w:hAnsi="Arial" w:cs="Arial"/>
        </w:rPr>
      </w:pPr>
    </w:p>
    <w:p w14:paraId="08F4AF51" w14:textId="77777777" w:rsidR="00AC13D4" w:rsidRPr="00AC13D4" w:rsidRDefault="00AC13D4" w:rsidP="00AC13D4">
      <w:pPr>
        <w:pStyle w:val="ListParagraph"/>
        <w:widowControl w:val="0"/>
        <w:numPr>
          <w:ilvl w:val="1"/>
          <w:numId w:val="37"/>
        </w:numPr>
        <w:tabs>
          <w:tab w:val="left" w:pos="1297"/>
          <w:tab w:val="left" w:pos="1298"/>
        </w:tabs>
        <w:autoSpaceDE w:val="0"/>
        <w:autoSpaceDN w:val="0"/>
        <w:spacing w:before="1" w:after="0" w:line="252" w:lineRule="auto"/>
        <w:ind w:left="1295" w:right="1041" w:hanging="360"/>
        <w:contextualSpacing w:val="0"/>
        <w:rPr>
          <w:rFonts w:ascii="Arial" w:hAnsi="Arial" w:cs="Arial"/>
          <w:color w:val="111111"/>
        </w:rPr>
      </w:pPr>
      <w:r w:rsidRPr="00AC13D4">
        <w:rPr>
          <w:rFonts w:ascii="Arial" w:hAnsi="Arial" w:cs="Arial"/>
          <w:color w:val="111111"/>
          <w:w w:val="105"/>
          <w:u w:val="thick" w:color="111111"/>
        </w:rPr>
        <w:t>Land Use and Planning.</w:t>
      </w:r>
      <w:r w:rsidRPr="00AC13D4">
        <w:rPr>
          <w:rFonts w:ascii="Arial" w:hAnsi="Arial" w:cs="Arial"/>
          <w:color w:val="111111"/>
          <w:w w:val="105"/>
        </w:rPr>
        <w:t xml:space="preserve"> The EIR shall contain findings by the consultant of whether the project is consistent with the general plan of each jurisdiction within which the project site is</w:t>
      </w:r>
      <w:r w:rsidRPr="00AC13D4">
        <w:rPr>
          <w:rFonts w:ascii="Arial" w:hAnsi="Arial" w:cs="Arial"/>
          <w:color w:val="111111"/>
          <w:spacing w:val="-15"/>
          <w:w w:val="105"/>
        </w:rPr>
        <w:t xml:space="preserve"> </w:t>
      </w:r>
      <w:r w:rsidRPr="00AC13D4">
        <w:rPr>
          <w:rFonts w:ascii="Arial" w:hAnsi="Arial" w:cs="Arial"/>
          <w:color w:val="111111"/>
          <w:w w:val="105"/>
        </w:rPr>
        <w:t>located.</w:t>
      </w:r>
    </w:p>
    <w:p w14:paraId="2DF674D8" w14:textId="77777777" w:rsidR="00AC13D4" w:rsidRPr="00AC13D4" w:rsidRDefault="00AC13D4" w:rsidP="00AC13D4">
      <w:pPr>
        <w:pStyle w:val="ListParagraph"/>
        <w:widowControl w:val="0"/>
        <w:numPr>
          <w:ilvl w:val="1"/>
          <w:numId w:val="37"/>
        </w:numPr>
        <w:tabs>
          <w:tab w:val="left" w:pos="1300"/>
          <w:tab w:val="left" w:pos="1301"/>
        </w:tabs>
        <w:autoSpaceDE w:val="0"/>
        <w:autoSpaceDN w:val="0"/>
        <w:spacing w:before="224" w:after="0" w:line="240" w:lineRule="auto"/>
        <w:ind w:left="1300" w:hanging="374"/>
        <w:contextualSpacing w:val="0"/>
        <w:rPr>
          <w:rFonts w:ascii="Arial" w:hAnsi="Arial" w:cs="Arial"/>
          <w:color w:val="111111"/>
        </w:rPr>
      </w:pPr>
      <w:r w:rsidRPr="00AC13D4">
        <w:rPr>
          <w:rFonts w:ascii="Arial" w:hAnsi="Arial" w:cs="Arial"/>
          <w:color w:val="111111"/>
          <w:w w:val="105"/>
          <w:u w:val="thick" w:color="111111"/>
        </w:rPr>
        <w:t>Noise</w:t>
      </w:r>
    </w:p>
    <w:p w14:paraId="62ED41B5" w14:textId="77777777" w:rsidR="00AC13D4" w:rsidRPr="00AC13D4" w:rsidRDefault="00AC13D4" w:rsidP="00AC13D4">
      <w:pPr>
        <w:pStyle w:val="BodyText"/>
        <w:rPr>
          <w:rFonts w:ascii="Arial" w:hAnsi="Arial" w:cs="Arial"/>
        </w:rPr>
      </w:pPr>
    </w:p>
    <w:p w14:paraId="42FEA248" w14:textId="77777777" w:rsidR="00AC13D4" w:rsidRPr="00AC13D4" w:rsidRDefault="00AC13D4" w:rsidP="00AC13D4">
      <w:pPr>
        <w:pStyle w:val="ListParagraph"/>
        <w:widowControl w:val="0"/>
        <w:numPr>
          <w:ilvl w:val="2"/>
          <w:numId w:val="37"/>
        </w:numPr>
        <w:tabs>
          <w:tab w:val="left" w:pos="1651"/>
        </w:tabs>
        <w:autoSpaceDE w:val="0"/>
        <w:autoSpaceDN w:val="0"/>
        <w:spacing w:after="0" w:line="252" w:lineRule="auto"/>
        <w:ind w:left="1645" w:right="1036" w:hanging="356"/>
        <w:contextualSpacing w:val="0"/>
        <w:rPr>
          <w:rFonts w:ascii="Arial" w:hAnsi="Arial" w:cs="Arial"/>
          <w:color w:val="111111"/>
        </w:rPr>
      </w:pPr>
      <w:r w:rsidRPr="00AC13D4">
        <w:rPr>
          <w:rFonts w:ascii="Arial" w:hAnsi="Arial" w:cs="Arial"/>
          <w:color w:val="111111"/>
          <w:w w:val="105"/>
        </w:rPr>
        <w:t>The EIR shall contain a technical noise analysis prepared by the consultant that shall identify the impacts, if any, on sensitive land uses adjacent to the proposed project site. This report shall be summarized in the EIR and attached to the EIR as an appendix. This report shall take into consideration background daily traffic volumes, including existing and future baseline condition vehicular trips and project daily trip generation from the traffic/circulation analysis, shall be used in preparing this technical</w:t>
      </w:r>
      <w:r w:rsidRPr="00AC13D4">
        <w:rPr>
          <w:rFonts w:ascii="Arial" w:hAnsi="Arial" w:cs="Arial"/>
          <w:color w:val="111111"/>
          <w:spacing w:val="3"/>
          <w:w w:val="105"/>
        </w:rPr>
        <w:t xml:space="preserve"> </w:t>
      </w:r>
      <w:r w:rsidRPr="00AC13D4">
        <w:rPr>
          <w:rFonts w:ascii="Arial" w:hAnsi="Arial" w:cs="Arial"/>
          <w:color w:val="111111"/>
          <w:w w:val="105"/>
        </w:rPr>
        <w:t>analysis.</w:t>
      </w:r>
    </w:p>
    <w:p w14:paraId="3DA482B7" w14:textId="77777777" w:rsidR="00AC13D4" w:rsidRPr="00AC13D4" w:rsidRDefault="00AC13D4" w:rsidP="00AC13D4">
      <w:pPr>
        <w:pStyle w:val="ListParagraph"/>
        <w:widowControl w:val="0"/>
        <w:numPr>
          <w:ilvl w:val="2"/>
          <w:numId w:val="37"/>
        </w:numPr>
        <w:tabs>
          <w:tab w:val="left" w:pos="1642"/>
        </w:tabs>
        <w:autoSpaceDE w:val="0"/>
        <w:autoSpaceDN w:val="0"/>
        <w:spacing w:before="234" w:after="0" w:line="249" w:lineRule="auto"/>
        <w:ind w:left="1640" w:right="1127" w:hanging="358"/>
        <w:contextualSpacing w:val="0"/>
        <w:rPr>
          <w:rFonts w:ascii="Arial" w:hAnsi="Arial" w:cs="Arial"/>
          <w:color w:val="111111"/>
        </w:rPr>
      </w:pPr>
      <w:r w:rsidRPr="00AC13D4">
        <w:rPr>
          <w:rFonts w:ascii="Arial" w:hAnsi="Arial" w:cs="Arial"/>
          <w:color w:val="111111"/>
          <w:w w:val="105"/>
        </w:rPr>
        <w:t>The noise analysis shall address the baseline noise conditions and shall provide a quantitative analysis of construction noise, as well as operational noise generated</w:t>
      </w:r>
      <w:r w:rsidRPr="00AC13D4">
        <w:rPr>
          <w:rFonts w:ascii="Arial" w:hAnsi="Arial" w:cs="Arial"/>
          <w:color w:val="111111"/>
          <w:spacing w:val="-37"/>
          <w:w w:val="105"/>
        </w:rPr>
        <w:t xml:space="preserve"> </w:t>
      </w:r>
      <w:r w:rsidRPr="00AC13D4">
        <w:rPr>
          <w:rFonts w:ascii="Arial" w:hAnsi="Arial" w:cs="Arial"/>
          <w:color w:val="111111"/>
          <w:w w:val="105"/>
        </w:rPr>
        <w:t>by vehicle traffic and athletic field events. Mitigation measures shall be recommended to reduce impacts to below a level of</w:t>
      </w:r>
      <w:r w:rsidRPr="00AC13D4">
        <w:rPr>
          <w:rFonts w:ascii="Arial" w:hAnsi="Arial" w:cs="Arial"/>
          <w:color w:val="111111"/>
          <w:spacing w:val="14"/>
          <w:w w:val="105"/>
        </w:rPr>
        <w:t xml:space="preserve"> </w:t>
      </w:r>
      <w:r w:rsidRPr="00AC13D4">
        <w:rPr>
          <w:rFonts w:ascii="Arial" w:hAnsi="Arial" w:cs="Arial"/>
          <w:color w:val="111111"/>
          <w:w w:val="105"/>
        </w:rPr>
        <w:t>significance.</w:t>
      </w:r>
    </w:p>
    <w:p w14:paraId="6B378929" w14:textId="77777777" w:rsidR="00AC13D4" w:rsidRPr="00AC13D4" w:rsidRDefault="00AC13D4" w:rsidP="00AC13D4">
      <w:pPr>
        <w:pStyle w:val="BodyText"/>
        <w:spacing w:before="3"/>
        <w:rPr>
          <w:rFonts w:ascii="Arial" w:hAnsi="Arial" w:cs="Arial"/>
        </w:rPr>
      </w:pPr>
    </w:p>
    <w:p w14:paraId="4C95CC33" w14:textId="77777777" w:rsidR="000F6B2A" w:rsidRDefault="000F6B2A">
      <w:pPr>
        <w:rPr>
          <w:rFonts w:ascii="Arial" w:hAnsi="Arial" w:cs="Arial"/>
          <w:color w:val="111111"/>
          <w:w w:val="105"/>
          <w:u w:val="thick" w:color="111111"/>
        </w:rPr>
      </w:pPr>
      <w:r>
        <w:rPr>
          <w:rFonts w:ascii="Arial" w:hAnsi="Arial" w:cs="Arial"/>
          <w:color w:val="111111"/>
          <w:w w:val="105"/>
          <w:u w:val="thick" w:color="111111"/>
        </w:rPr>
        <w:br w:type="page"/>
      </w:r>
    </w:p>
    <w:p w14:paraId="29C7A65B" w14:textId="77777777" w:rsidR="00AC13D4" w:rsidRPr="00AC13D4" w:rsidRDefault="00AC13D4" w:rsidP="00AC13D4">
      <w:pPr>
        <w:pStyle w:val="ListParagraph"/>
        <w:widowControl w:val="0"/>
        <w:numPr>
          <w:ilvl w:val="1"/>
          <w:numId w:val="37"/>
        </w:numPr>
        <w:tabs>
          <w:tab w:val="left" w:pos="1275"/>
        </w:tabs>
        <w:autoSpaceDE w:val="0"/>
        <w:autoSpaceDN w:val="0"/>
        <w:spacing w:before="91" w:after="0" w:line="240" w:lineRule="auto"/>
        <w:ind w:left="1274" w:hanging="361"/>
        <w:contextualSpacing w:val="0"/>
        <w:rPr>
          <w:rFonts w:ascii="Arial" w:hAnsi="Arial" w:cs="Arial"/>
          <w:color w:val="111111"/>
        </w:rPr>
      </w:pPr>
      <w:r w:rsidRPr="00AC13D4">
        <w:rPr>
          <w:rFonts w:ascii="Arial" w:hAnsi="Arial" w:cs="Arial"/>
          <w:color w:val="111111"/>
          <w:w w:val="105"/>
          <w:u w:val="thick" w:color="111111"/>
        </w:rPr>
        <w:lastRenderedPageBreak/>
        <w:t>Population and</w:t>
      </w:r>
      <w:r w:rsidRPr="00AC13D4">
        <w:rPr>
          <w:rFonts w:ascii="Arial" w:hAnsi="Arial" w:cs="Arial"/>
          <w:color w:val="111111"/>
          <w:spacing w:val="18"/>
          <w:w w:val="105"/>
          <w:u w:val="thick" w:color="111111"/>
        </w:rPr>
        <w:t xml:space="preserve"> </w:t>
      </w:r>
      <w:r w:rsidRPr="00AC13D4">
        <w:rPr>
          <w:rFonts w:ascii="Arial" w:hAnsi="Arial" w:cs="Arial"/>
          <w:color w:val="111111"/>
          <w:w w:val="105"/>
          <w:u w:val="thick" w:color="111111"/>
        </w:rPr>
        <w:t>Housing</w:t>
      </w:r>
    </w:p>
    <w:p w14:paraId="6B45C520" w14:textId="77777777" w:rsidR="00AC13D4" w:rsidRPr="00AC13D4" w:rsidRDefault="00AC13D4" w:rsidP="00AC13D4">
      <w:pPr>
        <w:pStyle w:val="BodyText"/>
        <w:spacing w:before="8"/>
        <w:rPr>
          <w:rFonts w:ascii="Arial" w:hAnsi="Arial" w:cs="Arial"/>
        </w:rPr>
      </w:pPr>
    </w:p>
    <w:p w14:paraId="6EA8552F" w14:textId="77777777" w:rsidR="00AC13D4" w:rsidRPr="00AC13D4" w:rsidRDefault="00AC13D4" w:rsidP="00AC13D4">
      <w:pPr>
        <w:pStyle w:val="ListParagraph"/>
        <w:widowControl w:val="0"/>
        <w:numPr>
          <w:ilvl w:val="2"/>
          <w:numId w:val="37"/>
        </w:numPr>
        <w:tabs>
          <w:tab w:val="left" w:pos="1632"/>
        </w:tabs>
        <w:autoSpaceDE w:val="0"/>
        <w:autoSpaceDN w:val="0"/>
        <w:spacing w:before="1" w:after="0" w:line="252" w:lineRule="auto"/>
        <w:ind w:left="1631" w:right="1073"/>
        <w:contextualSpacing w:val="0"/>
        <w:rPr>
          <w:rFonts w:ascii="Arial" w:hAnsi="Arial" w:cs="Arial"/>
          <w:color w:val="111111"/>
        </w:rPr>
      </w:pPr>
      <w:r w:rsidRPr="00AC13D4">
        <w:rPr>
          <w:rFonts w:ascii="Arial" w:hAnsi="Arial" w:cs="Arial"/>
          <w:color w:val="111111"/>
          <w:w w:val="105"/>
        </w:rPr>
        <w:t>The EIR shall contain a description of the current population, housing, and employment characteristics for the jurisdiction in which the project site is located based on data from the jurisdiction's general plan or more recent Southern California Association of Governments (SCAG) projections, or most recent census</w:t>
      </w:r>
      <w:r w:rsidRPr="00AC13D4">
        <w:rPr>
          <w:rFonts w:ascii="Arial" w:hAnsi="Arial" w:cs="Arial"/>
          <w:color w:val="111111"/>
          <w:spacing w:val="7"/>
          <w:w w:val="105"/>
        </w:rPr>
        <w:t xml:space="preserve"> </w:t>
      </w:r>
      <w:r w:rsidRPr="00AC13D4">
        <w:rPr>
          <w:rFonts w:ascii="Arial" w:hAnsi="Arial" w:cs="Arial"/>
          <w:color w:val="111111"/>
          <w:w w:val="105"/>
        </w:rPr>
        <w:t>data.</w:t>
      </w:r>
    </w:p>
    <w:p w14:paraId="4AD8CFF4" w14:textId="77777777" w:rsidR="00AC13D4" w:rsidRPr="00AC13D4" w:rsidRDefault="00AC13D4" w:rsidP="00AC13D4">
      <w:pPr>
        <w:pStyle w:val="BodyText"/>
        <w:spacing w:before="9"/>
        <w:rPr>
          <w:rFonts w:ascii="Arial" w:hAnsi="Arial" w:cs="Arial"/>
        </w:rPr>
      </w:pPr>
    </w:p>
    <w:p w14:paraId="7AAEA26C" w14:textId="77777777" w:rsidR="00AC13D4" w:rsidRPr="000F6B2A" w:rsidRDefault="00AC13D4" w:rsidP="000F6B2A">
      <w:pPr>
        <w:pStyle w:val="ListParagraph"/>
        <w:widowControl w:val="0"/>
        <w:numPr>
          <w:ilvl w:val="2"/>
          <w:numId w:val="37"/>
        </w:numPr>
        <w:tabs>
          <w:tab w:val="left" w:pos="1627"/>
        </w:tabs>
        <w:autoSpaceDE w:val="0"/>
        <w:autoSpaceDN w:val="0"/>
        <w:spacing w:before="1" w:after="0" w:line="252" w:lineRule="auto"/>
        <w:ind w:left="1629" w:right="1087" w:hanging="361"/>
        <w:contextualSpacing w:val="0"/>
        <w:rPr>
          <w:rFonts w:ascii="Arial" w:hAnsi="Arial" w:cs="Arial"/>
          <w:color w:val="111111"/>
        </w:rPr>
      </w:pPr>
      <w:r w:rsidRPr="00AC13D4">
        <w:rPr>
          <w:rFonts w:ascii="Arial" w:hAnsi="Arial" w:cs="Arial"/>
          <w:color w:val="111111"/>
          <w:w w:val="105"/>
        </w:rPr>
        <w:t>The consultant shall characterize the District's student enrollment characteristics and projections based on the District's Facilities Master Plan. The consultant shall evaluate these characteristics, how they are affected by the proposed project,</w:t>
      </w:r>
      <w:r w:rsidRPr="00AC13D4">
        <w:rPr>
          <w:rFonts w:ascii="Arial" w:hAnsi="Arial" w:cs="Arial"/>
          <w:color w:val="111111"/>
          <w:spacing w:val="-35"/>
          <w:w w:val="105"/>
        </w:rPr>
        <w:t xml:space="preserve"> </w:t>
      </w:r>
      <w:r w:rsidRPr="00AC13D4">
        <w:rPr>
          <w:rFonts w:ascii="Arial" w:hAnsi="Arial" w:cs="Arial"/>
          <w:color w:val="111111"/>
          <w:w w:val="105"/>
        </w:rPr>
        <w:t>how</w:t>
      </w:r>
      <w:r w:rsidRPr="00AC13D4">
        <w:rPr>
          <w:noProof/>
        </w:rPr>
        <mc:AlternateContent>
          <mc:Choice Requires="wps">
            <w:drawing>
              <wp:anchor distT="0" distB="0" distL="114300" distR="114300" simplePos="0" relativeHeight="251749376" behindDoc="0" locked="0" layoutInCell="1" allowOverlap="1" wp14:anchorId="1F3478D8" wp14:editId="3B0CAE24">
                <wp:simplePos x="0" y="0"/>
                <wp:positionH relativeFrom="page">
                  <wp:posOffset>6074410</wp:posOffset>
                </wp:positionH>
                <wp:positionV relativeFrom="page">
                  <wp:posOffset>9570085</wp:posOffset>
                </wp:positionV>
                <wp:extent cx="957580" cy="326390"/>
                <wp:effectExtent l="0" t="0" r="0" b="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72D0" id="Rectangle 368" o:spid="_x0000_s1026" style="position:absolute;margin-left:478.3pt;margin-top:753.55pt;width:75.4pt;height:25.7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" stroked="f">
                <w10:wrap anchorx="page" anchory="page"/>
              </v:rect>
            </w:pict>
          </mc:Fallback>
        </mc:AlternateContent>
      </w:r>
      <w:r w:rsidR="000F6B2A">
        <w:rPr>
          <w:rFonts w:ascii="Arial" w:hAnsi="Arial" w:cs="Arial"/>
          <w:color w:val="111111"/>
          <w:w w:val="105"/>
        </w:rPr>
        <w:t xml:space="preserve"> t</w:t>
      </w:r>
      <w:r w:rsidRPr="000F6B2A">
        <w:rPr>
          <w:rFonts w:ascii="Arial" w:hAnsi="Arial" w:cs="Arial"/>
          <w:color w:val="131313"/>
          <w:w w:val="105"/>
        </w:rPr>
        <w:t>hey relate to the controlling jurisdiction's general plan land use designations for the project site, and the levels of development allowed under the current designation.</w:t>
      </w:r>
    </w:p>
    <w:p w14:paraId="189A00D3" w14:textId="77777777" w:rsidR="00AC13D4" w:rsidRPr="00AC13D4" w:rsidRDefault="00AC13D4" w:rsidP="00AC13D4">
      <w:pPr>
        <w:pStyle w:val="BodyText"/>
        <w:rPr>
          <w:rFonts w:ascii="Arial" w:hAnsi="Arial" w:cs="Arial"/>
        </w:rPr>
      </w:pPr>
    </w:p>
    <w:p w14:paraId="671E4E3B" w14:textId="77777777" w:rsidR="00AC13D4" w:rsidRPr="00AC13D4" w:rsidRDefault="00AC13D4" w:rsidP="00AC13D4">
      <w:pPr>
        <w:pStyle w:val="ListParagraph"/>
        <w:widowControl w:val="0"/>
        <w:numPr>
          <w:ilvl w:val="1"/>
          <w:numId w:val="37"/>
        </w:numPr>
        <w:tabs>
          <w:tab w:val="left" w:pos="1352"/>
        </w:tabs>
        <w:autoSpaceDE w:val="0"/>
        <w:autoSpaceDN w:val="0"/>
        <w:spacing w:before="91" w:after="0" w:line="240" w:lineRule="auto"/>
        <w:ind w:left="1351" w:hanging="357"/>
        <w:contextualSpacing w:val="0"/>
        <w:rPr>
          <w:rFonts w:ascii="Arial" w:hAnsi="Arial" w:cs="Arial"/>
          <w:color w:val="131313"/>
        </w:rPr>
      </w:pPr>
      <w:r w:rsidRPr="00AC13D4">
        <w:rPr>
          <w:rFonts w:ascii="Arial" w:hAnsi="Arial" w:cs="Arial"/>
          <w:color w:val="131313"/>
          <w:w w:val="105"/>
          <w:u w:val="thick" w:color="131313"/>
        </w:rPr>
        <w:t>Public Services and</w:t>
      </w:r>
      <w:r w:rsidRPr="00AC13D4">
        <w:rPr>
          <w:rFonts w:ascii="Arial" w:hAnsi="Arial" w:cs="Arial"/>
          <w:color w:val="131313"/>
          <w:spacing w:val="18"/>
          <w:w w:val="105"/>
          <w:u w:val="thick" w:color="131313"/>
        </w:rPr>
        <w:t xml:space="preserve"> </w:t>
      </w:r>
      <w:r w:rsidRPr="00AC13D4">
        <w:rPr>
          <w:rFonts w:ascii="Arial" w:hAnsi="Arial" w:cs="Arial"/>
          <w:color w:val="131313"/>
          <w:w w:val="105"/>
          <w:u w:val="thick" w:color="131313"/>
        </w:rPr>
        <w:t>Utilities</w:t>
      </w:r>
    </w:p>
    <w:p w14:paraId="10AC1463" w14:textId="77777777" w:rsidR="00AC13D4" w:rsidRPr="00AC13D4" w:rsidRDefault="00AC13D4" w:rsidP="00AC13D4">
      <w:pPr>
        <w:pStyle w:val="BodyText"/>
        <w:spacing w:before="11"/>
        <w:rPr>
          <w:rFonts w:ascii="Arial" w:hAnsi="Arial" w:cs="Arial"/>
        </w:rPr>
      </w:pPr>
    </w:p>
    <w:p w14:paraId="3496E378" w14:textId="77777777" w:rsidR="00AC13D4" w:rsidRPr="00AC13D4" w:rsidRDefault="00AC13D4" w:rsidP="00AC13D4">
      <w:pPr>
        <w:pStyle w:val="ListParagraph"/>
        <w:widowControl w:val="0"/>
        <w:numPr>
          <w:ilvl w:val="2"/>
          <w:numId w:val="37"/>
        </w:numPr>
        <w:tabs>
          <w:tab w:val="left" w:pos="1714"/>
        </w:tabs>
        <w:autoSpaceDE w:val="0"/>
        <w:autoSpaceDN w:val="0"/>
        <w:spacing w:after="0" w:line="249" w:lineRule="auto"/>
        <w:ind w:left="1713" w:right="1054" w:hanging="361"/>
        <w:contextualSpacing w:val="0"/>
        <w:rPr>
          <w:rFonts w:ascii="Arial" w:hAnsi="Arial" w:cs="Arial"/>
          <w:color w:val="131313"/>
        </w:rPr>
      </w:pPr>
      <w:r w:rsidRPr="00AC13D4">
        <w:rPr>
          <w:rFonts w:ascii="Arial" w:hAnsi="Arial" w:cs="Arial"/>
          <w:color w:val="131313"/>
          <w:w w:val="105"/>
        </w:rPr>
        <w:t>The EIR shall contain an evaluation of the project's requirement for the extension of infrastructure to the project site for all required utilities such as water, electricity, telecommunications and</w:t>
      </w:r>
      <w:r w:rsidRPr="00AC13D4">
        <w:rPr>
          <w:rFonts w:ascii="Arial" w:hAnsi="Arial" w:cs="Arial"/>
          <w:color w:val="131313"/>
          <w:spacing w:val="1"/>
          <w:w w:val="105"/>
        </w:rPr>
        <w:t xml:space="preserve"> </w:t>
      </w:r>
      <w:r w:rsidRPr="00AC13D4">
        <w:rPr>
          <w:rFonts w:ascii="Arial" w:hAnsi="Arial" w:cs="Arial"/>
          <w:color w:val="131313"/>
          <w:w w:val="105"/>
        </w:rPr>
        <w:t>sewerage.</w:t>
      </w:r>
    </w:p>
    <w:p w14:paraId="1BA153B4" w14:textId="77777777" w:rsidR="00AC13D4" w:rsidRPr="00AC13D4" w:rsidRDefault="00AC13D4" w:rsidP="00AC13D4">
      <w:pPr>
        <w:pStyle w:val="BodyText"/>
        <w:rPr>
          <w:rFonts w:ascii="Arial" w:hAnsi="Arial" w:cs="Arial"/>
        </w:rPr>
      </w:pPr>
    </w:p>
    <w:p w14:paraId="1714E374" w14:textId="77777777" w:rsidR="00AC13D4" w:rsidRPr="00AC13D4" w:rsidRDefault="00AC13D4" w:rsidP="00AC13D4">
      <w:pPr>
        <w:pStyle w:val="ListParagraph"/>
        <w:widowControl w:val="0"/>
        <w:numPr>
          <w:ilvl w:val="2"/>
          <w:numId w:val="37"/>
        </w:numPr>
        <w:tabs>
          <w:tab w:val="left" w:pos="1704"/>
        </w:tabs>
        <w:autoSpaceDE w:val="0"/>
        <w:autoSpaceDN w:val="0"/>
        <w:spacing w:before="1" w:after="0" w:line="249" w:lineRule="auto"/>
        <w:ind w:left="1703" w:right="899" w:hanging="354"/>
        <w:contextualSpacing w:val="0"/>
        <w:rPr>
          <w:rFonts w:ascii="Arial" w:hAnsi="Arial" w:cs="Arial"/>
          <w:color w:val="131313"/>
        </w:rPr>
      </w:pPr>
      <w:r w:rsidRPr="00AC13D4">
        <w:rPr>
          <w:rFonts w:ascii="Arial" w:hAnsi="Arial" w:cs="Arial"/>
          <w:color w:val="131313"/>
          <w:w w:val="105"/>
        </w:rPr>
        <w:t>The</w:t>
      </w:r>
      <w:r w:rsidRPr="00AC13D4">
        <w:rPr>
          <w:rFonts w:ascii="Arial" w:hAnsi="Arial" w:cs="Arial"/>
          <w:color w:val="131313"/>
          <w:spacing w:val="-14"/>
          <w:w w:val="105"/>
        </w:rPr>
        <w:t xml:space="preserve"> </w:t>
      </w:r>
      <w:r w:rsidRPr="00AC13D4">
        <w:rPr>
          <w:rFonts w:ascii="Arial" w:hAnsi="Arial" w:cs="Arial"/>
          <w:color w:val="131313"/>
          <w:w w:val="105"/>
        </w:rPr>
        <w:t>EIR</w:t>
      </w:r>
      <w:r w:rsidRPr="00AC13D4">
        <w:rPr>
          <w:rFonts w:ascii="Arial" w:hAnsi="Arial" w:cs="Arial"/>
          <w:color w:val="131313"/>
          <w:spacing w:val="-1"/>
          <w:w w:val="105"/>
        </w:rPr>
        <w:t xml:space="preserve"> </w:t>
      </w:r>
      <w:r w:rsidRPr="00AC13D4">
        <w:rPr>
          <w:rFonts w:ascii="Arial" w:hAnsi="Arial" w:cs="Arial"/>
          <w:color w:val="131313"/>
          <w:w w:val="105"/>
        </w:rPr>
        <w:t>shall</w:t>
      </w:r>
      <w:r w:rsidRPr="00AC13D4">
        <w:rPr>
          <w:rFonts w:ascii="Arial" w:hAnsi="Arial" w:cs="Arial"/>
          <w:color w:val="131313"/>
          <w:spacing w:val="-6"/>
          <w:w w:val="105"/>
        </w:rPr>
        <w:t xml:space="preserve"> </w:t>
      </w:r>
      <w:r w:rsidRPr="00AC13D4">
        <w:rPr>
          <w:rFonts w:ascii="Arial" w:hAnsi="Arial" w:cs="Arial"/>
          <w:color w:val="131313"/>
          <w:w w:val="105"/>
        </w:rPr>
        <w:t>contain</w:t>
      </w:r>
      <w:r w:rsidRPr="00AC13D4">
        <w:rPr>
          <w:rFonts w:ascii="Arial" w:hAnsi="Arial" w:cs="Arial"/>
          <w:color w:val="131313"/>
          <w:spacing w:val="-4"/>
          <w:w w:val="105"/>
        </w:rPr>
        <w:t xml:space="preserve"> </w:t>
      </w:r>
      <w:r w:rsidRPr="00AC13D4">
        <w:rPr>
          <w:rFonts w:ascii="Arial" w:hAnsi="Arial" w:cs="Arial"/>
          <w:color w:val="131313"/>
          <w:w w:val="105"/>
        </w:rPr>
        <w:t>an</w:t>
      </w:r>
      <w:r w:rsidRPr="00AC13D4">
        <w:rPr>
          <w:rFonts w:ascii="Arial" w:hAnsi="Arial" w:cs="Arial"/>
          <w:color w:val="131313"/>
          <w:spacing w:val="-15"/>
          <w:w w:val="105"/>
        </w:rPr>
        <w:t xml:space="preserve"> </w:t>
      </w:r>
      <w:r w:rsidRPr="00AC13D4">
        <w:rPr>
          <w:rFonts w:ascii="Arial" w:hAnsi="Arial" w:cs="Arial"/>
          <w:color w:val="131313"/>
          <w:w w:val="105"/>
        </w:rPr>
        <w:t>evaluation</w:t>
      </w:r>
      <w:r w:rsidRPr="00AC13D4">
        <w:rPr>
          <w:rFonts w:ascii="Arial" w:hAnsi="Arial" w:cs="Arial"/>
          <w:color w:val="131313"/>
          <w:spacing w:val="5"/>
          <w:w w:val="105"/>
        </w:rPr>
        <w:t xml:space="preserve"> </w:t>
      </w:r>
      <w:r w:rsidRPr="00AC13D4">
        <w:rPr>
          <w:rFonts w:ascii="Arial" w:hAnsi="Arial" w:cs="Arial"/>
          <w:color w:val="131313"/>
          <w:w w:val="105"/>
        </w:rPr>
        <w:t>of</w:t>
      </w:r>
      <w:r w:rsidRPr="00AC13D4">
        <w:rPr>
          <w:rFonts w:ascii="Arial" w:hAnsi="Arial" w:cs="Arial"/>
          <w:color w:val="131313"/>
          <w:spacing w:val="2"/>
          <w:w w:val="105"/>
        </w:rPr>
        <w:t xml:space="preserve"> </w:t>
      </w:r>
      <w:r w:rsidRPr="00AC13D4">
        <w:rPr>
          <w:rFonts w:ascii="Arial" w:hAnsi="Arial" w:cs="Arial"/>
          <w:color w:val="131313"/>
          <w:w w:val="105"/>
        </w:rPr>
        <w:t>the</w:t>
      </w:r>
      <w:r w:rsidRPr="00AC13D4">
        <w:rPr>
          <w:rFonts w:ascii="Arial" w:hAnsi="Arial" w:cs="Arial"/>
          <w:color w:val="131313"/>
          <w:spacing w:val="-9"/>
          <w:w w:val="105"/>
        </w:rPr>
        <w:t xml:space="preserve"> </w:t>
      </w:r>
      <w:r w:rsidRPr="00AC13D4">
        <w:rPr>
          <w:rFonts w:ascii="Arial" w:hAnsi="Arial" w:cs="Arial"/>
          <w:color w:val="131313"/>
          <w:w w:val="105"/>
        </w:rPr>
        <w:t>age</w:t>
      </w:r>
      <w:r w:rsidRPr="00AC13D4">
        <w:rPr>
          <w:rFonts w:ascii="Arial" w:hAnsi="Arial" w:cs="Arial"/>
          <w:color w:val="131313"/>
          <w:spacing w:val="-12"/>
          <w:w w:val="105"/>
        </w:rPr>
        <w:t xml:space="preserve"> </w:t>
      </w:r>
      <w:r w:rsidRPr="00AC13D4">
        <w:rPr>
          <w:rFonts w:ascii="Arial" w:hAnsi="Arial" w:cs="Arial"/>
          <w:color w:val="131313"/>
          <w:w w:val="105"/>
        </w:rPr>
        <w:t>and</w:t>
      </w:r>
      <w:r w:rsidRPr="00AC13D4">
        <w:rPr>
          <w:rFonts w:ascii="Arial" w:hAnsi="Arial" w:cs="Arial"/>
          <w:color w:val="131313"/>
          <w:spacing w:val="-8"/>
          <w:w w:val="105"/>
        </w:rPr>
        <w:t xml:space="preserve"> </w:t>
      </w:r>
      <w:r w:rsidRPr="00AC13D4">
        <w:rPr>
          <w:rFonts w:ascii="Arial" w:hAnsi="Arial" w:cs="Arial"/>
          <w:color w:val="131313"/>
          <w:w w:val="105"/>
        </w:rPr>
        <w:t>condition</w:t>
      </w:r>
      <w:r w:rsidRPr="00AC13D4">
        <w:rPr>
          <w:rFonts w:ascii="Arial" w:hAnsi="Arial" w:cs="Arial"/>
          <w:color w:val="131313"/>
          <w:spacing w:val="-3"/>
          <w:w w:val="105"/>
        </w:rPr>
        <w:t xml:space="preserve"> </w:t>
      </w:r>
      <w:r w:rsidRPr="00AC13D4">
        <w:rPr>
          <w:rFonts w:ascii="Arial" w:hAnsi="Arial" w:cs="Arial"/>
          <w:color w:val="131313"/>
          <w:w w:val="105"/>
        </w:rPr>
        <w:t>of</w:t>
      </w:r>
      <w:r w:rsidRPr="00AC13D4">
        <w:rPr>
          <w:rFonts w:ascii="Arial" w:hAnsi="Arial" w:cs="Arial"/>
          <w:color w:val="131313"/>
          <w:spacing w:val="-4"/>
          <w:w w:val="105"/>
        </w:rPr>
        <w:t xml:space="preserve"> </w:t>
      </w:r>
      <w:r w:rsidRPr="00AC13D4">
        <w:rPr>
          <w:rFonts w:ascii="Arial" w:hAnsi="Arial" w:cs="Arial"/>
          <w:color w:val="131313"/>
          <w:w w:val="105"/>
        </w:rPr>
        <w:t>existing</w:t>
      </w:r>
      <w:r w:rsidRPr="00AC13D4">
        <w:rPr>
          <w:rFonts w:ascii="Arial" w:hAnsi="Arial" w:cs="Arial"/>
          <w:color w:val="131313"/>
          <w:spacing w:val="6"/>
          <w:w w:val="105"/>
        </w:rPr>
        <w:t xml:space="preserve"> </w:t>
      </w:r>
      <w:r w:rsidRPr="00AC13D4">
        <w:rPr>
          <w:rFonts w:ascii="Arial" w:hAnsi="Arial" w:cs="Arial"/>
          <w:color w:val="131313"/>
          <w:w w:val="105"/>
        </w:rPr>
        <w:t>infrastructure in the vicinity of the project site for all required utilities such as water, electricity, telecommunications and sewerage and a determination of whether substantial improvements to that infrastructure may be necessary and should be</w:t>
      </w:r>
      <w:r w:rsidRPr="00AC13D4">
        <w:rPr>
          <w:rFonts w:ascii="Arial" w:hAnsi="Arial" w:cs="Arial"/>
          <w:color w:val="131313"/>
          <w:spacing w:val="-40"/>
          <w:w w:val="105"/>
        </w:rPr>
        <w:t xml:space="preserve"> </w:t>
      </w:r>
      <w:r w:rsidRPr="00AC13D4">
        <w:rPr>
          <w:rFonts w:ascii="Arial" w:hAnsi="Arial" w:cs="Arial"/>
          <w:color w:val="131313"/>
          <w:w w:val="105"/>
        </w:rPr>
        <w:t>evaluated.</w:t>
      </w:r>
    </w:p>
    <w:p w14:paraId="1766A26C" w14:textId="77777777" w:rsidR="00AC13D4" w:rsidRPr="00AC13D4" w:rsidRDefault="00AC13D4" w:rsidP="00AC13D4">
      <w:pPr>
        <w:pStyle w:val="ListParagraph"/>
        <w:widowControl w:val="0"/>
        <w:numPr>
          <w:ilvl w:val="2"/>
          <w:numId w:val="37"/>
        </w:numPr>
        <w:tabs>
          <w:tab w:val="left" w:pos="1705"/>
        </w:tabs>
        <w:autoSpaceDE w:val="0"/>
        <w:autoSpaceDN w:val="0"/>
        <w:spacing w:before="217" w:after="0" w:line="249" w:lineRule="auto"/>
        <w:ind w:left="1694" w:right="1117" w:hanging="354"/>
        <w:contextualSpacing w:val="0"/>
        <w:rPr>
          <w:rFonts w:ascii="Arial" w:hAnsi="Arial" w:cs="Arial"/>
          <w:color w:val="131313"/>
        </w:rPr>
      </w:pPr>
      <w:r w:rsidRPr="00AC13D4">
        <w:rPr>
          <w:rFonts w:ascii="Arial" w:hAnsi="Arial" w:cs="Arial"/>
          <w:color w:val="131313"/>
          <w:w w:val="105"/>
        </w:rPr>
        <w:t>In</w:t>
      </w:r>
      <w:r w:rsidRPr="00AC13D4">
        <w:rPr>
          <w:rFonts w:ascii="Arial" w:hAnsi="Arial" w:cs="Arial"/>
          <w:color w:val="131313"/>
          <w:spacing w:val="-15"/>
          <w:w w:val="105"/>
        </w:rPr>
        <w:t xml:space="preserve"> </w:t>
      </w:r>
      <w:r w:rsidRPr="00AC13D4">
        <w:rPr>
          <w:rFonts w:ascii="Arial" w:hAnsi="Arial" w:cs="Arial"/>
          <w:color w:val="131313"/>
          <w:w w:val="105"/>
        </w:rPr>
        <w:t>addition</w:t>
      </w:r>
      <w:r w:rsidRPr="00AC13D4">
        <w:rPr>
          <w:rFonts w:ascii="Arial" w:hAnsi="Arial" w:cs="Arial"/>
          <w:color w:val="131313"/>
          <w:spacing w:val="-1"/>
          <w:w w:val="105"/>
        </w:rPr>
        <w:t xml:space="preserve"> </w:t>
      </w:r>
      <w:r w:rsidRPr="00AC13D4">
        <w:rPr>
          <w:rFonts w:ascii="Arial" w:hAnsi="Arial" w:cs="Arial"/>
          <w:color w:val="131313"/>
          <w:w w:val="105"/>
        </w:rPr>
        <w:t>to</w:t>
      </w:r>
      <w:r w:rsidRPr="00AC13D4">
        <w:rPr>
          <w:rFonts w:ascii="Arial" w:hAnsi="Arial" w:cs="Arial"/>
          <w:color w:val="131313"/>
          <w:spacing w:val="-14"/>
          <w:w w:val="105"/>
        </w:rPr>
        <w:t xml:space="preserve"> </w:t>
      </w:r>
      <w:r w:rsidRPr="00AC13D4">
        <w:rPr>
          <w:rFonts w:ascii="Arial" w:hAnsi="Arial" w:cs="Arial"/>
          <w:color w:val="131313"/>
          <w:w w:val="105"/>
        </w:rPr>
        <w:t>responses</w:t>
      </w:r>
      <w:r w:rsidRPr="00AC13D4">
        <w:rPr>
          <w:rFonts w:ascii="Arial" w:hAnsi="Arial" w:cs="Arial"/>
          <w:color w:val="131313"/>
          <w:spacing w:val="1"/>
          <w:w w:val="105"/>
        </w:rPr>
        <w:t xml:space="preserve"> </w:t>
      </w:r>
      <w:r w:rsidRPr="00AC13D4">
        <w:rPr>
          <w:rFonts w:ascii="Arial" w:hAnsi="Arial" w:cs="Arial"/>
          <w:color w:val="131313"/>
          <w:w w:val="105"/>
        </w:rPr>
        <w:t>provided during</w:t>
      </w:r>
      <w:r w:rsidRPr="00AC13D4">
        <w:rPr>
          <w:rFonts w:ascii="Arial" w:hAnsi="Arial" w:cs="Arial"/>
          <w:color w:val="131313"/>
          <w:spacing w:val="-10"/>
          <w:w w:val="105"/>
        </w:rPr>
        <w:t xml:space="preserve"> </w:t>
      </w:r>
      <w:r w:rsidRPr="00AC13D4">
        <w:rPr>
          <w:rFonts w:ascii="Arial" w:hAnsi="Arial" w:cs="Arial"/>
          <w:color w:val="131313"/>
          <w:w w:val="105"/>
        </w:rPr>
        <w:t>the</w:t>
      </w:r>
      <w:r w:rsidRPr="00AC13D4">
        <w:rPr>
          <w:rFonts w:ascii="Arial" w:hAnsi="Arial" w:cs="Arial"/>
          <w:color w:val="131313"/>
          <w:spacing w:val="-11"/>
          <w:w w:val="105"/>
        </w:rPr>
        <w:t xml:space="preserve"> </w:t>
      </w:r>
      <w:r w:rsidRPr="00AC13D4">
        <w:rPr>
          <w:rFonts w:ascii="Arial" w:hAnsi="Arial" w:cs="Arial"/>
          <w:color w:val="131313"/>
          <w:w w:val="105"/>
        </w:rPr>
        <w:t>NOP</w:t>
      </w:r>
      <w:r w:rsidRPr="00AC13D4">
        <w:rPr>
          <w:rFonts w:ascii="Arial" w:hAnsi="Arial" w:cs="Arial"/>
          <w:color w:val="131313"/>
          <w:spacing w:val="-15"/>
          <w:w w:val="105"/>
        </w:rPr>
        <w:t xml:space="preserve"> </w:t>
      </w:r>
      <w:r w:rsidRPr="00AC13D4">
        <w:rPr>
          <w:rFonts w:ascii="Arial" w:hAnsi="Arial" w:cs="Arial"/>
          <w:color w:val="131313"/>
          <w:w w:val="105"/>
        </w:rPr>
        <w:t>review</w:t>
      </w:r>
      <w:r w:rsidRPr="00AC13D4">
        <w:rPr>
          <w:rFonts w:ascii="Arial" w:hAnsi="Arial" w:cs="Arial"/>
          <w:color w:val="131313"/>
          <w:spacing w:val="-6"/>
          <w:w w:val="105"/>
        </w:rPr>
        <w:t xml:space="preserve"> </w:t>
      </w:r>
      <w:r w:rsidRPr="00AC13D4">
        <w:rPr>
          <w:rFonts w:ascii="Arial" w:hAnsi="Arial" w:cs="Arial"/>
          <w:color w:val="131313"/>
          <w:w w:val="105"/>
        </w:rPr>
        <w:t>period,</w:t>
      </w:r>
      <w:r w:rsidRPr="00AC13D4">
        <w:rPr>
          <w:rFonts w:ascii="Arial" w:hAnsi="Arial" w:cs="Arial"/>
          <w:color w:val="131313"/>
          <w:spacing w:val="-12"/>
          <w:w w:val="105"/>
        </w:rPr>
        <w:t xml:space="preserve"> </w:t>
      </w:r>
      <w:r w:rsidRPr="00AC13D4">
        <w:rPr>
          <w:rFonts w:ascii="Arial" w:hAnsi="Arial" w:cs="Arial"/>
          <w:color w:val="131313"/>
          <w:w w:val="105"/>
        </w:rPr>
        <w:t>existing</w:t>
      </w:r>
      <w:r w:rsidRPr="00AC13D4">
        <w:rPr>
          <w:rFonts w:ascii="Arial" w:hAnsi="Arial" w:cs="Arial"/>
          <w:color w:val="131313"/>
          <w:spacing w:val="3"/>
          <w:w w:val="105"/>
        </w:rPr>
        <w:t xml:space="preserve"> </w:t>
      </w:r>
      <w:r w:rsidRPr="00AC13D4">
        <w:rPr>
          <w:rFonts w:ascii="Arial" w:hAnsi="Arial" w:cs="Arial"/>
          <w:color w:val="131313"/>
          <w:w w:val="105"/>
        </w:rPr>
        <w:t>purveyors of public services and utilities shall be contacted by the consultant to ascertain the location and capacity of their facilities, to identify expansion plans, and to identify potential demand by the proposed project. Based on discussions with service providers, the consultant shall determine potential project impacts and identify mitigation.</w:t>
      </w:r>
    </w:p>
    <w:p w14:paraId="5771D56F" w14:textId="77777777" w:rsidR="00AC13D4" w:rsidRPr="00AC13D4" w:rsidRDefault="00AC13D4" w:rsidP="00AC13D4">
      <w:pPr>
        <w:pStyle w:val="BodyText"/>
        <w:spacing w:before="2"/>
        <w:rPr>
          <w:rFonts w:ascii="Arial" w:hAnsi="Arial" w:cs="Arial"/>
        </w:rPr>
      </w:pPr>
    </w:p>
    <w:p w14:paraId="4515F91D" w14:textId="77777777" w:rsidR="00AC13D4" w:rsidRPr="00AC13D4" w:rsidRDefault="00AC13D4" w:rsidP="00AC13D4">
      <w:pPr>
        <w:pStyle w:val="ListParagraph"/>
        <w:widowControl w:val="0"/>
        <w:numPr>
          <w:ilvl w:val="2"/>
          <w:numId w:val="37"/>
        </w:numPr>
        <w:tabs>
          <w:tab w:val="left" w:pos="1685"/>
        </w:tabs>
        <w:autoSpaceDE w:val="0"/>
        <w:autoSpaceDN w:val="0"/>
        <w:spacing w:after="0" w:line="249" w:lineRule="auto"/>
        <w:ind w:left="1688" w:right="1153" w:hanging="366"/>
        <w:contextualSpacing w:val="0"/>
        <w:rPr>
          <w:rFonts w:ascii="Arial" w:hAnsi="Arial" w:cs="Arial"/>
          <w:color w:val="131313"/>
        </w:rPr>
      </w:pPr>
      <w:r w:rsidRPr="00AC13D4">
        <w:rPr>
          <w:rFonts w:ascii="Arial" w:hAnsi="Arial" w:cs="Arial"/>
          <w:color w:val="131313"/>
          <w:w w:val="105"/>
        </w:rPr>
        <w:t>The</w:t>
      </w:r>
      <w:r w:rsidRPr="00AC13D4">
        <w:rPr>
          <w:rFonts w:ascii="Arial" w:hAnsi="Arial" w:cs="Arial"/>
          <w:color w:val="131313"/>
          <w:spacing w:val="-15"/>
          <w:w w:val="105"/>
        </w:rPr>
        <w:t xml:space="preserve"> </w:t>
      </w:r>
      <w:r w:rsidRPr="00AC13D4">
        <w:rPr>
          <w:rFonts w:ascii="Arial" w:hAnsi="Arial" w:cs="Arial"/>
          <w:color w:val="131313"/>
          <w:w w:val="105"/>
        </w:rPr>
        <w:t>EIR</w:t>
      </w:r>
      <w:r w:rsidRPr="00AC13D4">
        <w:rPr>
          <w:rFonts w:ascii="Arial" w:hAnsi="Arial" w:cs="Arial"/>
          <w:color w:val="131313"/>
          <w:spacing w:val="-2"/>
          <w:w w:val="105"/>
        </w:rPr>
        <w:t xml:space="preserve"> </w:t>
      </w:r>
      <w:r w:rsidRPr="00AC13D4">
        <w:rPr>
          <w:rFonts w:ascii="Arial" w:hAnsi="Arial" w:cs="Arial"/>
          <w:color w:val="131313"/>
          <w:w w:val="105"/>
        </w:rPr>
        <w:t>shall</w:t>
      </w:r>
      <w:r w:rsidRPr="00AC13D4">
        <w:rPr>
          <w:rFonts w:ascii="Arial" w:hAnsi="Arial" w:cs="Arial"/>
          <w:color w:val="131313"/>
          <w:spacing w:val="-4"/>
          <w:w w:val="105"/>
        </w:rPr>
        <w:t xml:space="preserve"> </w:t>
      </w:r>
      <w:r w:rsidRPr="00AC13D4">
        <w:rPr>
          <w:rFonts w:ascii="Arial" w:hAnsi="Arial" w:cs="Arial"/>
          <w:color w:val="131313"/>
          <w:w w:val="105"/>
        </w:rPr>
        <w:t>include</w:t>
      </w:r>
      <w:r w:rsidRPr="00AC13D4">
        <w:rPr>
          <w:rFonts w:ascii="Arial" w:hAnsi="Arial" w:cs="Arial"/>
          <w:color w:val="131313"/>
          <w:spacing w:val="-8"/>
          <w:w w:val="105"/>
        </w:rPr>
        <w:t xml:space="preserve"> </w:t>
      </w:r>
      <w:r w:rsidRPr="00AC13D4">
        <w:rPr>
          <w:rFonts w:ascii="Arial" w:hAnsi="Arial" w:cs="Arial"/>
          <w:color w:val="131313"/>
          <w:w w:val="105"/>
        </w:rPr>
        <w:t>an</w:t>
      </w:r>
      <w:r w:rsidRPr="00AC13D4">
        <w:rPr>
          <w:rFonts w:ascii="Arial" w:hAnsi="Arial" w:cs="Arial"/>
          <w:color w:val="131313"/>
          <w:spacing w:val="-11"/>
          <w:w w:val="105"/>
        </w:rPr>
        <w:t xml:space="preserve"> </w:t>
      </w:r>
      <w:r w:rsidRPr="00AC13D4">
        <w:rPr>
          <w:rFonts w:ascii="Arial" w:hAnsi="Arial" w:cs="Arial"/>
          <w:color w:val="131313"/>
          <w:w w:val="105"/>
        </w:rPr>
        <w:t>analysis</w:t>
      </w:r>
      <w:r w:rsidRPr="00AC13D4">
        <w:rPr>
          <w:rFonts w:ascii="Arial" w:hAnsi="Arial" w:cs="Arial"/>
          <w:color w:val="131313"/>
          <w:spacing w:val="3"/>
          <w:w w:val="105"/>
        </w:rPr>
        <w:t xml:space="preserve"> </w:t>
      </w:r>
      <w:r w:rsidRPr="00AC13D4">
        <w:rPr>
          <w:rFonts w:ascii="Arial" w:hAnsi="Arial" w:cs="Arial"/>
          <w:color w:val="131313"/>
          <w:w w:val="105"/>
        </w:rPr>
        <w:t>of</w:t>
      </w:r>
      <w:r w:rsidRPr="00AC13D4">
        <w:rPr>
          <w:rFonts w:ascii="Arial" w:hAnsi="Arial" w:cs="Arial"/>
          <w:color w:val="131313"/>
          <w:spacing w:val="2"/>
          <w:w w:val="105"/>
        </w:rPr>
        <w:t xml:space="preserve"> </w:t>
      </w:r>
      <w:r w:rsidRPr="00AC13D4">
        <w:rPr>
          <w:rFonts w:ascii="Arial" w:hAnsi="Arial" w:cs="Arial"/>
          <w:color w:val="131313"/>
          <w:w w:val="105"/>
        </w:rPr>
        <w:t>the</w:t>
      </w:r>
      <w:r w:rsidRPr="00AC13D4">
        <w:rPr>
          <w:rFonts w:ascii="Arial" w:hAnsi="Arial" w:cs="Arial"/>
          <w:color w:val="131313"/>
          <w:spacing w:val="-17"/>
          <w:w w:val="105"/>
        </w:rPr>
        <w:t xml:space="preserve"> </w:t>
      </w:r>
      <w:r w:rsidRPr="00AC13D4">
        <w:rPr>
          <w:rFonts w:ascii="Arial" w:hAnsi="Arial" w:cs="Arial"/>
          <w:color w:val="131313"/>
          <w:w w:val="105"/>
        </w:rPr>
        <w:t>existing</w:t>
      </w:r>
      <w:r w:rsidRPr="00AC13D4">
        <w:rPr>
          <w:rFonts w:ascii="Arial" w:hAnsi="Arial" w:cs="Arial"/>
          <w:color w:val="131313"/>
          <w:spacing w:val="-5"/>
          <w:w w:val="105"/>
        </w:rPr>
        <w:t xml:space="preserve"> </w:t>
      </w:r>
      <w:r w:rsidRPr="00AC13D4">
        <w:rPr>
          <w:rFonts w:ascii="Arial" w:hAnsi="Arial" w:cs="Arial"/>
          <w:color w:val="131313"/>
          <w:w w:val="105"/>
        </w:rPr>
        <w:t>recreational</w:t>
      </w:r>
      <w:r w:rsidRPr="00AC13D4">
        <w:rPr>
          <w:rFonts w:ascii="Arial" w:hAnsi="Arial" w:cs="Arial"/>
          <w:color w:val="131313"/>
          <w:spacing w:val="1"/>
          <w:w w:val="105"/>
        </w:rPr>
        <w:t xml:space="preserve"> </w:t>
      </w:r>
      <w:r w:rsidRPr="00AC13D4">
        <w:rPr>
          <w:rFonts w:ascii="Arial" w:hAnsi="Arial" w:cs="Arial"/>
          <w:color w:val="131313"/>
          <w:w w:val="105"/>
        </w:rPr>
        <w:t>facilities</w:t>
      </w:r>
      <w:r w:rsidRPr="00AC13D4">
        <w:rPr>
          <w:rFonts w:ascii="Arial" w:hAnsi="Arial" w:cs="Arial"/>
          <w:color w:val="131313"/>
          <w:spacing w:val="6"/>
          <w:w w:val="105"/>
        </w:rPr>
        <w:t xml:space="preserve"> </w:t>
      </w:r>
      <w:r w:rsidRPr="00AC13D4">
        <w:rPr>
          <w:rFonts w:ascii="Arial" w:hAnsi="Arial" w:cs="Arial"/>
          <w:color w:val="131313"/>
          <w:w w:val="105"/>
        </w:rPr>
        <w:t>in</w:t>
      </w:r>
      <w:r w:rsidRPr="00AC13D4">
        <w:rPr>
          <w:rFonts w:ascii="Arial" w:hAnsi="Arial" w:cs="Arial"/>
          <w:color w:val="131313"/>
          <w:spacing w:val="-6"/>
          <w:w w:val="105"/>
        </w:rPr>
        <w:t xml:space="preserve"> </w:t>
      </w:r>
      <w:r w:rsidRPr="00AC13D4">
        <w:rPr>
          <w:rFonts w:ascii="Arial" w:hAnsi="Arial" w:cs="Arial"/>
          <w:color w:val="131313"/>
          <w:w w:val="105"/>
        </w:rPr>
        <w:t>the</w:t>
      </w:r>
      <w:r w:rsidRPr="00AC13D4">
        <w:rPr>
          <w:rFonts w:ascii="Arial" w:hAnsi="Arial" w:cs="Arial"/>
          <w:color w:val="131313"/>
          <w:spacing w:val="-8"/>
          <w:w w:val="105"/>
        </w:rPr>
        <w:t xml:space="preserve"> </w:t>
      </w:r>
      <w:r w:rsidRPr="00AC13D4">
        <w:rPr>
          <w:rFonts w:ascii="Arial" w:hAnsi="Arial" w:cs="Arial"/>
          <w:color w:val="131313"/>
          <w:w w:val="105"/>
        </w:rPr>
        <w:t>area</w:t>
      </w:r>
      <w:r w:rsidRPr="00AC13D4">
        <w:rPr>
          <w:rFonts w:ascii="Arial" w:hAnsi="Arial" w:cs="Arial"/>
          <w:color w:val="131313"/>
          <w:spacing w:val="-10"/>
          <w:w w:val="105"/>
        </w:rPr>
        <w:t xml:space="preserve"> </w:t>
      </w:r>
      <w:r w:rsidRPr="00AC13D4">
        <w:rPr>
          <w:rFonts w:ascii="Arial" w:hAnsi="Arial" w:cs="Arial"/>
          <w:color w:val="131313"/>
          <w:w w:val="105"/>
        </w:rPr>
        <w:t>of the project</w:t>
      </w:r>
      <w:r w:rsidRPr="00AC13D4">
        <w:rPr>
          <w:rFonts w:ascii="Arial" w:hAnsi="Arial" w:cs="Arial"/>
          <w:color w:val="131313"/>
          <w:spacing w:val="-6"/>
          <w:w w:val="105"/>
        </w:rPr>
        <w:t xml:space="preserve"> </w:t>
      </w:r>
      <w:r w:rsidRPr="00AC13D4">
        <w:rPr>
          <w:rFonts w:ascii="Arial" w:hAnsi="Arial" w:cs="Arial"/>
          <w:color w:val="131313"/>
          <w:w w:val="105"/>
        </w:rPr>
        <w:t>site.</w:t>
      </w:r>
    </w:p>
    <w:p w14:paraId="770295B0" w14:textId="77777777" w:rsidR="00AC13D4" w:rsidRPr="00AC13D4" w:rsidRDefault="00AC13D4" w:rsidP="00AC13D4">
      <w:pPr>
        <w:pStyle w:val="BodyText"/>
        <w:spacing w:before="3"/>
        <w:rPr>
          <w:rFonts w:ascii="Arial" w:hAnsi="Arial" w:cs="Arial"/>
        </w:rPr>
      </w:pPr>
    </w:p>
    <w:p w14:paraId="39357E12" w14:textId="77777777" w:rsidR="00AC13D4" w:rsidRPr="00AC13D4" w:rsidRDefault="00AC13D4" w:rsidP="00AC13D4">
      <w:pPr>
        <w:pStyle w:val="ListParagraph"/>
        <w:widowControl w:val="0"/>
        <w:numPr>
          <w:ilvl w:val="1"/>
          <w:numId w:val="37"/>
        </w:numPr>
        <w:tabs>
          <w:tab w:val="left" w:pos="1329"/>
        </w:tabs>
        <w:autoSpaceDE w:val="0"/>
        <w:autoSpaceDN w:val="0"/>
        <w:spacing w:before="90" w:after="0" w:line="252" w:lineRule="auto"/>
        <w:ind w:left="1314" w:right="969" w:hanging="348"/>
        <w:contextualSpacing w:val="0"/>
        <w:rPr>
          <w:rFonts w:ascii="Arial" w:hAnsi="Arial" w:cs="Arial"/>
          <w:color w:val="131313"/>
        </w:rPr>
      </w:pPr>
      <w:r w:rsidRPr="00AC13D4">
        <w:rPr>
          <w:rFonts w:ascii="Arial" w:hAnsi="Arial" w:cs="Arial"/>
          <w:color w:val="131313"/>
          <w:w w:val="105"/>
          <w:u w:val="thick" w:color="131313"/>
        </w:rPr>
        <w:t>Vehicular Traffic Volume and Circulation.</w:t>
      </w:r>
      <w:r w:rsidRPr="00AC13D4">
        <w:rPr>
          <w:rFonts w:ascii="Arial" w:hAnsi="Arial" w:cs="Arial"/>
          <w:color w:val="131313"/>
          <w:w w:val="105"/>
        </w:rPr>
        <w:t xml:space="preserve"> The Draft EIR shall contain a Traffic Impact Analysis (TIA) for the project prepared by the consultant that shall be summarized in the body of the Draft EIR. The report shall be included as an appendix to the EIR. The TIA report</w:t>
      </w:r>
      <w:r w:rsidRPr="00AC13D4">
        <w:rPr>
          <w:rFonts w:ascii="Arial" w:hAnsi="Arial" w:cs="Arial"/>
          <w:color w:val="131313"/>
          <w:spacing w:val="-5"/>
          <w:w w:val="105"/>
        </w:rPr>
        <w:t xml:space="preserve"> </w:t>
      </w:r>
      <w:r w:rsidRPr="00AC13D4">
        <w:rPr>
          <w:rFonts w:ascii="Arial" w:hAnsi="Arial" w:cs="Arial"/>
          <w:color w:val="131313"/>
          <w:w w:val="105"/>
        </w:rPr>
        <w:t>shall</w:t>
      </w:r>
      <w:r w:rsidRPr="00AC13D4">
        <w:rPr>
          <w:rFonts w:ascii="Arial" w:hAnsi="Arial" w:cs="Arial"/>
          <w:color w:val="131313"/>
          <w:spacing w:val="-7"/>
          <w:w w:val="105"/>
        </w:rPr>
        <w:t xml:space="preserve"> </w:t>
      </w:r>
      <w:r w:rsidRPr="00AC13D4">
        <w:rPr>
          <w:rFonts w:ascii="Arial" w:hAnsi="Arial" w:cs="Arial"/>
          <w:color w:val="131313"/>
          <w:w w:val="105"/>
        </w:rPr>
        <w:t>analyze</w:t>
      </w:r>
      <w:r w:rsidRPr="00AC13D4">
        <w:rPr>
          <w:rFonts w:ascii="Arial" w:hAnsi="Arial" w:cs="Arial"/>
          <w:color w:val="131313"/>
          <w:spacing w:val="-11"/>
          <w:w w:val="105"/>
        </w:rPr>
        <w:t xml:space="preserve"> </w:t>
      </w:r>
      <w:r w:rsidRPr="00AC13D4">
        <w:rPr>
          <w:rFonts w:ascii="Arial" w:hAnsi="Arial" w:cs="Arial"/>
          <w:color w:val="131313"/>
          <w:w w:val="105"/>
        </w:rPr>
        <w:t>on-site</w:t>
      </w:r>
      <w:r w:rsidRPr="00AC13D4">
        <w:rPr>
          <w:rFonts w:ascii="Arial" w:hAnsi="Arial" w:cs="Arial"/>
          <w:color w:val="131313"/>
          <w:spacing w:val="-5"/>
          <w:w w:val="105"/>
        </w:rPr>
        <w:t xml:space="preserve"> </w:t>
      </w:r>
      <w:r w:rsidRPr="00AC13D4">
        <w:rPr>
          <w:rFonts w:ascii="Arial" w:hAnsi="Arial" w:cs="Arial"/>
          <w:color w:val="131313"/>
          <w:w w:val="105"/>
        </w:rPr>
        <w:t>vehicular and</w:t>
      </w:r>
      <w:r w:rsidRPr="00AC13D4">
        <w:rPr>
          <w:rFonts w:ascii="Arial" w:hAnsi="Arial" w:cs="Arial"/>
          <w:color w:val="131313"/>
          <w:spacing w:val="-2"/>
          <w:w w:val="105"/>
        </w:rPr>
        <w:t xml:space="preserve"> </w:t>
      </w:r>
      <w:r w:rsidRPr="00AC13D4">
        <w:rPr>
          <w:rFonts w:ascii="Arial" w:hAnsi="Arial" w:cs="Arial"/>
          <w:color w:val="131313"/>
          <w:w w:val="105"/>
        </w:rPr>
        <w:t>pedestrians</w:t>
      </w:r>
      <w:r w:rsidRPr="00AC13D4">
        <w:rPr>
          <w:rFonts w:ascii="Arial" w:hAnsi="Arial" w:cs="Arial"/>
          <w:color w:val="131313"/>
          <w:spacing w:val="4"/>
          <w:w w:val="105"/>
        </w:rPr>
        <w:t xml:space="preserve"> </w:t>
      </w:r>
      <w:r w:rsidRPr="00AC13D4">
        <w:rPr>
          <w:rFonts w:ascii="Arial" w:hAnsi="Arial" w:cs="Arial"/>
          <w:color w:val="131313"/>
          <w:w w:val="105"/>
        </w:rPr>
        <w:t>circulation</w:t>
      </w:r>
      <w:r w:rsidRPr="00AC13D4">
        <w:rPr>
          <w:rFonts w:ascii="Arial" w:hAnsi="Arial" w:cs="Arial"/>
          <w:color w:val="131313"/>
          <w:spacing w:val="-4"/>
          <w:w w:val="105"/>
        </w:rPr>
        <w:t xml:space="preserve"> </w:t>
      </w:r>
      <w:r w:rsidRPr="00AC13D4">
        <w:rPr>
          <w:rFonts w:ascii="Arial" w:hAnsi="Arial" w:cs="Arial"/>
          <w:color w:val="131313"/>
          <w:w w:val="105"/>
        </w:rPr>
        <w:t>as</w:t>
      </w:r>
      <w:r w:rsidRPr="00AC13D4">
        <w:rPr>
          <w:rFonts w:ascii="Arial" w:hAnsi="Arial" w:cs="Arial"/>
          <w:color w:val="131313"/>
          <w:spacing w:val="-8"/>
          <w:w w:val="105"/>
        </w:rPr>
        <w:t xml:space="preserve"> </w:t>
      </w:r>
      <w:r w:rsidRPr="00AC13D4">
        <w:rPr>
          <w:rFonts w:ascii="Arial" w:hAnsi="Arial" w:cs="Arial"/>
          <w:color w:val="131313"/>
          <w:w w:val="105"/>
        </w:rPr>
        <w:t>well</w:t>
      </w:r>
      <w:r w:rsidRPr="00AC13D4">
        <w:rPr>
          <w:rFonts w:ascii="Arial" w:hAnsi="Arial" w:cs="Arial"/>
          <w:color w:val="131313"/>
          <w:spacing w:val="-5"/>
          <w:w w:val="105"/>
        </w:rPr>
        <w:t xml:space="preserve"> </w:t>
      </w:r>
      <w:r w:rsidRPr="00AC13D4">
        <w:rPr>
          <w:rFonts w:ascii="Arial" w:hAnsi="Arial" w:cs="Arial"/>
          <w:color w:val="131313"/>
          <w:w w:val="105"/>
        </w:rPr>
        <w:t>as</w:t>
      </w:r>
      <w:r w:rsidRPr="00AC13D4">
        <w:rPr>
          <w:rFonts w:ascii="Arial" w:hAnsi="Arial" w:cs="Arial"/>
          <w:color w:val="131313"/>
          <w:spacing w:val="-3"/>
          <w:w w:val="105"/>
        </w:rPr>
        <w:t xml:space="preserve"> </w:t>
      </w:r>
      <w:r w:rsidRPr="00AC13D4">
        <w:rPr>
          <w:rFonts w:ascii="Arial" w:hAnsi="Arial" w:cs="Arial"/>
          <w:color w:val="131313"/>
          <w:w w:val="105"/>
        </w:rPr>
        <w:t>impacts</w:t>
      </w:r>
      <w:r w:rsidRPr="00AC13D4">
        <w:rPr>
          <w:rFonts w:ascii="Arial" w:hAnsi="Arial" w:cs="Arial"/>
          <w:color w:val="131313"/>
          <w:spacing w:val="-1"/>
          <w:w w:val="105"/>
        </w:rPr>
        <w:t xml:space="preserve"> </w:t>
      </w:r>
      <w:r w:rsidRPr="00AC13D4">
        <w:rPr>
          <w:rFonts w:ascii="Arial" w:hAnsi="Arial" w:cs="Arial"/>
          <w:color w:val="131313"/>
          <w:w w:val="105"/>
        </w:rPr>
        <w:t>to</w:t>
      </w:r>
      <w:r w:rsidRPr="00AC13D4">
        <w:rPr>
          <w:rFonts w:ascii="Arial" w:hAnsi="Arial" w:cs="Arial"/>
          <w:color w:val="131313"/>
          <w:spacing w:val="-7"/>
          <w:w w:val="105"/>
        </w:rPr>
        <w:t xml:space="preserve"> </w:t>
      </w:r>
      <w:r w:rsidRPr="00AC13D4">
        <w:rPr>
          <w:rFonts w:ascii="Arial" w:hAnsi="Arial" w:cs="Arial"/>
          <w:color w:val="131313"/>
          <w:w w:val="105"/>
        </w:rPr>
        <w:t>the surrounding street system. The TIA report shall take into consideration any vacation of streets.</w:t>
      </w:r>
    </w:p>
    <w:p w14:paraId="54323934" w14:textId="77777777" w:rsidR="00AC13D4" w:rsidRPr="00AC13D4" w:rsidRDefault="00AC13D4" w:rsidP="00AC13D4">
      <w:pPr>
        <w:pStyle w:val="BodyText"/>
        <w:spacing w:before="4"/>
        <w:rPr>
          <w:rFonts w:ascii="Arial" w:hAnsi="Arial" w:cs="Arial"/>
        </w:rPr>
      </w:pPr>
    </w:p>
    <w:p w14:paraId="25C9505E" w14:textId="77777777" w:rsidR="000F6B2A" w:rsidRDefault="000F6B2A">
      <w:pPr>
        <w:rPr>
          <w:rFonts w:ascii="Arial" w:hAnsi="Arial" w:cs="Arial"/>
          <w:color w:val="131313"/>
          <w:w w:val="105"/>
          <w:u w:val="thick" w:color="131313"/>
        </w:rPr>
      </w:pPr>
      <w:r>
        <w:rPr>
          <w:rFonts w:ascii="Arial" w:hAnsi="Arial" w:cs="Arial"/>
          <w:color w:val="131313"/>
          <w:w w:val="105"/>
          <w:u w:val="thick" w:color="131313"/>
        </w:rPr>
        <w:br w:type="page"/>
      </w:r>
    </w:p>
    <w:p w14:paraId="371CDCC6" w14:textId="77777777" w:rsidR="00AC13D4" w:rsidRPr="00AC13D4" w:rsidRDefault="00AC13D4" w:rsidP="00AC13D4">
      <w:pPr>
        <w:pStyle w:val="ListParagraph"/>
        <w:widowControl w:val="0"/>
        <w:numPr>
          <w:ilvl w:val="1"/>
          <w:numId w:val="37"/>
        </w:numPr>
        <w:tabs>
          <w:tab w:val="left" w:pos="1313"/>
        </w:tabs>
        <w:autoSpaceDE w:val="0"/>
        <w:autoSpaceDN w:val="0"/>
        <w:spacing w:before="91" w:after="0" w:line="252" w:lineRule="auto"/>
        <w:ind w:left="1312" w:right="1123" w:hanging="349"/>
        <w:contextualSpacing w:val="0"/>
        <w:rPr>
          <w:rFonts w:ascii="Arial" w:hAnsi="Arial" w:cs="Arial"/>
          <w:color w:val="131313"/>
        </w:rPr>
      </w:pPr>
      <w:r w:rsidRPr="00AC13D4">
        <w:rPr>
          <w:rFonts w:ascii="Arial" w:hAnsi="Arial" w:cs="Arial"/>
          <w:color w:val="131313"/>
          <w:w w:val="105"/>
          <w:u w:val="thick" w:color="131313"/>
        </w:rPr>
        <w:lastRenderedPageBreak/>
        <w:t>Documents Mandated by CEOA.</w:t>
      </w:r>
      <w:r w:rsidRPr="00AC13D4">
        <w:rPr>
          <w:rFonts w:ascii="Arial" w:hAnsi="Arial" w:cs="Arial"/>
          <w:color w:val="131313"/>
          <w:w w:val="105"/>
        </w:rPr>
        <w:t xml:space="preserve"> The EIR shall contain the following CEQA mandated findings and/or any other necessary documents in addition to the requirements outlined above:</w:t>
      </w:r>
    </w:p>
    <w:p w14:paraId="694E5B5D" w14:textId="77777777" w:rsidR="00AC13D4" w:rsidRPr="00AC13D4" w:rsidRDefault="00AC13D4" w:rsidP="00AC13D4">
      <w:pPr>
        <w:pStyle w:val="BodyText"/>
        <w:spacing w:before="4"/>
        <w:rPr>
          <w:rFonts w:ascii="Arial" w:hAnsi="Arial" w:cs="Arial"/>
        </w:rPr>
      </w:pPr>
    </w:p>
    <w:p w14:paraId="7E13EAE7" w14:textId="77777777" w:rsidR="00AC13D4" w:rsidRPr="00AC13D4" w:rsidRDefault="00AC13D4" w:rsidP="00AC13D4">
      <w:pPr>
        <w:pStyle w:val="ListParagraph"/>
        <w:widowControl w:val="0"/>
        <w:numPr>
          <w:ilvl w:val="2"/>
          <w:numId w:val="37"/>
        </w:numPr>
        <w:tabs>
          <w:tab w:val="left" w:pos="1674"/>
        </w:tabs>
        <w:autoSpaceDE w:val="0"/>
        <w:autoSpaceDN w:val="0"/>
        <w:spacing w:after="0" w:line="240" w:lineRule="auto"/>
        <w:ind w:hanging="360"/>
        <w:contextualSpacing w:val="0"/>
        <w:rPr>
          <w:rFonts w:ascii="Arial" w:hAnsi="Arial" w:cs="Arial"/>
          <w:color w:val="131313"/>
        </w:rPr>
      </w:pPr>
      <w:r w:rsidRPr="00AC13D4">
        <w:rPr>
          <w:rFonts w:ascii="Arial" w:hAnsi="Arial" w:cs="Arial"/>
          <w:color w:val="131313"/>
          <w:w w:val="105"/>
        </w:rPr>
        <w:t>Cumulative</w:t>
      </w:r>
      <w:r w:rsidRPr="00AC13D4">
        <w:rPr>
          <w:rFonts w:ascii="Arial" w:hAnsi="Arial" w:cs="Arial"/>
          <w:color w:val="131313"/>
          <w:spacing w:val="11"/>
          <w:w w:val="105"/>
        </w:rPr>
        <w:t xml:space="preserve"> </w:t>
      </w:r>
      <w:r w:rsidRPr="00AC13D4">
        <w:rPr>
          <w:rFonts w:ascii="Arial" w:hAnsi="Arial" w:cs="Arial"/>
          <w:color w:val="131313"/>
          <w:w w:val="105"/>
        </w:rPr>
        <w:t>impacts</w:t>
      </w:r>
    </w:p>
    <w:p w14:paraId="5D27A43D" w14:textId="77777777" w:rsidR="00AC13D4" w:rsidRPr="00AC13D4" w:rsidRDefault="00AC13D4" w:rsidP="00AC13D4">
      <w:pPr>
        <w:pStyle w:val="BodyText"/>
        <w:spacing w:before="2"/>
        <w:rPr>
          <w:rFonts w:ascii="Arial" w:hAnsi="Arial" w:cs="Arial"/>
        </w:rPr>
      </w:pPr>
    </w:p>
    <w:p w14:paraId="54D4AFF8" w14:textId="77777777" w:rsidR="00AC13D4" w:rsidRPr="00AC13D4" w:rsidRDefault="00AC13D4" w:rsidP="00AC13D4">
      <w:pPr>
        <w:pStyle w:val="ListParagraph"/>
        <w:widowControl w:val="0"/>
        <w:numPr>
          <w:ilvl w:val="2"/>
          <w:numId w:val="37"/>
        </w:numPr>
        <w:tabs>
          <w:tab w:val="left" w:pos="1669"/>
        </w:tabs>
        <w:autoSpaceDE w:val="0"/>
        <w:autoSpaceDN w:val="0"/>
        <w:spacing w:after="0" w:line="240" w:lineRule="auto"/>
        <w:ind w:left="1668" w:hanging="357"/>
        <w:contextualSpacing w:val="0"/>
        <w:rPr>
          <w:rFonts w:ascii="Arial" w:hAnsi="Arial" w:cs="Arial"/>
          <w:color w:val="131313"/>
        </w:rPr>
      </w:pPr>
      <w:r w:rsidRPr="00AC13D4">
        <w:rPr>
          <w:rFonts w:ascii="Arial" w:hAnsi="Arial" w:cs="Arial"/>
          <w:color w:val="131313"/>
          <w:w w:val="105"/>
        </w:rPr>
        <w:t>Growth inducing</w:t>
      </w:r>
      <w:r w:rsidRPr="00AC13D4">
        <w:rPr>
          <w:rFonts w:ascii="Arial" w:hAnsi="Arial" w:cs="Arial"/>
          <w:color w:val="131313"/>
          <w:spacing w:val="16"/>
          <w:w w:val="105"/>
        </w:rPr>
        <w:t xml:space="preserve"> </w:t>
      </w:r>
      <w:r w:rsidRPr="00AC13D4">
        <w:rPr>
          <w:rFonts w:ascii="Arial" w:hAnsi="Arial" w:cs="Arial"/>
          <w:color w:val="131313"/>
          <w:w w:val="105"/>
        </w:rPr>
        <w:t>impacts</w:t>
      </w:r>
    </w:p>
    <w:p w14:paraId="7E6FA7F0" w14:textId="77777777" w:rsidR="00AC13D4" w:rsidRPr="00AC13D4" w:rsidRDefault="00AC13D4" w:rsidP="00AC13D4">
      <w:pPr>
        <w:pStyle w:val="BodyText"/>
        <w:spacing w:before="2"/>
        <w:rPr>
          <w:rFonts w:ascii="Arial" w:hAnsi="Arial" w:cs="Arial"/>
        </w:rPr>
      </w:pPr>
    </w:p>
    <w:p w14:paraId="1C8AA324" w14:textId="77777777" w:rsidR="00AC13D4" w:rsidRPr="00AC13D4" w:rsidRDefault="00AC13D4" w:rsidP="00AC13D4">
      <w:pPr>
        <w:pStyle w:val="ListParagraph"/>
        <w:widowControl w:val="0"/>
        <w:numPr>
          <w:ilvl w:val="2"/>
          <w:numId w:val="37"/>
        </w:numPr>
        <w:tabs>
          <w:tab w:val="left" w:pos="1671"/>
        </w:tabs>
        <w:autoSpaceDE w:val="0"/>
        <w:autoSpaceDN w:val="0"/>
        <w:spacing w:after="0" w:line="252" w:lineRule="auto"/>
        <w:ind w:left="1672" w:right="1349" w:hanging="365"/>
        <w:contextualSpacing w:val="0"/>
        <w:rPr>
          <w:rFonts w:ascii="Arial" w:hAnsi="Arial" w:cs="Arial"/>
          <w:color w:val="131313"/>
        </w:rPr>
      </w:pPr>
      <w:r w:rsidRPr="00AC13D4">
        <w:rPr>
          <w:rFonts w:ascii="Arial" w:hAnsi="Arial" w:cs="Arial"/>
          <w:color w:val="131313"/>
          <w:w w:val="105"/>
        </w:rPr>
        <w:t>Any</w:t>
      </w:r>
      <w:r w:rsidRPr="00AC13D4">
        <w:rPr>
          <w:rFonts w:ascii="Arial" w:hAnsi="Arial" w:cs="Arial"/>
          <w:color w:val="131313"/>
          <w:spacing w:val="-16"/>
          <w:w w:val="105"/>
        </w:rPr>
        <w:t xml:space="preserve"> </w:t>
      </w:r>
      <w:r w:rsidRPr="00AC13D4">
        <w:rPr>
          <w:rFonts w:ascii="Arial" w:hAnsi="Arial" w:cs="Arial"/>
          <w:color w:val="131313"/>
          <w:w w:val="105"/>
        </w:rPr>
        <w:t>significant</w:t>
      </w:r>
      <w:r w:rsidRPr="00AC13D4">
        <w:rPr>
          <w:rFonts w:ascii="Arial" w:hAnsi="Arial" w:cs="Arial"/>
          <w:color w:val="131313"/>
          <w:spacing w:val="-3"/>
          <w:w w:val="105"/>
        </w:rPr>
        <w:t xml:space="preserve"> </w:t>
      </w:r>
      <w:r w:rsidRPr="00AC13D4">
        <w:rPr>
          <w:rFonts w:ascii="Arial" w:hAnsi="Arial" w:cs="Arial"/>
          <w:color w:val="131313"/>
          <w:w w:val="105"/>
        </w:rPr>
        <w:t>irreversible</w:t>
      </w:r>
      <w:r w:rsidRPr="00AC13D4">
        <w:rPr>
          <w:rFonts w:ascii="Arial" w:hAnsi="Arial" w:cs="Arial"/>
          <w:color w:val="131313"/>
          <w:spacing w:val="-8"/>
          <w:w w:val="105"/>
        </w:rPr>
        <w:t xml:space="preserve"> </w:t>
      </w:r>
      <w:r w:rsidRPr="00AC13D4">
        <w:rPr>
          <w:rFonts w:ascii="Arial" w:hAnsi="Arial" w:cs="Arial"/>
          <w:color w:val="131313"/>
          <w:w w:val="105"/>
        </w:rPr>
        <w:t>environmental</w:t>
      </w:r>
      <w:r w:rsidRPr="00AC13D4">
        <w:rPr>
          <w:rFonts w:ascii="Arial" w:hAnsi="Arial" w:cs="Arial"/>
          <w:color w:val="131313"/>
          <w:spacing w:val="9"/>
          <w:w w:val="105"/>
        </w:rPr>
        <w:t xml:space="preserve"> </w:t>
      </w:r>
      <w:r w:rsidRPr="00AC13D4">
        <w:rPr>
          <w:rFonts w:ascii="Arial" w:hAnsi="Arial" w:cs="Arial"/>
          <w:color w:val="131313"/>
          <w:w w:val="105"/>
        </w:rPr>
        <w:t>changes</w:t>
      </w:r>
      <w:r w:rsidRPr="00AC13D4">
        <w:rPr>
          <w:rFonts w:ascii="Arial" w:hAnsi="Arial" w:cs="Arial"/>
          <w:color w:val="131313"/>
          <w:spacing w:val="-1"/>
          <w:w w:val="105"/>
        </w:rPr>
        <w:t xml:space="preserve"> </w:t>
      </w:r>
      <w:r w:rsidRPr="00AC13D4">
        <w:rPr>
          <w:rFonts w:ascii="Arial" w:hAnsi="Arial" w:cs="Arial"/>
          <w:color w:val="131313"/>
          <w:w w:val="105"/>
        </w:rPr>
        <w:t>that,</w:t>
      </w:r>
      <w:r w:rsidRPr="00AC13D4">
        <w:rPr>
          <w:rFonts w:ascii="Arial" w:hAnsi="Arial" w:cs="Arial"/>
          <w:color w:val="131313"/>
          <w:spacing w:val="-5"/>
          <w:w w:val="105"/>
        </w:rPr>
        <w:t xml:space="preserve"> </w:t>
      </w:r>
      <w:r w:rsidRPr="00AC13D4">
        <w:rPr>
          <w:rFonts w:ascii="Arial" w:hAnsi="Arial" w:cs="Arial"/>
          <w:color w:val="131313"/>
          <w:w w:val="105"/>
        </w:rPr>
        <w:t>would</w:t>
      </w:r>
      <w:r w:rsidRPr="00AC13D4">
        <w:rPr>
          <w:rFonts w:ascii="Arial" w:hAnsi="Arial" w:cs="Arial"/>
          <w:color w:val="131313"/>
          <w:spacing w:val="-4"/>
          <w:w w:val="105"/>
        </w:rPr>
        <w:t xml:space="preserve"> </w:t>
      </w:r>
      <w:r w:rsidRPr="00AC13D4">
        <w:rPr>
          <w:rFonts w:ascii="Arial" w:hAnsi="Arial" w:cs="Arial"/>
          <w:color w:val="131313"/>
          <w:w w:val="105"/>
        </w:rPr>
        <w:t>be</w:t>
      </w:r>
      <w:r w:rsidRPr="00AC13D4">
        <w:rPr>
          <w:rFonts w:ascii="Arial" w:hAnsi="Arial" w:cs="Arial"/>
          <w:color w:val="131313"/>
          <w:spacing w:val="-17"/>
          <w:w w:val="105"/>
        </w:rPr>
        <w:t xml:space="preserve"> </w:t>
      </w:r>
      <w:r w:rsidRPr="00AC13D4">
        <w:rPr>
          <w:rFonts w:ascii="Arial" w:hAnsi="Arial" w:cs="Arial"/>
          <w:color w:val="131313"/>
          <w:w w:val="105"/>
        </w:rPr>
        <w:t>involved</w:t>
      </w:r>
      <w:r w:rsidRPr="00AC13D4">
        <w:rPr>
          <w:rFonts w:ascii="Arial" w:hAnsi="Arial" w:cs="Arial"/>
          <w:color w:val="131313"/>
          <w:spacing w:val="2"/>
          <w:w w:val="105"/>
        </w:rPr>
        <w:t xml:space="preserve"> </w:t>
      </w:r>
      <w:r w:rsidRPr="00AC13D4">
        <w:rPr>
          <w:rFonts w:ascii="Arial" w:hAnsi="Arial" w:cs="Arial"/>
          <w:color w:val="131313"/>
          <w:w w:val="105"/>
        </w:rPr>
        <w:t>in</w:t>
      </w:r>
      <w:r w:rsidRPr="00AC13D4">
        <w:rPr>
          <w:rFonts w:ascii="Arial" w:hAnsi="Arial" w:cs="Arial"/>
          <w:color w:val="131313"/>
          <w:spacing w:val="-18"/>
          <w:w w:val="105"/>
        </w:rPr>
        <w:t xml:space="preserve"> </w:t>
      </w:r>
      <w:r w:rsidRPr="00AC13D4">
        <w:rPr>
          <w:rFonts w:ascii="Arial" w:hAnsi="Arial" w:cs="Arial"/>
          <w:color w:val="131313"/>
          <w:w w:val="105"/>
        </w:rPr>
        <w:t>the proposed action should it be</w:t>
      </w:r>
      <w:r w:rsidRPr="00AC13D4">
        <w:rPr>
          <w:rFonts w:ascii="Arial" w:hAnsi="Arial" w:cs="Arial"/>
          <w:color w:val="131313"/>
          <w:spacing w:val="5"/>
          <w:w w:val="105"/>
        </w:rPr>
        <w:t xml:space="preserve"> </w:t>
      </w:r>
      <w:r w:rsidRPr="00AC13D4">
        <w:rPr>
          <w:rFonts w:ascii="Arial" w:hAnsi="Arial" w:cs="Arial"/>
          <w:color w:val="131313"/>
          <w:w w:val="105"/>
        </w:rPr>
        <w:t>implemented</w:t>
      </w:r>
    </w:p>
    <w:p w14:paraId="0DA166C9" w14:textId="77777777" w:rsidR="00AC13D4" w:rsidRPr="00AC13D4" w:rsidRDefault="00AC13D4" w:rsidP="00AC13D4">
      <w:pPr>
        <w:pStyle w:val="BodyText"/>
        <w:spacing w:before="1"/>
        <w:rPr>
          <w:rFonts w:ascii="Arial" w:hAnsi="Arial" w:cs="Arial"/>
        </w:rPr>
      </w:pPr>
    </w:p>
    <w:p w14:paraId="03F0E42C" w14:textId="77777777" w:rsidR="00AC13D4" w:rsidRPr="00AC13D4" w:rsidRDefault="00AC13D4" w:rsidP="00AC13D4">
      <w:pPr>
        <w:pStyle w:val="ListParagraph"/>
        <w:widowControl w:val="0"/>
        <w:numPr>
          <w:ilvl w:val="2"/>
          <w:numId w:val="37"/>
        </w:numPr>
        <w:tabs>
          <w:tab w:val="left" w:pos="1671"/>
        </w:tabs>
        <w:autoSpaceDE w:val="0"/>
        <w:autoSpaceDN w:val="0"/>
        <w:spacing w:after="0" w:line="240" w:lineRule="auto"/>
        <w:ind w:left="1670" w:hanging="368"/>
        <w:contextualSpacing w:val="0"/>
        <w:rPr>
          <w:rFonts w:ascii="Arial" w:hAnsi="Arial" w:cs="Arial"/>
          <w:color w:val="131313"/>
        </w:rPr>
      </w:pPr>
      <w:r w:rsidRPr="00AC13D4">
        <w:rPr>
          <w:rFonts w:ascii="Arial" w:hAnsi="Arial" w:cs="Arial"/>
          <w:color w:val="131313"/>
          <w:w w:val="105"/>
        </w:rPr>
        <w:t>Unavoidable adverse</w:t>
      </w:r>
      <w:r w:rsidRPr="00AC13D4">
        <w:rPr>
          <w:rFonts w:ascii="Arial" w:hAnsi="Arial" w:cs="Arial"/>
          <w:color w:val="131313"/>
          <w:spacing w:val="12"/>
          <w:w w:val="105"/>
        </w:rPr>
        <w:t xml:space="preserve"> </w:t>
      </w:r>
      <w:r w:rsidRPr="00AC13D4">
        <w:rPr>
          <w:rFonts w:ascii="Arial" w:hAnsi="Arial" w:cs="Arial"/>
          <w:color w:val="131313"/>
          <w:w w:val="105"/>
        </w:rPr>
        <w:t>impacts</w:t>
      </w:r>
    </w:p>
    <w:p w14:paraId="4B6E1379" w14:textId="77777777" w:rsidR="00AC13D4" w:rsidRPr="00AC13D4" w:rsidRDefault="00AC13D4" w:rsidP="00AC13D4">
      <w:pPr>
        <w:pStyle w:val="BodyText"/>
        <w:spacing w:before="1"/>
        <w:rPr>
          <w:rFonts w:ascii="Arial" w:hAnsi="Arial" w:cs="Arial"/>
        </w:rPr>
      </w:pPr>
    </w:p>
    <w:p w14:paraId="58EDD83B" w14:textId="77777777" w:rsidR="00AC13D4" w:rsidRPr="00AC13D4" w:rsidRDefault="00AC13D4" w:rsidP="00AC13D4">
      <w:pPr>
        <w:pStyle w:val="ListParagraph"/>
        <w:widowControl w:val="0"/>
        <w:numPr>
          <w:ilvl w:val="2"/>
          <w:numId w:val="37"/>
        </w:numPr>
        <w:tabs>
          <w:tab w:val="left" w:pos="1666"/>
        </w:tabs>
        <w:autoSpaceDE w:val="0"/>
        <w:autoSpaceDN w:val="0"/>
        <w:spacing w:before="1" w:after="0" w:line="252" w:lineRule="auto"/>
        <w:ind w:left="1659" w:right="1092" w:hanging="359"/>
        <w:contextualSpacing w:val="0"/>
        <w:rPr>
          <w:rFonts w:ascii="Arial" w:hAnsi="Arial" w:cs="Arial"/>
          <w:color w:val="131313"/>
        </w:rPr>
      </w:pPr>
      <w:r w:rsidRPr="00AC13D4">
        <w:rPr>
          <w:rFonts w:ascii="Arial" w:hAnsi="Arial" w:cs="Arial"/>
          <w:color w:val="131313"/>
          <w:w w:val="105"/>
        </w:rPr>
        <w:t>Alternatives</w:t>
      </w:r>
      <w:r w:rsidRPr="00AC13D4">
        <w:rPr>
          <w:rFonts w:ascii="Arial" w:hAnsi="Arial" w:cs="Arial"/>
          <w:color w:val="131313"/>
          <w:spacing w:val="6"/>
          <w:w w:val="105"/>
        </w:rPr>
        <w:t xml:space="preserve"> </w:t>
      </w:r>
      <w:r w:rsidRPr="00AC13D4">
        <w:rPr>
          <w:rFonts w:ascii="Arial" w:hAnsi="Arial" w:cs="Arial"/>
          <w:color w:val="131313"/>
          <w:w w:val="105"/>
        </w:rPr>
        <w:t>Analysis</w:t>
      </w:r>
      <w:r w:rsidRPr="00AC13D4">
        <w:rPr>
          <w:rFonts w:ascii="Arial" w:hAnsi="Arial" w:cs="Arial"/>
          <w:color w:val="131313"/>
          <w:spacing w:val="-2"/>
          <w:w w:val="105"/>
        </w:rPr>
        <w:t xml:space="preserve"> </w:t>
      </w:r>
      <w:r w:rsidRPr="00AC13D4">
        <w:rPr>
          <w:rFonts w:ascii="Arial" w:hAnsi="Arial" w:cs="Arial"/>
          <w:color w:val="131313"/>
          <w:w w:val="105"/>
        </w:rPr>
        <w:t>-</w:t>
      </w:r>
      <w:r w:rsidRPr="00AC13D4">
        <w:rPr>
          <w:rFonts w:ascii="Arial" w:hAnsi="Arial" w:cs="Arial"/>
          <w:color w:val="131313"/>
          <w:spacing w:val="-9"/>
          <w:w w:val="105"/>
        </w:rPr>
        <w:t xml:space="preserve"> </w:t>
      </w:r>
      <w:r w:rsidRPr="00AC13D4">
        <w:rPr>
          <w:rFonts w:ascii="Arial" w:hAnsi="Arial" w:cs="Arial"/>
          <w:color w:val="131313"/>
          <w:w w:val="105"/>
        </w:rPr>
        <w:t>the</w:t>
      </w:r>
      <w:r w:rsidRPr="00AC13D4">
        <w:rPr>
          <w:rFonts w:ascii="Arial" w:hAnsi="Arial" w:cs="Arial"/>
          <w:color w:val="131313"/>
          <w:spacing w:val="-20"/>
          <w:w w:val="105"/>
        </w:rPr>
        <w:t xml:space="preserve"> </w:t>
      </w:r>
      <w:r w:rsidRPr="00AC13D4">
        <w:rPr>
          <w:rFonts w:ascii="Arial" w:hAnsi="Arial" w:cs="Arial"/>
          <w:color w:val="131313"/>
          <w:w w:val="105"/>
        </w:rPr>
        <w:t>consultant,</w:t>
      </w:r>
      <w:r w:rsidRPr="00AC13D4">
        <w:rPr>
          <w:rFonts w:ascii="Arial" w:hAnsi="Arial" w:cs="Arial"/>
          <w:color w:val="131313"/>
          <w:spacing w:val="-2"/>
          <w:w w:val="105"/>
        </w:rPr>
        <w:t xml:space="preserve"> </w:t>
      </w:r>
      <w:r w:rsidRPr="00AC13D4">
        <w:rPr>
          <w:rFonts w:ascii="Arial" w:hAnsi="Arial" w:cs="Arial"/>
          <w:color w:val="131313"/>
          <w:w w:val="105"/>
        </w:rPr>
        <w:t>based</w:t>
      </w:r>
      <w:r w:rsidRPr="00AC13D4">
        <w:rPr>
          <w:rFonts w:ascii="Arial" w:hAnsi="Arial" w:cs="Arial"/>
          <w:color w:val="131313"/>
          <w:spacing w:val="-6"/>
          <w:w w:val="105"/>
        </w:rPr>
        <w:t xml:space="preserve"> </w:t>
      </w:r>
      <w:r w:rsidRPr="00AC13D4">
        <w:rPr>
          <w:rFonts w:ascii="Arial" w:hAnsi="Arial" w:cs="Arial"/>
          <w:color w:val="131313"/>
          <w:w w:val="105"/>
        </w:rPr>
        <w:t>on</w:t>
      </w:r>
      <w:r w:rsidRPr="00AC13D4">
        <w:rPr>
          <w:rFonts w:ascii="Arial" w:hAnsi="Arial" w:cs="Arial"/>
          <w:color w:val="131313"/>
          <w:spacing w:val="-13"/>
          <w:w w:val="105"/>
        </w:rPr>
        <w:t xml:space="preserve"> </w:t>
      </w:r>
      <w:r w:rsidRPr="00AC13D4">
        <w:rPr>
          <w:rFonts w:ascii="Arial" w:hAnsi="Arial" w:cs="Arial"/>
          <w:color w:val="131313"/>
          <w:w w:val="105"/>
        </w:rPr>
        <w:t>information</w:t>
      </w:r>
      <w:r w:rsidRPr="00AC13D4">
        <w:rPr>
          <w:rFonts w:ascii="Arial" w:hAnsi="Arial" w:cs="Arial"/>
          <w:color w:val="131313"/>
          <w:spacing w:val="2"/>
          <w:w w:val="105"/>
        </w:rPr>
        <w:t xml:space="preserve"> </w:t>
      </w:r>
      <w:r w:rsidRPr="00AC13D4">
        <w:rPr>
          <w:rFonts w:ascii="Arial" w:hAnsi="Arial" w:cs="Arial"/>
          <w:color w:val="131313"/>
          <w:w w:val="105"/>
        </w:rPr>
        <w:t>provided</w:t>
      </w:r>
      <w:r w:rsidRPr="00AC13D4">
        <w:rPr>
          <w:rFonts w:ascii="Arial" w:hAnsi="Arial" w:cs="Arial"/>
          <w:color w:val="131313"/>
          <w:spacing w:val="3"/>
          <w:w w:val="105"/>
        </w:rPr>
        <w:t xml:space="preserve"> </w:t>
      </w:r>
      <w:r w:rsidRPr="00AC13D4">
        <w:rPr>
          <w:rFonts w:ascii="Arial" w:hAnsi="Arial" w:cs="Arial"/>
          <w:color w:val="131313"/>
          <w:w w:val="105"/>
        </w:rPr>
        <w:t>by</w:t>
      </w:r>
      <w:r w:rsidRPr="00AC13D4">
        <w:rPr>
          <w:rFonts w:ascii="Arial" w:hAnsi="Arial" w:cs="Arial"/>
          <w:color w:val="131313"/>
          <w:spacing w:val="-13"/>
          <w:w w:val="105"/>
        </w:rPr>
        <w:t xml:space="preserve"> </w:t>
      </w:r>
      <w:r w:rsidRPr="00AC13D4">
        <w:rPr>
          <w:rFonts w:ascii="Arial" w:hAnsi="Arial" w:cs="Arial"/>
          <w:color w:val="131313"/>
          <w:w w:val="105"/>
        </w:rPr>
        <w:t>the</w:t>
      </w:r>
      <w:r w:rsidRPr="00AC13D4">
        <w:rPr>
          <w:rFonts w:ascii="Arial" w:hAnsi="Arial" w:cs="Arial"/>
          <w:color w:val="131313"/>
          <w:spacing w:val="-17"/>
          <w:w w:val="105"/>
        </w:rPr>
        <w:t xml:space="preserve"> </w:t>
      </w:r>
      <w:r w:rsidRPr="00AC13D4">
        <w:rPr>
          <w:rFonts w:ascii="Arial" w:hAnsi="Arial" w:cs="Arial"/>
          <w:color w:val="131313"/>
          <w:w w:val="105"/>
        </w:rPr>
        <w:t>District shall provide an alternative analysis of possible project alternatives that were considered in addition to the required No Project</w:t>
      </w:r>
      <w:r w:rsidRPr="00AC13D4">
        <w:rPr>
          <w:rFonts w:ascii="Arial" w:hAnsi="Arial" w:cs="Arial"/>
          <w:color w:val="131313"/>
          <w:spacing w:val="-35"/>
          <w:w w:val="105"/>
        </w:rPr>
        <w:t xml:space="preserve"> </w:t>
      </w:r>
      <w:r w:rsidRPr="00AC13D4">
        <w:rPr>
          <w:rFonts w:ascii="Arial" w:hAnsi="Arial" w:cs="Arial"/>
          <w:color w:val="131313"/>
          <w:w w:val="105"/>
        </w:rPr>
        <w:t>Alternative.</w:t>
      </w:r>
    </w:p>
    <w:p w14:paraId="378D3004" w14:textId="77777777" w:rsidR="00AC13D4" w:rsidRPr="00AC13D4" w:rsidRDefault="00AC13D4" w:rsidP="00AC13D4">
      <w:pPr>
        <w:pStyle w:val="BodyText"/>
        <w:spacing w:before="2"/>
        <w:rPr>
          <w:rFonts w:ascii="Arial" w:hAnsi="Arial" w:cs="Arial"/>
        </w:rPr>
      </w:pPr>
    </w:p>
    <w:p w14:paraId="3E77E876" w14:textId="77777777" w:rsidR="00AC13D4" w:rsidRPr="00AC13D4" w:rsidRDefault="00AC13D4" w:rsidP="00AC13D4">
      <w:pPr>
        <w:spacing w:line="249" w:lineRule="auto"/>
        <w:ind w:left="1293" w:right="1630" w:hanging="356"/>
        <w:rPr>
          <w:rFonts w:ascii="Arial" w:hAnsi="Arial" w:cs="Arial"/>
        </w:rPr>
      </w:pPr>
      <w:r w:rsidRPr="00AC13D4">
        <w:rPr>
          <w:rFonts w:ascii="Arial" w:hAnsi="Arial" w:cs="Arial"/>
          <w:color w:val="131313"/>
          <w:w w:val="105"/>
        </w:rPr>
        <w:t xml:space="preserve">0. </w:t>
      </w:r>
      <w:r w:rsidRPr="00AC13D4">
        <w:rPr>
          <w:rFonts w:ascii="Arial" w:hAnsi="Arial" w:cs="Arial"/>
          <w:color w:val="131313"/>
          <w:w w:val="105"/>
          <w:u w:val="thick" w:color="131313"/>
        </w:rPr>
        <w:t>Executive Summary.</w:t>
      </w:r>
      <w:r w:rsidRPr="00AC13D4">
        <w:rPr>
          <w:rFonts w:ascii="Arial" w:hAnsi="Arial" w:cs="Arial"/>
          <w:color w:val="131313"/>
          <w:w w:val="105"/>
        </w:rPr>
        <w:t xml:space="preserve"> The Draft EIR shall include a reader friendly, non-technical executive summary.</w:t>
      </w:r>
    </w:p>
    <w:p w14:paraId="191DDCFF" w14:textId="77777777" w:rsidR="00AC13D4" w:rsidRPr="00AC13D4" w:rsidRDefault="00AC13D4" w:rsidP="00AC13D4">
      <w:pPr>
        <w:spacing w:before="61" w:line="249" w:lineRule="auto"/>
        <w:ind w:left="1338" w:right="1496" w:hanging="367"/>
        <w:rPr>
          <w:rFonts w:ascii="Arial" w:hAnsi="Arial" w:cs="Arial"/>
        </w:rPr>
      </w:pPr>
      <w:r w:rsidRPr="00AC13D4">
        <w:rPr>
          <w:rFonts w:ascii="Arial" w:hAnsi="Arial" w:cs="Arial"/>
          <w:noProof/>
        </w:rPr>
        <mc:AlternateContent>
          <mc:Choice Requires="wps">
            <w:drawing>
              <wp:anchor distT="0" distB="0" distL="114300" distR="114300" simplePos="0" relativeHeight="251750400" behindDoc="0" locked="0" layoutInCell="1" allowOverlap="1" wp14:anchorId="70817357" wp14:editId="3132CFC3">
                <wp:simplePos x="0" y="0"/>
                <wp:positionH relativeFrom="page">
                  <wp:posOffset>6137275</wp:posOffset>
                </wp:positionH>
                <wp:positionV relativeFrom="page">
                  <wp:posOffset>9617075</wp:posOffset>
                </wp:positionV>
                <wp:extent cx="807720" cy="215900"/>
                <wp:effectExtent l="3175" t="0" r="0" b="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64A15" id="Rectangle 366" o:spid="_x0000_s1026" style="position:absolute;margin-left:483.25pt;margin-top:757.25pt;width:63.6pt;height:1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" stroked="f">
                <w10:wrap anchorx="page" anchory="page"/>
              </v:rect>
            </w:pict>
          </mc:Fallback>
        </mc:AlternateContent>
      </w:r>
      <w:r w:rsidRPr="00AC13D4">
        <w:rPr>
          <w:rFonts w:ascii="Arial" w:hAnsi="Arial" w:cs="Arial"/>
          <w:color w:val="0F0F0F"/>
          <w:w w:val="105"/>
        </w:rPr>
        <w:t xml:space="preserve">P. </w:t>
      </w:r>
      <w:r w:rsidRPr="00AC13D4">
        <w:rPr>
          <w:rFonts w:ascii="Arial" w:hAnsi="Arial" w:cs="Arial"/>
          <w:color w:val="0F0F0F"/>
          <w:w w:val="105"/>
          <w:u w:val="thick" w:color="0F0F0F"/>
        </w:rPr>
        <w:t>Mitigation Monitoring and Reporting Plan.</w:t>
      </w:r>
      <w:r w:rsidRPr="00AC13D4">
        <w:rPr>
          <w:rFonts w:ascii="Arial" w:hAnsi="Arial" w:cs="Arial"/>
          <w:color w:val="0F0F0F"/>
          <w:w w:val="105"/>
        </w:rPr>
        <w:t xml:space="preserve"> The Draft EIR shall include a mitigation monitoring and reporting plan as an appendix to the EIR.</w:t>
      </w:r>
    </w:p>
    <w:p w14:paraId="29B3EC38" w14:textId="77777777" w:rsidR="00AC13D4" w:rsidRPr="00AC13D4" w:rsidRDefault="00AC13D4" w:rsidP="00AC13D4">
      <w:pPr>
        <w:pStyle w:val="BodyText"/>
        <w:spacing w:before="5"/>
        <w:rPr>
          <w:rFonts w:ascii="Arial" w:hAnsi="Arial" w:cs="Arial"/>
        </w:rPr>
      </w:pPr>
    </w:p>
    <w:p w14:paraId="7679E20E" w14:textId="77777777" w:rsidR="00AC13D4" w:rsidRPr="00AC13D4" w:rsidRDefault="00AC13D4" w:rsidP="00AC13D4">
      <w:pPr>
        <w:pStyle w:val="ListParagraph"/>
        <w:widowControl w:val="0"/>
        <w:numPr>
          <w:ilvl w:val="0"/>
          <w:numId w:val="37"/>
        </w:numPr>
        <w:tabs>
          <w:tab w:val="left" w:pos="904"/>
        </w:tabs>
        <w:autoSpaceDE w:val="0"/>
        <w:autoSpaceDN w:val="0"/>
        <w:spacing w:before="91" w:after="0" w:line="240" w:lineRule="auto"/>
        <w:ind w:left="903" w:hanging="299"/>
        <w:contextualSpacing w:val="0"/>
        <w:rPr>
          <w:rFonts w:ascii="Arial" w:hAnsi="Arial" w:cs="Arial"/>
          <w:color w:val="0F0F0F"/>
        </w:rPr>
      </w:pPr>
      <w:r w:rsidRPr="00AC13D4">
        <w:rPr>
          <w:rFonts w:ascii="Arial" w:hAnsi="Arial" w:cs="Arial"/>
          <w:color w:val="0F0F0F"/>
          <w:w w:val="105"/>
          <w:u w:val="thick" w:color="0F0F0F"/>
        </w:rPr>
        <w:t>Review of Draft EIR by District Prior to Circulation of Draft</w:t>
      </w:r>
      <w:r w:rsidRPr="00AC13D4">
        <w:rPr>
          <w:rFonts w:ascii="Arial" w:hAnsi="Arial" w:cs="Arial"/>
          <w:color w:val="0F0F0F"/>
          <w:spacing w:val="44"/>
          <w:w w:val="105"/>
          <w:u w:val="thick" w:color="0F0F0F"/>
        </w:rPr>
        <w:t xml:space="preserve"> </w:t>
      </w:r>
      <w:r w:rsidRPr="00AC13D4">
        <w:rPr>
          <w:rFonts w:ascii="Arial" w:hAnsi="Arial" w:cs="Arial"/>
          <w:color w:val="0F0F0F"/>
          <w:w w:val="105"/>
          <w:u w:val="thick" w:color="0F0F0F"/>
        </w:rPr>
        <w:t>EIR</w:t>
      </w:r>
    </w:p>
    <w:p w14:paraId="3CE21864" w14:textId="77777777" w:rsidR="00AC13D4" w:rsidRPr="00AC13D4" w:rsidRDefault="00AC13D4" w:rsidP="00AC13D4">
      <w:pPr>
        <w:pStyle w:val="BodyText"/>
        <w:spacing w:before="7"/>
        <w:rPr>
          <w:rFonts w:ascii="Arial" w:hAnsi="Arial" w:cs="Arial"/>
        </w:rPr>
      </w:pPr>
    </w:p>
    <w:p w14:paraId="48CE7DFC" w14:textId="77777777" w:rsidR="00AC13D4" w:rsidRPr="00AC13D4" w:rsidRDefault="00AC13D4" w:rsidP="00AC13D4">
      <w:pPr>
        <w:pStyle w:val="ListParagraph"/>
        <w:widowControl w:val="0"/>
        <w:numPr>
          <w:ilvl w:val="1"/>
          <w:numId w:val="37"/>
        </w:numPr>
        <w:tabs>
          <w:tab w:val="left" w:pos="1324"/>
        </w:tabs>
        <w:autoSpaceDE w:val="0"/>
        <w:autoSpaceDN w:val="0"/>
        <w:spacing w:after="0" w:line="249" w:lineRule="auto"/>
        <w:ind w:left="1323" w:right="1040" w:hanging="360"/>
        <w:contextualSpacing w:val="0"/>
        <w:rPr>
          <w:rFonts w:ascii="Arial" w:hAnsi="Arial" w:cs="Arial"/>
          <w:color w:val="0F0F0F"/>
        </w:rPr>
      </w:pPr>
      <w:r w:rsidRPr="00AC13D4">
        <w:rPr>
          <w:rFonts w:ascii="Arial" w:hAnsi="Arial" w:cs="Arial"/>
          <w:color w:val="0F0F0F"/>
          <w:w w:val="105"/>
        </w:rPr>
        <w:t>The consultant shall meet in a workshop format with the District's staff to discuss comments on the Draft EIR received during the public review period. This meeting will provide</w:t>
      </w:r>
      <w:r w:rsidRPr="00AC13D4">
        <w:rPr>
          <w:rFonts w:ascii="Arial" w:hAnsi="Arial" w:cs="Arial"/>
          <w:color w:val="0F0F0F"/>
          <w:spacing w:val="1"/>
          <w:w w:val="105"/>
        </w:rPr>
        <w:t xml:space="preserve"> </w:t>
      </w:r>
      <w:r w:rsidRPr="00AC13D4">
        <w:rPr>
          <w:rFonts w:ascii="Arial" w:hAnsi="Arial" w:cs="Arial"/>
          <w:color w:val="0F0F0F"/>
          <w:w w:val="105"/>
        </w:rPr>
        <w:t>a</w:t>
      </w:r>
      <w:r w:rsidRPr="00AC13D4">
        <w:rPr>
          <w:rFonts w:ascii="Arial" w:hAnsi="Arial" w:cs="Arial"/>
          <w:color w:val="0F0F0F"/>
          <w:spacing w:val="-13"/>
          <w:w w:val="105"/>
        </w:rPr>
        <w:t xml:space="preserve"> </w:t>
      </w:r>
      <w:r w:rsidRPr="00AC13D4">
        <w:rPr>
          <w:rFonts w:ascii="Arial" w:hAnsi="Arial" w:cs="Arial"/>
          <w:color w:val="0F0F0F"/>
          <w:w w:val="105"/>
        </w:rPr>
        <w:t>forum</w:t>
      </w:r>
      <w:r w:rsidRPr="00AC13D4">
        <w:rPr>
          <w:rFonts w:ascii="Arial" w:hAnsi="Arial" w:cs="Arial"/>
          <w:color w:val="0F0F0F"/>
          <w:spacing w:val="-3"/>
          <w:w w:val="105"/>
        </w:rPr>
        <w:t xml:space="preserve"> </w:t>
      </w:r>
      <w:r w:rsidRPr="00AC13D4">
        <w:rPr>
          <w:rFonts w:ascii="Arial" w:hAnsi="Arial" w:cs="Arial"/>
          <w:color w:val="0F0F0F"/>
          <w:w w:val="105"/>
        </w:rPr>
        <w:t>to</w:t>
      </w:r>
      <w:r w:rsidRPr="00AC13D4">
        <w:rPr>
          <w:rFonts w:ascii="Arial" w:hAnsi="Arial" w:cs="Arial"/>
          <w:color w:val="0F0F0F"/>
          <w:spacing w:val="-8"/>
          <w:w w:val="105"/>
        </w:rPr>
        <w:t xml:space="preserve"> </w:t>
      </w:r>
      <w:r w:rsidRPr="00AC13D4">
        <w:rPr>
          <w:rFonts w:ascii="Arial" w:hAnsi="Arial" w:cs="Arial"/>
          <w:color w:val="0F0F0F"/>
          <w:w w:val="105"/>
        </w:rPr>
        <w:t>resolve</w:t>
      </w:r>
      <w:r w:rsidRPr="00AC13D4">
        <w:rPr>
          <w:rFonts w:ascii="Arial" w:hAnsi="Arial" w:cs="Arial"/>
          <w:color w:val="0F0F0F"/>
          <w:spacing w:val="-2"/>
          <w:w w:val="105"/>
        </w:rPr>
        <w:t xml:space="preserve"> </w:t>
      </w:r>
      <w:r w:rsidRPr="00AC13D4">
        <w:rPr>
          <w:rFonts w:ascii="Arial" w:hAnsi="Arial" w:cs="Arial"/>
          <w:color w:val="0F0F0F"/>
          <w:w w:val="105"/>
        </w:rPr>
        <w:t>all</w:t>
      </w:r>
      <w:r w:rsidRPr="00AC13D4">
        <w:rPr>
          <w:rFonts w:ascii="Arial" w:hAnsi="Arial" w:cs="Arial"/>
          <w:color w:val="0F0F0F"/>
          <w:spacing w:val="1"/>
          <w:w w:val="105"/>
        </w:rPr>
        <w:t xml:space="preserve"> </w:t>
      </w:r>
      <w:r w:rsidRPr="00AC13D4">
        <w:rPr>
          <w:rFonts w:ascii="Arial" w:hAnsi="Arial" w:cs="Arial"/>
          <w:color w:val="0F0F0F"/>
          <w:w w:val="105"/>
        </w:rPr>
        <w:t>issues</w:t>
      </w:r>
      <w:r w:rsidRPr="00AC13D4">
        <w:rPr>
          <w:rFonts w:ascii="Arial" w:hAnsi="Arial" w:cs="Arial"/>
          <w:color w:val="0F0F0F"/>
          <w:spacing w:val="5"/>
          <w:w w:val="105"/>
        </w:rPr>
        <w:t xml:space="preserve"> </w:t>
      </w:r>
      <w:r w:rsidRPr="00AC13D4">
        <w:rPr>
          <w:rFonts w:ascii="Arial" w:hAnsi="Arial" w:cs="Arial"/>
          <w:color w:val="0F0F0F"/>
          <w:w w:val="105"/>
        </w:rPr>
        <w:t>in</w:t>
      </w:r>
      <w:r w:rsidRPr="00AC13D4">
        <w:rPr>
          <w:rFonts w:ascii="Arial" w:hAnsi="Arial" w:cs="Arial"/>
          <w:color w:val="0F0F0F"/>
          <w:spacing w:val="-8"/>
          <w:w w:val="105"/>
        </w:rPr>
        <w:t xml:space="preserve"> </w:t>
      </w:r>
      <w:r w:rsidRPr="00AC13D4">
        <w:rPr>
          <w:rFonts w:ascii="Arial" w:hAnsi="Arial" w:cs="Arial"/>
          <w:color w:val="0F0F0F"/>
          <w:w w:val="105"/>
        </w:rPr>
        <w:t>an</w:t>
      </w:r>
      <w:r w:rsidRPr="00AC13D4">
        <w:rPr>
          <w:rFonts w:ascii="Arial" w:hAnsi="Arial" w:cs="Arial"/>
          <w:color w:val="0F0F0F"/>
          <w:spacing w:val="-17"/>
          <w:w w:val="105"/>
        </w:rPr>
        <w:t xml:space="preserve"> </w:t>
      </w:r>
      <w:r w:rsidRPr="00AC13D4">
        <w:rPr>
          <w:rFonts w:ascii="Arial" w:hAnsi="Arial" w:cs="Arial"/>
          <w:color w:val="0F0F0F"/>
          <w:w w:val="105"/>
        </w:rPr>
        <w:t>expedited</w:t>
      </w:r>
      <w:r w:rsidRPr="00AC13D4">
        <w:rPr>
          <w:rFonts w:ascii="Arial" w:hAnsi="Arial" w:cs="Arial"/>
          <w:color w:val="0F0F0F"/>
          <w:spacing w:val="8"/>
          <w:w w:val="105"/>
        </w:rPr>
        <w:t xml:space="preserve"> </w:t>
      </w:r>
      <w:r w:rsidRPr="00AC13D4">
        <w:rPr>
          <w:rFonts w:ascii="Arial" w:hAnsi="Arial" w:cs="Arial"/>
          <w:color w:val="0F0F0F"/>
          <w:w w:val="105"/>
        </w:rPr>
        <w:t>manner</w:t>
      </w:r>
      <w:r w:rsidRPr="00AC13D4">
        <w:rPr>
          <w:rFonts w:ascii="Arial" w:hAnsi="Arial" w:cs="Arial"/>
          <w:color w:val="0F0F0F"/>
          <w:spacing w:val="-1"/>
          <w:w w:val="105"/>
        </w:rPr>
        <w:t xml:space="preserve"> </w:t>
      </w:r>
      <w:r w:rsidRPr="00AC13D4">
        <w:rPr>
          <w:rFonts w:ascii="Arial" w:hAnsi="Arial" w:cs="Arial"/>
          <w:color w:val="0F0F0F"/>
          <w:w w:val="105"/>
        </w:rPr>
        <w:t>the</w:t>
      </w:r>
      <w:r w:rsidRPr="00AC13D4">
        <w:rPr>
          <w:rFonts w:ascii="Arial" w:hAnsi="Arial" w:cs="Arial"/>
          <w:color w:val="0F0F0F"/>
          <w:spacing w:val="-9"/>
          <w:w w:val="105"/>
        </w:rPr>
        <w:t xml:space="preserve"> </w:t>
      </w:r>
      <w:r w:rsidRPr="00AC13D4">
        <w:rPr>
          <w:rFonts w:ascii="Arial" w:hAnsi="Arial" w:cs="Arial"/>
          <w:color w:val="0F0F0F"/>
          <w:w w:val="105"/>
        </w:rPr>
        <w:t>objective</w:t>
      </w:r>
      <w:r w:rsidRPr="00AC13D4">
        <w:rPr>
          <w:rFonts w:ascii="Arial" w:hAnsi="Arial" w:cs="Arial"/>
          <w:color w:val="0F0F0F"/>
          <w:spacing w:val="1"/>
          <w:w w:val="105"/>
        </w:rPr>
        <w:t xml:space="preserve"> </w:t>
      </w:r>
      <w:r w:rsidRPr="00AC13D4">
        <w:rPr>
          <w:rFonts w:ascii="Arial" w:hAnsi="Arial" w:cs="Arial"/>
          <w:color w:val="0F0F0F"/>
          <w:w w:val="105"/>
        </w:rPr>
        <w:t>being</w:t>
      </w:r>
      <w:r w:rsidRPr="00AC13D4">
        <w:rPr>
          <w:rFonts w:ascii="Arial" w:hAnsi="Arial" w:cs="Arial"/>
          <w:color w:val="0F0F0F"/>
          <w:spacing w:val="-8"/>
          <w:w w:val="105"/>
        </w:rPr>
        <w:t xml:space="preserve"> </w:t>
      </w:r>
      <w:r w:rsidRPr="00AC13D4">
        <w:rPr>
          <w:rFonts w:ascii="Arial" w:hAnsi="Arial" w:cs="Arial"/>
          <w:color w:val="0F0F0F"/>
          <w:w w:val="105"/>
        </w:rPr>
        <w:t>to</w:t>
      </w:r>
      <w:r w:rsidRPr="00AC13D4">
        <w:rPr>
          <w:rFonts w:ascii="Arial" w:hAnsi="Arial" w:cs="Arial"/>
          <w:color w:val="0F0F0F"/>
          <w:spacing w:val="-9"/>
          <w:w w:val="105"/>
        </w:rPr>
        <w:t xml:space="preserve"> </w:t>
      </w:r>
      <w:r w:rsidRPr="00AC13D4">
        <w:rPr>
          <w:rFonts w:ascii="Arial" w:hAnsi="Arial" w:cs="Arial"/>
          <w:color w:val="0F0F0F"/>
          <w:w w:val="105"/>
        </w:rPr>
        <w:t>avoid multiple</w:t>
      </w:r>
      <w:r w:rsidRPr="00AC13D4">
        <w:rPr>
          <w:rFonts w:ascii="Arial" w:hAnsi="Arial" w:cs="Arial"/>
          <w:color w:val="0F0F0F"/>
          <w:spacing w:val="-10"/>
          <w:w w:val="105"/>
        </w:rPr>
        <w:t xml:space="preserve"> </w:t>
      </w:r>
      <w:r w:rsidRPr="00AC13D4">
        <w:rPr>
          <w:rFonts w:ascii="Arial" w:hAnsi="Arial" w:cs="Arial"/>
          <w:color w:val="0F0F0F"/>
          <w:w w:val="105"/>
        </w:rPr>
        <w:t>rounds</w:t>
      </w:r>
      <w:r w:rsidRPr="00AC13D4">
        <w:rPr>
          <w:rFonts w:ascii="Arial" w:hAnsi="Arial" w:cs="Arial"/>
          <w:color w:val="0F0F0F"/>
          <w:spacing w:val="1"/>
          <w:w w:val="105"/>
        </w:rPr>
        <w:t xml:space="preserve"> </w:t>
      </w:r>
      <w:r w:rsidRPr="00AC13D4">
        <w:rPr>
          <w:rFonts w:ascii="Arial" w:hAnsi="Arial" w:cs="Arial"/>
          <w:color w:val="0F0F0F"/>
          <w:w w:val="105"/>
        </w:rPr>
        <w:t>of</w:t>
      </w:r>
      <w:r w:rsidRPr="00AC13D4">
        <w:rPr>
          <w:rFonts w:ascii="Arial" w:hAnsi="Arial" w:cs="Arial"/>
          <w:color w:val="0F0F0F"/>
          <w:spacing w:val="-2"/>
          <w:w w:val="105"/>
        </w:rPr>
        <w:t xml:space="preserve"> </w:t>
      </w:r>
      <w:r w:rsidRPr="00AC13D4">
        <w:rPr>
          <w:rFonts w:ascii="Arial" w:hAnsi="Arial" w:cs="Arial"/>
          <w:color w:val="0F0F0F"/>
          <w:w w:val="105"/>
        </w:rPr>
        <w:t>review,</w:t>
      </w:r>
      <w:r w:rsidRPr="00AC13D4">
        <w:rPr>
          <w:rFonts w:ascii="Arial" w:hAnsi="Arial" w:cs="Arial"/>
          <w:color w:val="0F0F0F"/>
          <w:spacing w:val="-9"/>
          <w:w w:val="105"/>
        </w:rPr>
        <w:t xml:space="preserve"> </w:t>
      </w:r>
      <w:r w:rsidRPr="00AC13D4">
        <w:rPr>
          <w:rFonts w:ascii="Arial" w:hAnsi="Arial" w:cs="Arial"/>
          <w:color w:val="0F0F0F"/>
          <w:w w:val="105"/>
        </w:rPr>
        <w:t>correction,</w:t>
      </w:r>
      <w:r w:rsidRPr="00AC13D4">
        <w:rPr>
          <w:rFonts w:ascii="Arial" w:hAnsi="Arial" w:cs="Arial"/>
          <w:color w:val="0F0F0F"/>
          <w:spacing w:val="3"/>
          <w:w w:val="105"/>
        </w:rPr>
        <w:t xml:space="preserve"> </w:t>
      </w:r>
      <w:r w:rsidRPr="00AC13D4">
        <w:rPr>
          <w:rFonts w:ascii="Arial" w:hAnsi="Arial" w:cs="Arial"/>
          <w:color w:val="0F0F0F"/>
          <w:w w:val="105"/>
        </w:rPr>
        <w:t>and</w:t>
      </w:r>
      <w:r w:rsidRPr="00AC13D4">
        <w:rPr>
          <w:rFonts w:ascii="Arial" w:hAnsi="Arial" w:cs="Arial"/>
          <w:color w:val="0F0F0F"/>
          <w:spacing w:val="-3"/>
          <w:w w:val="105"/>
        </w:rPr>
        <w:t xml:space="preserve"> </w:t>
      </w:r>
      <w:r w:rsidRPr="00AC13D4">
        <w:rPr>
          <w:rFonts w:ascii="Arial" w:hAnsi="Arial" w:cs="Arial"/>
          <w:color w:val="0F0F0F"/>
          <w:w w:val="105"/>
        </w:rPr>
        <w:t>re-review</w:t>
      </w:r>
      <w:r w:rsidRPr="00AC13D4">
        <w:rPr>
          <w:rFonts w:ascii="Arial" w:hAnsi="Arial" w:cs="Arial"/>
          <w:color w:val="0F0F0F"/>
          <w:spacing w:val="1"/>
          <w:w w:val="105"/>
        </w:rPr>
        <w:t xml:space="preserve"> </w:t>
      </w:r>
      <w:r w:rsidRPr="00AC13D4">
        <w:rPr>
          <w:rFonts w:ascii="Arial" w:hAnsi="Arial" w:cs="Arial"/>
          <w:color w:val="0F0F0F"/>
          <w:w w:val="105"/>
        </w:rPr>
        <w:t>by</w:t>
      </w:r>
      <w:r w:rsidRPr="00AC13D4">
        <w:rPr>
          <w:rFonts w:ascii="Arial" w:hAnsi="Arial" w:cs="Arial"/>
          <w:color w:val="0F0F0F"/>
          <w:spacing w:val="-9"/>
          <w:w w:val="105"/>
        </w:rPr>
        <w:t xml:space="preserve"> </w:t>
      </w:r>
      <w:r w:rsidRPr="00AC13D4">
        <w:rPr>
          <w:rFonts w:ascii="Arial" w:hAnsi="Arial" w:cs="Arial"/>
          <w:color w:val="0F0F0F"/>
          <w:w w:val="105"/>
        </w:rPr>
        <w:t>the</w:t>
      </w:r>
      <w:r w:rsidRPr="00AC13D4">
        <w:rPr>
          <w:rFonts w:ascii="Arial" w:hAnsi="Arial" w:cs="Arial"/>
          <w:color w:val="0F0F0F"/>
          <w:spacing w:val="-15"/>
          <w:w w:val="105"/>
        </w:rPr>
        <w:t xml:space="preserve"> </w:t>
      </w:r>
      <w:r w:rsidRPr="00AC13D4">
        <w:rPr>
          <w:rFonts w:ascii="Arial" w:hAnsi="Arial" w:cs="Arial"/>
          <w:color w:val="0F0F0F"/>
          <w:w w:val="105"/>
        </w:rPr>
        <w:t>District</w:t>
      </w:r>
      <w:r w:rsidRPr="00AC13D4">
        <w:rPr>
          <w:rFonts w:ascii="Arial" w:hAnsi="Arial" w:cs="Arial"/>
          <w:color w:val="0F0F0F"/>
          <w:spacing w:val="2"/>
          <w:w w:val="105"/>
        </w:rPr>
        <w:t xml:space="preserve"> </w:t>
      </w:r>
      <w:r w:rsidRPr="00AC13D4">
        <w:rPr>
          <w:rFonts w:ascii="Arial" w:hAnsi="Arial" w:cs="Arial"/>
          <w:color w:val="0F0F0F"/>
          <w:w w:val="105"/>
        </w:rPr>
        <w:t>and</w:t>
      </w:r>
      <w:r w:rsidRPr="00AC13D4">
        <w:rPr>
          <w:rFonts w:ascii="Arial" w:hAnsi="Arial" w:cs="Arial"/>
          <w:color w:val="0F0F0F"/>
          <w:spacing w:val="-4"/>
          <w:w w:val="105"/>
        </w:rPr>
        <w:t xml:space="preserve"> </w:t>
      </w:r>
      <w:r w:rsidRPr="00AC13D4">
        <w:rPr>
          <w:rFonts w:ascii="Arial" w:hAnsi="Arial" w:cs="Arial"/>
          <w:color w:val="0F0F0F"/>
          <w:w w:val="105"/>
        </w:rPr>
        <w:t>the</w:t>
      </w:r>
      <w:r w:rsidRPr="00AC13D4">
        <w:rPr>
          <w:rFonts w:ascii="Arial" w:hAnsi="Arial" w:cs="Arial"/>
          <w:color w:val="0F0F0F"/>
          <w:spacing w:val="-12"/>
          <w:w w:val="105"/>
        </w:rPr>
        <w:t xml:space="preserve"> </w:t>
      </w:r>
      <w:r w:rsidRPr="00AC13D4">
        <w:rPr>
          <w:rFonts w:ascii="Arial" w:hAnsi="Arial" w:cs="Arial"/>
          <w:color w:val="0F0F0F"/>
          <w:w w:val="105"/>
        </w:rPr>
        <w:t>consultant.</w:t>
      </w:r>
    </w:p>
    <w:p w14:paraId="34C3F53A" w14:textId="77777777" w:rsidR="00AC13D4" w:rsidRPr="00AC13D4" w:rsidRDefault="00AC13D4" w:rsidP="00AC13D4">
      <w:pPr>
        <w:pStyle w:val="BodyText"/>
        <w:spacing w:before="11"/>
        <w:rPr>
          <w:rFonts w:ascii="Arial" w:hAnsi="Arial" w:cs="Arial"/>
        </w:rPr>
      </w:pPr>
    </w:p>
    <w:p w14:paraId="5CA39340" w14:textId="77777777" w:rsidR="00AC13D4" w:rsidRPr="00AC13D4" w:rsidRDefault="00AC13D4" w:rsidP="00AC13D4">
      <w:pPr>
        <w:pStyle w:val="ListParagraph"/>
        <w:widowControl w:val="0"/>
        <w:numPr>
          <w:ilvl w:val="1"/>
          <w:numId w:val="37"/>
        </w:numPr>
        <w:tabs>
          <w:tab w:val="left" w:pos="1318"/>
        </w:tabs>
        <w:autoSpaceDE w:val="0"/>
        <w:autoSpaceDN w:val="0"/>
        <w:spacing w:after="0" w:line="252" w:lineRule="auto"/>
        <w:ind w:left="1308" w:right="1096" w:hanging="352"/>
        <w:contextualSpacing w:val="0"/>
        <w:rPr>
          <w:rFonts w:ascii="Arial" w:hAnsi="Arial" w:cs="Arial"/>
          <w:color w:val="0F0F0F"/>
        </w:rPr>
      </w:pPr>
      <w:r w:rsidRPr="00AC13D4">
        <w:rPr>
          <w:rFonts w:ascii="Arial" w:hAnsi="Arial" w:cs="Arial"/>
          <w:color w:val="0F0F0F"/>
          <w:w w:val="105"/>
        </w:rPr>
        <w:t>Following the meeting referred to above, the consultant shall make revisions to the document and it's supporting technical studies. After revising the Draft EIR, the consultant shall prepare and executive summary, which shall consist of a tabular summary of project impacts and mitigation measures and a determination of each impact's significance following mitigation. The executive summary shall contain a brief project</w:t>
      </w:r>
      <w:r w:rsidRPr="00AC13D4">
        <w:rPr>
          <w:rFonts w:ascii="Arial" w:hAnsi="Arial" w:cs="Arial"/>
          <w:color w:val="0F0F0F"/>
          <w:spacing w:val="-8"/>
          <w:w w:val="105"/>
        </w:rPr>
        <w:t xml:space="preserve"> </w:t>
      </w:r>
      <w:r w:rsidRPr="00AC13D4">
        <w:rPr>
          <w:rFonts w:ascii="Arial" w:hAnsi="Arial" w:cs="Arial"/>
          <w:color w:val="0F0F0F"/>
          <w:w w:val="105"/>
        </w:rPr>
        <w:t>description,</w:t>
      </w:r>
      <w:r w:rsidRPr="00AC13D4">
        <w:rPr>
          <w:rFonts w:ascii="Arial" w:hAnsi="Arial" w:cs="Arial"/>
          <w:color w:val="0F0F0F"/>
          <w:spacing w:val="-2"/>
          <w:w w:val="105"/>
        </w:rPr>
        <w:t xml:space="preserve"> </w:t>
      </w:r>
      <w:r w:rsidRPr="00AC13D4">
        <w:rPr>
          <w:rFonts w:ascii="Arial" w:hAnsi="Arial" w:cs="Arial"/>
          <w:color w:val="0F0F0F"/>
          <w:w w:val="105"/>
        </w:rPr>
        <w:t>controversial</w:t>
      </w:r>
      <w:r w:rsidRPr="00AC13D4">
        <w:rPr>
          <w:rFonts w:ascii="Arial" w:hAnsi="Arial" w:cs="Arial"/>
          <w:color w:val="0F0F0F"/>
          <w:spacing w:val="12"/>
          <w:w w:val="105"/>
        </w:rPr>
        <w:t xml:space="preserve"> </w:t>
      </w:r>
      <w:r w:rsidRPr="00AC13D4">
        <w:rPr>
          <w:rFonts w:ascii="Arial" w:hAnsi="Arial" w:cs="Arial"/>
          <w:color w:val="0F0F0F"/>
          <w:w w:val="105"/>
        </w:rPr>
        <w:t>issues</w:t>
      </w:r>
      <w:r w:rsidRPr="00AC13D4">
        <w:rPr>
          <w:rFonts w:ascii="Arial" w:hAnsi="Arial" w:cs="Arial"/>
          <w:color w:val="0F0F0F"/>
          <w:spacing w:val="-1"/>
          <w:w w:val="105"/>
        </w:rPr>
        <w:t xml:space="preserve"> </w:t>
      </w:r>
      <w:r w:rsidRPr="00AC13D4">
        <w:rPr>
          <w:rFonts w:ascii="Arial" w:hAnsi="Arial" w:cs="Arial"/>
          <w:color w:val="0F0F0F"/>
          <w:w w:val="105"/>
        </w:rPr>
        <w:t>to</w:t>
      </w:r>
      <w:r w:rsidRPr="00AC13D4">
        <w:rPr>
          <w:rFonts w:ascii="Arial" w:hAnsi="Arial" w:cs="Arial"/>
          <w:color w:val="0F0F0F"/>
          <w:spacing w:val="-13"/>
          <w:w w:val="105"/>
        </w:rPr>
        <w:t xml:space="preserve"> </w:t>
      </w:r>
      <w:r w:rsidRPr="00AC13D4">
        <w:rPr>
          <w:rFonts w:ascii="Arial" w:hAnsi="Arial" w:cs="Arial"/>
          <w:color w:val="0F0F0F"/>
          <w:w w:val="105"/>
        </w:rPr>
        <w:t>be</w:t>
      </w:r>
      <w:r w:rsidRPr="00AC13D4">
        <w:rPr>
          <w:rFonts w:ascii="Arial" w:hAnsi="Arial" w:cs="Arial"/>
          <w:color w:val="0F0F0F"/>
          <w:spacing w:val="-18"/>
          <w:w w:val="105"/>
        </w:rPr>
        <w:t xml:space="preserve"> </w:t>
      </w:r>
      <w:r w:rsidRPr="00AC13D4">
        <w:rPr>
          <w:rFonts w:ascii="Arial" w:hAnsi="Arial" w:cs="Arial"/>
          <w:color w:val="0F0F0F"/>
          <w:w w:val="105"/>
        </w:rPr>
        <w:t>resolved,</w:t>
      </w:r>
      <w:r w:rsidRPr="00AC13D4">
        <w:rPr>
          <w:rFonts w:ascii="Arial" w:hAnsi="Arial" w:cs="Arial"/>
          <w:color w:val="0F0F0F"/>
          <w:spacing w:val="-4"/>
          <w:w w:val="105"/>
        </w:rPr>
        <w:t xml:space="preserve"> </w:t>
      </w:r>
      <w:r w:rsidRPr="00AC13D4">
        <w:rPr>
          <w:rFonts w:ascii="Arial" w:hAnsi="Arial" w:cs="Arial"/>
          <w:color w:val="0F0F0F"/>
          <w:w w:val="105"/>
        </w:rPr>
        <w:t>and</w:t>
      </w:r>
      <w:r w:rsidRPr="00AC13D4">
        <w:rPr>
          <w:rFonts w:ascii="Arial" w:hAnsi="Arial" w:cs="Arial"/>
          <w:color w:val="0F0F0F"/>
          <w:spacing w:val="-2"/>
          <w:w w:val="105"/>
        </w:rPr>
        <w:t xml:space="preserve"> </w:t>
      </w:r>
      <w:r w:rsidRPr="00AC13D4">
        <w:rPr>
          <w:rFonts w:ascii="Arial" w:hAnsi="Arial" w:cs="Arial"/>
          <w:color w:val="0F0F0F"/>
          <w:w w:val="105"/>
        </w:rPr>
        <w:t>a</w:t>
      </w:r>
      <w:r w:rsidRPr="00AC13D4">
        <w:rPr>
          <w:rFonts w:ascii="Arial" w:hAnsi="Arial" w:cs="Arial"/>
          <w:color w:val="0F0F0F"/>
          <w:spacing w:val="-11"/>
          <w:w w:val="105"/>
        </w:rPr>
        <w:t xml:space="preserve"> </w:t>
      </w:r>
      <w:r w:rsidRPr="00AC13D4">
        <w:rPr>
          <w:rFonts w:ascii="Arial" w:hAnsi="Arial" w:cs="Arial"/>
          <w:color w:val="0F0F0F"/>
          <w:w w:val="105"/>
        </w:rPr>
        <w:t>brief</w:t>
      </w:r>
      <w:r w:rsidRPr="00AC13D4">
        <w:rPr>
          <w:rFonts w:ascii="Arial" w:hAnsi="Arial" w:cs="Arial"/>
          <w:color w:val="0F0F0F"/>
          <w:spacing w:val="3"/>
          <w:w w:val="105"/>
        </w:rPr>
        <w:t xml:space="preserve"> </w:t>
      </w:r>
      <w:r w:rsidRPr="00AC13D4">
        <w:rPr>
          <w:rFonts w:ascii="Arial" w:hAnsi="Arial" w:cs="Arial"/>
          <w:color w:val="0F0F0F"/>
          <w:w w:val="105"/>
        </w:rPr>
        <w:t>description</w:t>
      </w:r>
      <w:r w:rsidRPr="00AC13D4">
        <w:rPr>
          <w:rFonts w:ascii="Arial" w:hAnsi="Arial" w:cs="Arial"/>
          <w:color w:val="0F0F0F"/>
          <w:spacing w:val="-4"/>
          <w:w w:val="105"/>
        </w:rPr>
        <w:t xml:space="preserve"> </w:t>
      </w:r>
      <w:r w:rsidRPr="00AC13D4">
        <w:rPr>
          <w:rFonts w:ascii="Arial" w:hAnsi="Arial" w:cs="Arial"/>
          <w:color w:val="0F0F0F"/>
          <w:w w:val="105"/>
        </w:rPr>
        <w:t>of</w:t>
      </w:r>
      <w:r w:rsidRPr="00AC13D4">
        <w:rPr>
          <w:rFonts w:ascii="Arial" w:hAnsi="Arial" w:cs="Arial"/>
          <w:color w:val="0F0F0F"/>
          <w:spacing w:val="-2"/>
          <w:w w:val="105"/>
        </w:rPr>
        <w:t xml:space="preserve"> </w:t>
      </w:r>
      <w:r w:rsidRPr="00AC13D4">
        <w:rPr>
          <w:rFonts w:ascii="Arial" w:hAnsi="Arial" w:cs="Arial"/>
          <w:color w:val="0F0F0F"/>
          <w:w w:val="105"/>
        </w:rPr>
        <w:t>project alternatives.</w:t>
      </w:r>
    </w:p>
    <w:p w14:paraId="0A54EEA5" w14:textId="77777777" w:rsidR="00AC13D4" w:rsidRPr="00AC13D4" w:rsidRDefault="00AC13D4" w:rsidP="00AC13D4">
      <w:pPr>
        <w:pStyle w:val="BodyText"/>
        <w:spacing w:before="4"/>
        <w:rPr>
          <w:rFonts w:ascii="Arial" w:hAnsi="Arial" w:cs="Arial"/>
        </w:rPr>
      </w:pPr>
    </w:p>
    <w:p w14:paraId="7753F519" w14:textId="77777777" w:rsidR="00AC13D4" w:rsidRPr="00AC13D4" w:rsidRDefault="00AC13D4" w:rsidP="00AC13D4">
      <w:pPr>
        <w:pStyle w:val="ListParagraph"/>
        <w:widowControl w:val="0"/>
        <w:numPr>
          <w:ilvl w:val="0"/>
          <w:numId w:val="37"/>
        </w:numPr>
        <w:tabs>
          <w:tab w:val="left" w:pos="880"/>
        </w:tabs>
        <w:autoSpaceDE w:val="0"/>
        <w:autoSpaceDN w:val="0"/>
        <w:spacing w:before="91" w:after="0" w:line="240" w:lineRule="auto"/>
        <w:ind w:left="879" w:hanging="302"/>
        <w:contextualSpacing w:val="0"/>
        <w:rPr>
          <w:rFonts w:ascii="Arial" w:hAnsi="Arial" w:cs="Arial"/>
          <w:color w:val="0F0F0F"/>
        </w:rPr>
      </w:pPr>
      <w:r w:rsidRPr="00AC13D4">
        <w:rPr>
          <w:rFonts w:ascii="Arial" w:hAnsi="Arial" w:cs="Arial"/>
          <w:color w:val="0F0F0F"/>
          <w:w w:val="105"/>
          <w:u w:val="thick" w:color="0F0F0F"/>
        </w:rPr>
        <w:t>Response to Comments on EIR during Public Review</w:t>
      </w:r>
      <w:r w:rsidRPr="00AC13D4">
        <w:rPr>
          <w:rFonts w:ascii="Arial" w:hAnsi="Arial" w:cs="Arial"/>
          <w:color w:val="0F0F0F"/>
          <w:spacing w:val="24"/>
          <w:w w:val="105"/>
          <w:u w:val="thick" w:color="0F0F0F"/>
        </w:rPr>
        <w:t xml:space="preserve"> </w:t>
      </w:r>
      <w:r w:rsidRPr="00AC13D4">
        <w:rPr>
          <w:rFonts w:ascii="Arial" w:hAnsi="Arial" w:cs="Arial"/>
          <w:color w:val="0F0F0F"/>
          <w:w w:val="105"/>
          <w:u w:val="thick" w:color="0F0F0F"/>
        </w:rPr>
        <w:t>Period</w:t>
      </w:r>
    </w:p>
    <w:p w14:paraId="6AEEB305" w14:textId="77777777" w:rsidR="00AC13D4" w:rsidRPr="00AC13D4" w:rsidRDefault="00AC13D4" w:rsidP="00AC13D4">
      <w:pPr>
        <w:pStyle w:val="BodyText"/>
        <w:spacing w:before="6"/>
        <w:rPr>
          <w:rFonts w:ascii="Arial" w:hAnsi="Arial" w:cs="Arial"/>
        </w:rPr>
      </w:pPr>
    </w:p>
    <w:p w14:paraId="6256B93B" w14:textId="77777777" w:rsidR="00AC13D4" w:rsidRPr="00AC13D4" w:rsidRDefault="00AC13D4" w:rsidP="00AC13D4">
      <w:pPr>
        <w:pStyle w:val="ListParagraph"/>
        <w:widowControl w:val="0"/>
        <w:numPr>
          <w:ilvl w:val="1"/>
          <w:numId w:val="37"/>
        </w:numPr>
        <w:tabs>
          <w:tab w:val="left" w:pos="1298"/>
        </w:tabs>
        <w:autoSpaceDE w:val="0"/>
        <w:autoSpaceDN w:val="0"/>
        <w:spacing w:after="0" w:line="252" w:lineRule="auto"/>
        <w:ind w:left="1300" w:right="1573" w:hanging="361"/>
        <w:contextualSpacing w:val="0"/>
        <w:rPr>
          <w:rFonts w:ascii="Arial" w:hAnsi="Arial" w:cs="Arial"/>
          <w:color w:val="0F0F0F"/>
        </w:rPr>
      </w:pPr>
      <w:r w:rsidRPr="00AC13D4">
        <w:rPr>
          <w:rFonts w:ascii="Arial" w:hAnsi="Arial" w:cs="Arial"/>
          <w:color w:val="0F0F0F"/>
          <w:w w:val="105"/>
        </w:rPr>
        <w:t>During</w:t>
      </w:r>
      <w:r w:rsidRPr="00AC13D4">
        <w:rPr>
          <w:rFonts w:ascii="Arial" w:hAnsi="Arial" w:cs="Arial"/>
          <w:color w:val="0F0F0F"/>
          <w:spacing w:val="2"/>
          <w:w w:val="105"/>
        </w:rPr>
        <w:t xml:space="preserve"> </w:t>
      </w:r>
      <w:r w:rsidRPr="00AC13D4">
        <w:rPr>
          <w:rFonts w:ascii="Arial" w:hAnsi="Arial" w:cs="Arial"/>
          <w:color w:val="0F0F0F"/>
          <w:w w:val="105"/>
        </w:rPr>
        <w:t>the</w:t>
      </w:r>
      <w:r w:rsidRPr="00AC13D4">
        <w:rPr>
          <w:rFonts w:ascii="Arial" w:hAnsi="Arial" w:cs="Arial"/>
          <w:color w:val="0F0F0F"/>
          <w:spacing w:val="-11"/>
          <w:w w:val="105"/>
        </w:rPr>
        <w:t xml:space="preserve"> </w:t>
      </w:r>
      <w:r w:rsidRPr="00AC13D4">
        <w:rPr>
          <w:rFonts w:ascii="Arial" w:hAnsi="Arial" w:cs="Arial"/>
          <w:color w:val="0F0F0F"/>
          <w:w w:val="105"/>
        </w:rPr>
        <w:t>public</w:t>
      </w:r>
      <w:r w:rsidRPr="00AC13D4">
        <w:rPr>
          <w:rFonts w:ascii="Arial" w:hAnsi="Arial" w:cs="Arial"/>
          <w:color w:val="0F0F0F"/>
          <w:spacing w:val="-3"/>
          <w:w w:val="105"/>
        </w:rPr>
        <w:t xml:space="preserve"> </w:t>
      </w:r>
      <w:r w:rsidRPr="00AC13D4">
        <w:rPr>
          <w:rFonts w:ascii="Arial" w:hAnsi="Arial" w:cs="Arial"/>
          <w:color w:val="0F0F0F"/>
          <w:w w:val="105"/>
        </w:rPr>
        <w:t>review</w:t>
      </w:r>
      <w:r w:rsidRPr="00AC13D4">
        <w:rPr>
          <w:rFonts w:ascii="Arial" w:hAnsi="Arial" w:cs="Arial"/>
          <w:color w:val="0F0F0F"/>
          <w:spacing w:val="-1"/>
          <w:w w:val="105"/>
        </w:rPr>
        <w:t xml:space="preserve"> </w:t>
      </w:r>
      <w:r w:rsidRPr="00AC13D4">
        <w:rPr>
          <w:rFonts w:ascii="Arial" w:hAnsi="Arial" w:cs="Arial"/>
          <w:color w:val="0F0F0F"/>
          <w:w w:val="105"/>
        </w:rPr>
        <w:t>period,</w:t>
      </w:r>
      <w:r w:rsidRPr="00AC13D4">
        <w:rPr>
          <w:rFonts w:ascii="Arial" w:hAnsi="Arial" w:cs="Arial"/>
          <w:color w:val="0F0F0F"/>
          <w:spacing w:val="-4"/>
          <w:w w:val="105"/>
        </w:rPr>
        <w:t xml:space="preserve"> </w:t>
      </w:r>
      <w:r w:rsidRPr="00AC13D4">
        <w:rPr>
          <w:rFonts w:ascii="Arial" w:hAnsi="Arial" w:cs="Arial"/>
          <w:color w:val="0F0F0F"/>
          <w:w w:val="105"/>
        </w:rPr>
        <w:t>the</w:t>
      </w:r>
      <w:r w:rsidRPr="00AC13D4">
        <w:rPr>
          <w:rFonts w:ascii="Arial" w:hAnsi="Arial" w:cs="Arial"/>
          <w:color w:val="0F0F0F"/>
          <w:spacing w:val="-5"/>
          <w:w w:val="105"/>
        </w:rPr>
        <w:t xml:space="preserve"> </w:t>
      </w:r>
      <w:r w:rsidRPr="00AC13D4">
        <w:rPr>
          <w:rFonts w:ascii="Arial" w:hAnsi="Arial" w:cs="Arial"/>
          <w:color w:val="0F0F0F"/>
          <w:w w:val="105"/>
        </w:rPr>
        <w:t>consultant</w:t>
      </w:r>
      <w:r w:rsidRPr="00AC13D4">
        <w:rPr>
          <w:rFonts w:ascii="Arial" w:hAnsi="Arial" w:cs="Arial"/>
          <w:color w:val="0F0F0F"/>
          <w:spacing w:val="7"/>
          <w:w w:val="105"/>
        </w:rPr>
        <w:t xml:space="preserve"> </w:t>
      </w:r>
      <w:r w:rsidRPr="00AC13D4">
        <w:rPr>
          <w:rFonts w:ascii="Arial" w:hAnsi="Arial" w:cs="Arial"/>
          <w:color w:val="0F0F0F"/>
          <w:w w:val="105"/>
        </w:rPr>
        <w:t>shall</w:t>
      </w:r>
      <w:r w:rsidRPr="00AC13D4">
        <w:rPr>
          <w:rFonts w:ascii="Arial" w:hAnsi="Arial" w:cs="Arial"/>
          <w:color w:val="0F0F0F"/>
          <w:spacing w:val="-7"/>
          <w:w w:val="105"/>
        </w:rPr>
        <w:t xml:space="preserve"> </w:t>
      </w:r>
      <w:r w:rsidRPr="00AC13D4">
        <w:rPr>
          <w:rFonts w:ascii="Arial" w:hAnsi="Arial" w:cs="Arial"/>
          <w:color w:val="0F0F0F"/>
          <w:w w:val="105"/>
        </w:rPr>
        <w:t>log</w:t>
      </w:r>
      <w:r w:rsidRPr="00AC13D4">
        <w:rPr>
          <w:rFonts w:ascii="Arial" w:hAnsi="Arial" w:cs="Arial"/>
          <w:color w:val="0F0F0F"/>
          <w:spacing w:val="-3"/>
          <w:w w:val="105"/>
        </w:rPr>
        <w:t xml:space="preserve"> </w:t>
      </w:r>
      <w:r w:rsidRPr="00AC13D4">
        <w:rPr>
          <w:rFonts w:ascii="Arial" w:hAnsi="Arial" w:cs="Arial"/>
          <w:color w:val="0F0F0F"/>
          <w:w w:val="105"/>
        </w:rPr>
        <w:t>in</w:t>
      </w:r>
      <w:r w:rsidRPr="00AC13D4">
        <w:rPr>
          <w:rFonts w:ascii="Arial" w:hAnsi="Arial" w:cs="Arial"/>
          <w:color w:val="0F0F0F"/>
          <w:spacing w:val="-11"/>
          <w:w w:val="105"/>
        </w:rPr>
        <w:t xml:space="preserve"> </w:t>
      </w:r>
      <w:r w:rsidRPr="00AC13D4">
        <w:rPr>
          <w:rFonts w:ascii="Arial" w:hAnsi="Arial" w:cs="Arial"/>
          <w:color w:val="0F0F0F"/>
          <w:w w:val="105"/>
        </w:rPr>
        <w:t>the</w:t>
      </w:r>
      <w:r w:rsidRPr="00AC13D4">
        <w:rPr>
          <w:rFonts w:ascii="Arial" w:hAnsi="Arial" w:cs="Arial"/>
          <w:color w:val="0F0F0F"/>
          <w:spacing w:val="-15"/>
          <w:w w:val="105"/>
        </w:rPr>
        <w:t xml:space="preserve"> </w:t>
      </w:r>
      <w:r w:rsidRPr="00AC13D4">
        <w:rPr>
          <w:rFonts w:ascii="Arial" w:hAnsi="Arial" w:cs="Arial"/>
          <w:color w:val="0F0F0F"/>
          <w:w w:val="105"/>
        </w:rPr>
        <w:t>comments</w:t>
      </w:r>
      <w:r w:rsidRPr="00AC13D4">
        <w:rPr>
          <w:rFonts w:ascii="Arial" w:hAnsi="Arial" w:cs="Arial"/>
          <w:color w:val="0F0F0F"/>
          <w:spacing w:val="5"/>
          <w:w w:val="105"/>
        </w:rPr>
        <w:t xml:space="preserve"> </w:t>
      </w:r>
      <w:r w:rsidRPr="00AC13D4">
        <w:rPr>
          <w:rFonts w:ascii="Arial" w:hAnsi="Arial" w:cs="Arial"/>
          <w:color w:val="0F0F0F"/>
          <w:w w:val="105"/>
        </w:rPr>
        <w:t>and</w:t>
      </w:r>
      <w:r w:rsidRPr="00AC13D4">
        <w:rPr>
          <w:rFonts w:ascii="Arial" w:hAnsi="Arial" w:cs="Arial"/>
          <w:color w:val="0F0F0F"/>
          <w:spacing w:val="-1"/>
          <w:w w:val="105"/>
        </w:rPr>
        <w:t xml:space="preserve"> </w:t>
      </w:r>
      <w:r w:rsidRPr="00AC13D4">
        <w:rPr>
          <w:rFonts w:ascii="Arial" w:hAnsi="Arial" w:cs="Arial"/>
          <w:color w:val="0F0F0F"/>
          <w:w w:val="105"/>
        </w:rPr>
        <w:t>shall review the comments on the Draft EIR as they are received by the</w:t>
      </w:r>
      <w:r w:rsidRPr="00AC13D4">
        <w:rPr>
          <w:rFonts w:ascii="Arial" w:hAnsi="Arial" w:cs="Arial"/>
          <w:color w:val="0F0F0F"/>
          <w:spacing w:val="-36"/>
          <w:w w:val="105"/>
        </w:rPr>
        <w:t xml:space="preserve"> </w:t>
      </w:r>
      <w:r w:rsidRPr="00AC13D4">
        <w:rPr>
          <w:rFonts w:ascii="Arial" w:hAnsi="Arial" w:cs="Arial"/>
          <w:color w:val="0F0F0F"/>
          <w:w w:val="105"/>
        </w:rPr>
        <w:t>consultant.</w:t>
      </w:r>
    </w:p>
    <w:p w14:paraId="340CF45C" w14:textId="77777777" w:rsidR="00AC13D4" w:rsidRPr="00AC13D4" w:rsidRDefault="00AC13D4" w:rsidP="00AC13D4">
      <w:pPr>
        <w:pStyle w:val="BodyText"/>
        <w:spacing w:before="7"/>
        <w:rPr>
          <w:rFonts w:ascii="Arial" w:hAnsi="Arial" w:cs="Arial"/>
        </w:rPr>
      </w:pPr>
    </w:p>
    <w:p w14:paraId="700744C9" w14:textId="77777777" w:rsidR="00AC13D4" w:rsidRPr="00AC13D4" w:rsidRDefault="00AC13D4" w:rsidP="00AC13D4">
      <w:pPr>
        <w:pStyle w:val="ListParagraph"/>
        <w:widowControl w:val="0"/>
        <w:numPr>
          <w:ilvl w:val="1"/>
          <w:numId w:val="37"/>
        </w:numPr>
        <w:tabs>
          <w:tab w:val="left" w:pos="1291"/>
        </w:tabs>
        <w:autoSpaceDE w:val="0"/>
        <w:autoSpaceDN w:val="0"/>
        <w:spacing w:before="1" w:after="0" w:line="252" w:lineRule="auto"/>
        <w:ind w:left="1287" w:right="989" w:hanging="355"/>
        <w:contextualSpacing w:val="0"/>
        <w:rPr>
          <w:rFonts w:ascii="Arial" w:hAnsi="Arial" w:cs="Arial"/>
          <w:color w:val="0F0F0F"/>
        </w:rPr>
      </w:pPr>
      <w:r w:rsidRPr="00AC13D4">
        <w:rPr>
          <w:rFonts w:ascii="Arial" w:hAnsi="Arial" w:cs="Arial"/>
          <w:color w:val="0F0F0F"/>
          <w:w w:val="105"/>
        </w:rPr>
        <w:t>The consultant shall prepare proposed responses to comments on the Draft EIR in a style that is reader friendly, non-technical and communicates effectively to the public. All comments on the Draft EIR shall be considered for responses whether or not the subject of the comment is required in the Draft EIR. The consultant may recommend to the District</w:t>
      </w:r>
      <w:r w:rsidRPr="00AC13D4">
        <w:rPr>
          <w:rFonts w:ascii="Arial" w:hAnsi="Arial" w:cs="Arial"/>
          <w:color w:val="0F0F0F"/>
          <w:spacing w:val="2"/>
          <w:w w:val="105"/>
        </w:rPr>
        <w:t xml:space="preserve"> </w:t>
      </w:r>
      <w:r w:rsidRPr="00AC13D4">
        <w:rPr>
          <w:rFonts w:ascii="Arial" w:hAnsi="Arial" w:cs="Arial"/>
          <w:color w:val="0F0F0F"/>
          <w:w w:val="105"/>
        </w:rPr>
        <w:t>the</w:t>
      </w:r>
      <w:r w:rsidRPr="00AC13D4">
        <w:rPr>
          <w:rFonts w:ascii="Arial" w:hAnsi="Arial" w:cs="Arial"/>
          <w:color w:val="0F0F0F"/>
          <w:spacing w:val="-13"/>
          <w:w w:val="105"/>
        </w:rPr>
        <w:t xml:space="preserve"> </w:t>
      </w:r>
      <w:r w:rsidRPr="00AC13D4">
        <w:rPr>
          <w:rFonts w:ascii="Arial" w:hAnsi="Arial" w:cs="Arial"/>
          <w:color w:val="0F0F0F"/>
          <w:w w:val="105"/>
        </w:rPr>
        <w:t>appropriate</w:t>
      </w:r>
      <w:r w:rsidRPr="00AC13D4">
        <w:rPr>
          <w:rFonts w:ascii="Arial" w:hAnsi="Arial" w:cs="Arial"/>
          <w:color w:val="0F0F0F"/>
          <w:spacing w:val="7"/>
          <w:w w:val="105"/>
        </w:rPr>
        <w:t xml:space="preserve"> </w:t>
      </w:r>
      <w:r w:rsidRPr="00AC13D4">
        <w:rPr>
          <w:rFonts w:ascii="Arial" w:hAnsi="Arial" w:cs="Arial"/>
          <w:color w:val="0F0F0F"/>
          <w:w w:val="105"/>
        </w:rPr>
        <w:t>person/entity</w:t>
      </w:r>
      <w:r w:rsidRPr="00AC13D4">
        <w:rPr>
          <w:rFonts w:ascii="Arial" w:hAnsi="Arial" w:cs="Arial"/>
          <w:color w:val="0F0F0F"/>
          <w:spacing w:val="11"/>
          <w:w w:val="105"/>
        </w:rPr>
        <w:t xml:space="preserve"> </w:t>
      </w:r>
      <w:r w:rsidRPr="00AC13D4">
        <w:rPr>
          <w:rFonts w:ascii="Arial" w:hAnsi="Arial" w:cs="Arial"/>
          <w:color w:val="0F0F0F"/>
          <w:w w:val="105"/>
        </w:rPr>
        <w:t>to</w:t>
      </w:r>
      <w:r w:rsidRPr="00AC13D4">
        <w:rPr>
          <w:rFonts w:ascii="Arial" w:hAnsi="Arial" w:cs="Arial"/>
          <w:color w:val="0F0F0F"/>
          <w:spacing w:val="-9"/>
          <w:w w:val="105"/>
        </w:rPr>
        <w:t xml:space="preserve"> </w:t>
      </w:r>
      <w:r w:rsidRPr="00AC13D4">
        <w:rPr>
          <w:rFonts w:ascii="Arial" w:hAnsi="Arial" w:cs="Arial"/>
          <w:color w:val="0F0F0F"/>
          <w:w w:val="105"/>
        </w:rPr>
        <w:t>prepare</w:t>
      </w:r>
      <w:r w:rsidRPr="00AC13D4">
        <w:rPr>
          <w:rFonts w:ascii="Arial" w:hAnsi="Arial" w:cs="Arial"/>
          <w:color w:val="0F0F0F"/>
          <w:spacing w:val="-5"/>
          <w:w w:val="105"/>
        </w:rPr>
        <w:t xml:space="preserve"> </w:t>
      </w:r>
      <w:r w:rsidRPr="00AC13D4">
        <w:rPr>
          <w:rFonts w:ascii="Arial" w:hAnsi="Arial" w:cs="Arial"/>
          <w:color w:val="0F0F0F"/>
          <w:w w:val="105"/>
        </w:rPr>
        <w:t>draft</w:t>
      </w:r>
      <w:r w:rsidRPr="00AC13D4">
        <w:rPr>
          <w:rFonts w:ascii="Arial" w:hAnsi="Arial" w:cs="Arial"/>
          <w:color w:val="0F0F0F"/>
          <w:spacing w:val="-13"/>
          <w:w w:val="105"/>
        </w:rPr>
        <w:t xml:space="preserve"> </w:t>
      </w:r>
      <w:r w:rsidRPr="00AC13D4">
        <w:rPr>
          <w:rFonts w:ascii="Arial" w:hAnsi="Arial" w:cs="Arial"/>
          <w:color w:val="0F0F0F"/>
          <w:w w:val="105"/>
        </w:rPr>
        <w:t>responses</w:t>
      </w:r>
      <w:r w:rsidRPr="00AC13D4">
        <w:rPr>
          <w:rFonts w:ascii="Arial" w:hAnsi="Arial" w:cs="Arial"/>
          <w:color w:val="0F0F0F"/>
          <w:spacing w:val="4"/>
          <w:w w:val="105"/>
        </w:rPr>
        <w:t xml:space="preserve"> </w:t>
      </w:r>
      <w:r w:rsidRPr="00AC13D4">
        <w:rPr>
          <w:rFonts w:ascii="Arial" w:hAnsi="Arial" w:cs="Arial"/>
          <w:color w:val="0F0F0F"/>
          <w:w w:val="105"/>
        </w:rPr>
        <w:t>to</w:t>
      </w:r>
      <w:r w:rsidRPr="00AC13D4">
        <w:rPr>
          <w:rFonts w:ascii="Arial" w:hAnsi="Arial" w:cs="Arial"/>
          <w:color w:val="0F0F0F"/>
          <w:spacing w:val="-2"/>
          <w:w w:val="105"/>
        </w:rPr>
        <w:t xml:space="preserve"> </w:t>
      </w:r>
      <w:r w:rsidRPr="00AC13D4">
        <w:rPr>
          <w:rFonts w:ascii="Arial" w:hAnsi="Arial" w:cs="Arial"/>
          <w:color w:val="0F0F0F"/>
          <w:w w:val="105"/>
        </w:rPr>
        <w:t>comments</w:t>
      </w:r>
      <w:r w:rsidRPr="00AC13D4">
        <w:rPr>
          <w:rFonts w:ascii="Arial" w:hAnsi="Arial" w:cs="Arial"/>
          <w:color w:val="0F0F0F"/>
          <w:spacing w:val="-3"/>
          <w:w w:val="105"/>
        </w:rPr>
        <w:t xml:space="preserve"> </w:t>
      </w:r>
      <w:r w:rsidRPr="00AC13D4">
        <w:rPr>
          <w:rFonts w:ascii="Arial" w:hAnsi="Arial" w:cs="Arial"/>
          <w:color w:val="0F0F0F"/>
          <w:w w:val="105"/>
        </w:rPr>
        <w:t>on</w:t>
      </w:r>
      <w:r w:rsidRPr="00AC13D4">
        <w:rPr>
          <w:rFonts w:ascii="Arial" w:hAnsi="Arial" w:cs="Arial"/>
          <w:color w:val="0F0F0F"/>
          <w:spacing w:val="-13"/>
          <w:w w:val="105"/>
        </w:rPr>
        <w:t xml:space="preserve"> </w:t>
      </w:r>
      <w:r w:rsidRPr="00AC13D4">
        <w:rPr>
          <w:rFonts w:ascii="Arial" w:hAnsi="Arial" w:cs="Arial"/>
          <w:color w:val="0F0F0F"/>
          <w:w w:val="105"/>
        </w:rPr>
        <w:t>the</w:t>
      </w:r>
      <w:r w:rsidRPr="00AC13D4">
        <w:rPr>
          <w:rFonts w:ascii="Arial" w:hAnsi="Arial" w:cs="Arial"/>
          <w:color w:val="0F0F0F"/>
          <w:spacing w:val="-15"/>
          <w:w w:val="105"/>
        </w:rPr>
        <w:t xml:space="preserve"> </w:t>
      </w:r>
      <w:r w:rsidRPr="00AC13D4">
        <w:rPr>
          <w:rFonts w:ascii="Arial" w:hAnsi="Arial" w:cs="Arial"/>
          <w:color w:val="0F0F0F"/>
          <w:w w:val="105"/>
        </w:rPr>
        <w:t>Draft EIR.</w:t>
      </w:r>
    </w:p>
    <w:p w14:paraId="61E6CB47" w14:textId="77777777" w:rsidR="00AC13D4" w:rsidRPr="00AC13D4" w:rsidRDefault="00AC13D4" w:rsidP="00AC13D4">
      <w:pPr>
        <w:pStyle w:val="BodyText"/>
        <w:spacing w:before="10"/>
        <w:rPr>
          <w:rFonts w:ascii="Arial" w:hAnsi="Arial" w:cs="Arial"/>
        </w:rPr>
      </w:pPr>
    </w:p>
    <w:p w14:paraId="6E115129" w14:textId="77777777" w:rsidR="000F6B2A" w:rsidRDefault="000F6B2A">
      <w:pPr>
        <w:rPr>
          <w:rFonts w:ascii="Arial" w:hAnsi="Arial" w:cs="Arial"/>
          <w:color w:val="0F0F0F"/>
          <w:w w:val="105"/>
          <w:u w:val="thick" w:color="0F0F0F"/>
        </w:rPr>
      </w:pPr>
      <w:r>
        <w:rPr>
          <w:rFonts w:ascii="Arial" w:hAnsi="Arial" w:cs="Arial"/>
          <w:color w:val="0F0F0F"/>
          <w:w w:val="105"/>
          <w:u w:val="thick" w:color="0F0F0F"/>
        </w:rPr>
        <w:br w:type="page"/>
      </w:r>
    </w:p>
    <w:p w14:paraId="29638117" w14:textId="77777777" w:rsidR="00AC13D4" w:rsidRPr="00AC13D4" w:rsidRDefault="00AC13D4" w:rsidP="00AC13D4">
      <w:pPr>
        <w:pStyle w:val="ListParagraph"/>
        <w:widowControl w:val="0"/>
        <w:numPr>
          <w:ilvl w:val="0"/>
          <w:numId w:val="37"/>
        </w:numPr>
        <w:tabs>
          <w:tab w:val="left" w:pos="861"/>
        </w:tabs>
        <w:autoSpaceDE w:val="0"/>
        <w:autoSpaceDN w:val="0"/>
        <w:spacing w:before="91" w:after="0" w:line="240" w:lineRule="auto"/>
        <w:ind w:left="860" w:hanging="298"/>
        <w:contextualSpacing w:val="0"/>
        <w:rPr>
          <w:rFonts w:ascii="Arial" w:hAnsi="Arial" w:cs="Arial"/>
          <w:color w:val="0F0F0F"/>
        </w:rPr>
      </w:pPr>
      <w:r w:rsidRPr="00AC13D4">
        <w:rPr>
          <w:rFonts w:ascii="Arial" w:hAnsi="Arial" w:cs="Arial"/>
          <w:color w:val="0F0F0F"/>
          <w:w w:val="105"/>
          <w:u w:val="thick" w:color="0F0F0F"/>
        </w:rPr>
        <w:lastRenderedPageBreak/>
        <w:t>Resolution: Findings of Fact: Statement of Overriding</w:t>
      </w:r>
      <w:r w:rsidRPr="00AC13D4">
        <w:rPr>
          <w:rFonts w:ascii="Arial" w:hAnsi="Arial" w:cs="Arial"/>
          <w:color w:val="0F0F0F"/>
          <w:spacing w:val="33"/>
          <w:w w:val="105"/>
          <w:u w:val="thick" w:color="0F0F0F"/>
        </w:rPr>
        <w:t xml:space="preserve"> </w:t>
      </w:r>
      <w:r w:rsidRPr="00AC13D4">
        <w:rPr>
          <w:rFonts w:ascii="Arial" w:hAnsi="Arial" w:cs="Arial"/>
          <w:color w:val="0F0F0F"/>
          <w:w w:val="105"/>
          <w:u w:val="thick" w:color="0F0F0F"/>
        </w:rPr>
        <w:t>Considerations</w:t>
      </w:r>
    </w:p>
    <w:p w14:paraId="695C181C" w14:textId="77777777" w:rsidR="00AC13D4" w:rsidRPr="00AC13D4" w:rsidRDefault="00AC13D4" w:rsidP="00AC13D4">
      <w:pPr>
        <w:pStyle w:val="BodyText"/>
        <w:spacing w:before="6"/>
        <w:rPr>
          <w:rFonts w:ascii="Arial" w:hAnsi="Arial" w:cs="Arial"/>
        </w:rPr>
      </w:pPr>
    </w:p>
    <w:p w14:paraId="0D15D253" w14:textId="77777777" w:rsidR="00AC13D4" w:rsidRPr="00AC13D4" w:rsidRDefault="00AC13D4" w:rsidP="00AC13D4">
      <w:pPr>
        <w:pStyle w:val="ListParagraph"/>
        <w:widowControl w:val="0"/>
        <w:numPr>
          <w:ilvl w:val="1"/>
          <w:numId w:val="37"/>
        </w:numPr>
        <w:tabs>
          <w:tab w:val="left" w:pos="1281"/>
        </w:tabs>
        <w:autoSpaceDE w:val="0"/>
        <w:autoSpaceDN w:val="0"/>
        <w:spacing w:after="0" w:line="249" w:lineRule="auto"/>
        <w:ind w:left="1288" w:right="1855" w:hanging="368"/>
        <w:contextualSpacing w:val="0"/>
        <w:rPr>
          <w:rFonts w:ascii="Arial" w:hAnsi="Arial" w:cs="Arial"/>
          <w:color w:val="0F0F0F"/>
        </w:rPr>
      </w:pPr>
      <w:r w:rsidRPr="00AC13D4">
        <w:rPr>
          <w:rFonts w:ascii="Arial" w:hAnsi="Arial" w:cs="Arial"/>
          <w:color w:val="0F0F0F"/>
          <w:w w:val="105"/>
        </w:rPr>
        <w:t>The consultant shall prepare Findings of Fact that support the conclusions of the proposed Final</w:t>
      </w:r>
      <w:r w:rsidRPr="00AC13D4">
        <w:rPr>
          <w:rFonts w:ascii="Arial" w:hAnsi="Arial" w:cs="Arial"/>
          <w:color w:val="0F0F0F"/>
          <w:spacing w:val="1"/>
          <w:w w:val="105"/>
        </w:rPr>
        <w:t xml:space="preserve"> </w:t>
      </w:r>
      <w:r w:rsidRPr="00AC13D4">
        <w:rPr>
          <w:rFonts w:ascii="Arial" w:hAnsi="Arial" w:cs="Arial"/>
          <w:color w:val="0F0F0F"/>
          <w:w w:val="105"/>
        </w:rPr>
        <w:t>EIR.</w:t>
      </w:r>
    </w:p>
    <w:p w14:paraId="19328010" w14:textId="77777777" w:rsidR="00AC13D4" w:rsidRPr="00AC13D4" w:rsidRDefault="00AC13D4" w:rsidP="00AC13D4">
      <w:pPr>
        <w:pStyle w:val="ListParagraph"/>
        <w:widowControl w:val="0"/>
        <w:numPr>
          <w:ilvl w:val="1"/>
          <w:numId w:val="37"/>
        </w:numPr>
        <w:tabs>
          <w:tab w:val="left" w:pos="1276"/>
        </w:tabs>
        <w:autoSpaceDE w:val="0"/>
        <w:autoSpaceDN w:val="0"/>
        <w:spacing w:before="233" w:after="0" w:line="249" w:lineRule="auto"/>
        <w:ind w:left="1280" w:right="958" w:hanging="362"/>
        <w:contextualSpacing w:val="0"/>
        <w:rPr>
          <w:rFonts w:ascii="Arial" w:hAnsi="Arial" w:cs="Arial"/>
          <w:color w:val="0F0F0F"/>
        </w:rPr>
      </w:pPr>
      <w:r w:rsidRPr="00AC13D4">
        <w:rPr>
          <w:rFonts w:ascii="Arial" w:hAnsi="Arial" w:cs="Arial"/>
          <w:color w:val="0F0F0F"/>
          <w:w w:val="105"/>
        </w:rPr>
        <w:t>The</w:t>
      </w:r>
      <w:r w:rsidRPr="00AC13D4">
        <w:rPr>
          <w:rFonts w:ascii="Arial" w:hAnsi="Arial" w:cs="Arial"/>
          <w:color w:val="0F0F0F"/>
          <w:spacing w:val="-11"/>
          <w:w w:val="105"/>
        </w:rPr>
        <w:t xml:space="preserve"> </w:t>
      </w:r>
      <w:r w:rsidRPr="00AC13D4">
        <w:rPr>
          <w:rFonts w:ascii="Arial" w:hAnsi="Arial" w:cs="Arial"/>
          <w:color w:val="0F0F0F"/>
          <w:w w:val="105"/>
        </w:rPr>
        <w:t>consultant</w:t>
      </w:r>
      <w:r w:rsidRPr="00AC13D4">
        <w:rPr>
          <w:rFonts w:ascii="Arial" w:hAnsi="Arial" w:cs="Arial"/>
          <w:color w:val="0F0F0F"/>
          <w:spacing w:val="1"/>
          <w:w w:val="105"/>
        </w:rPr>
        <w:t xml:space="preserve"> </w:t>
      </w:r>
      <w:r w:rsidRPr="00AC13D4">
        <w:rPr>
          <w:rFonts w:ascii="Arial" w:hAnsi="Arial" w:cs="Arial"/>
          <w:color w:val="0F0F0F"/>
          <w:w w:val="105"/>
        </w:rPr>
        <w:t>shall</w:t>
      </w:r>
      <w:r w:rsidRPr="00AC13D4">
        <w:rPr>
          <w:rFonts w:ascii="Arial" w:hAnsi="Arial" w:cs="Arial"/>
          <w:color w:val="0F0F0F"/>
          <w:spacing w:val="-2"/>
          <w:w w:val="105"/>
        </w:rPr>
        <w:t xml:space="preserve"> </w:t>
      </w:r>
      <w:r w:rsidRPr="00AC13D4">
        <w:rPr>
          <w:rFonts w:ascii="Arial" w:hAnsi="Arial" w:cs="Arial"/>
          <w:color w:val="0F0F0F"/>
          <w:w w:val="105"/>
        </w:rPr>
        <w:t>prepare</w:t>
      </w:r>
      <w:r w:rsidRPr="00AC13D4">
        <w:rPr>
          <w:rFonts w:ascii="Arial" w:hAnsi="Arial" w:cs="Arial"/>
          <w:color w:val="0F0F0F"/>
          <w:spacing w:val="-6"/>
          <w:w w:val="105"/>
        </w:rPr>
        <w:t xml:space="preserve"> </w:t>
      </w:r>
      <w:r w:rsidRPr="00AC13D4">
        <w:rPr>
          <w:rFonts w:ascii="Arial" w:hAnsi="Arial" w:cs="Arial"/>
          <w:color w:val="0F0F0F"/>
          <w:w w:val="105"/>
        </w:rPr>
        <w:t>the</w:t>
      </w:r>
      <w:r w:rsidRPr="00AC13D4">
        <w:rPr>
          <w:rFonts w:ascii="Arial" w:hAnsi="Arial" w:cs="Arial"/>
          <w:color w:val="0F0F0F"/>
          <w:spacing w:val="-9"/>
          <w:w w:val="105"/>
        </w:rPr>
        <w:t xml:space="preserve"> </w:t>
      </w:r>
      <w:r w:rsidRPr="00AC13D4">
        <w:rPr>
          <w:rFonts w:ascii="Arial" w:hAnsi="Arial" w:cs="Arial"/>
          <w:color w:val="0F0F0F"/>
          <w:w w:val="105"/>
        </w:rPr>
        <w:t>related</w:t>
      </w:r>
      <w:r w:rsidRPr="00AC13D4">
        <w:rPr>
          <w:rFonts w:ascii="Arial" w:hAnsi="Arial" w:cs="Arial"/>
          <w:color w:val="0F0F0F"/>
          <w:spacing w:val="2"/>
          <w:w w:val="105"/>
        </w:rPr>
        <w:t xml:space="preserve"> </w:t>
      </w:r>
      <w:r w:rsidRPr="00AC13D4">
        <w:rPr>
          <w:rFonts w:ascii="Arial" w:hAnsi="Arial" w:cs="Arial"/>
          <w:color w:val="0F0F0F"/>
          <w:w w:val="105"/>
        </w:rPr>
        <w:t>resolution</w:t>
      </w:r>
      <w:r w:rsidRPr="00AC13D4">
        <w:rPr>
          <w:rFonts w:ascii="Arial" w:hAnsi="Arial" w:cs="Arial"/>
          <w:color w:val="0F0F0F"/>
          <w:spacing w:val="2"/>
          <w:w w:val="105"/>
        </w:rPr>
        <w:t xml:space="preserve"> </w:t>
      </w:r>
      <w:r w:rsidRPr="00AC13D4">
        <w:rPr>
          <w:rFonts w:ascii="Arial" w:hAnsi="Arial" w:cs="Arial"/>
          <w:color w:val="0F0F0F"/>
          <w:w w:val="105"/>
        </w:rPr>
        <w:t>for</w:t>
      </w:r>
      <w:r w:rsidRPr="00AC13D4">
        <w:rPr>
          <w:rFonts w:ascii="Arial" w:hAnsi="Arial" w:cs="Arial"/>
          <w:color w:val="0F0F0F"/>
          <w:spacing w:val="-11"/>
          <w:w w:val="105"/>
        </w:rPr>
        <w:t xml:space="preserve"> </w:t>
      </w:r>
      <w:r w:rsidRPr="00AC13D4">
        <w:rPr>
          <w:rFonts w:ascii="Arial" w:hAnsi="Arial" w:cs="Arial"/>
          <w:color w:val="0F0F0F"/>
          <w:w w:val="105"/>
        </w:rPr>
        <w:t>adoption</w:t>
      </w:r>
      <w:r w:rsidRPr="00AC13D4">
        <w:rPr>
          <w:rFonts w:ascii="Arial" w:hAnsi="Arial" w:cs="Arial"/>
          <w:color w:val="0F0F0F"/>
          <w:spacing w:val="4"/>
          <w:w w:val="105"/>
        </w:rPr>
        <w:t xml:space="preserve"> </w:t>
      </w:r>
      <w:r w:rsidRPr="00AC13D4">
        <w:rPr>
          <w:rFonts w:ascii="Arial" w:hAnsi="Arial" w:cs="Arial"/>
          <w:color w:val="0F0F0F"/>
          <w:w w:val="105"/>
        </w:rPr>
        <w:t>by</w:t>
      </w:r>
      <w:r w:rsidRPr="00AC13D4">
        <w:rPr>
          <w:rFonts w:ascii="Arial" w:hAnsi="Arial" w:cs="Arial"/>
          <w:color w:val="0F0F0F"/>
          <w:spacing w:val="-12"/>
          <w:w w:val="105"/>
        </w:rPr>
        <w:t xml:space="preserve"> </w:t>
      </w:r>
      <w:r w:rsidRPr="00AC13D4">
        <w:rPr>
          <w:rFonts w:ascii="Arial" w:hAnsi="Arial" w:cs="Arial"/>
          <w:color w:val="0F0F0F"/>
          <w:w w:val="105"/>
        </w:rPr>
        <w:t>the</w:t>
      </w:r>
      <w:r w:rsidRPr="00AC13D4">
        <w:rPr>
          <w:rFonts w:ascii="Arial" w:hAnsi="Arial" w:cs="Arial"/>
          <w:color w:val="0F0F0F"/>
          <w:spacing w:val="-12"/>
          <w:w w:val="105"/>
        </w:rPr>
        <w:t xml:space="preserve"> </w:t>
      </w:r>
      <w:r w:rsidRPr="00AC13D4">
        <w:rPr>
          <w:rFonts w:ascii="Arial" w:hAnsi="Arial" w:cs="Arial"/>
          <w:color w:val="0F0F0F"/>
          <w:w w:val="105"/>
        </w:rPr>
        <w:t>Board</w:t>
      </w:r>
      <w:r w:rsidRPr="00AC13D4">
        <w:rPr>
          <w:rFonts w:ascii="Arial" w:hAnsi="Arial" w:cs="Arial"/>
          <w:color w:val="0F0F0F"/>
          <w:spacing w:val="-2"/>
          <w:w w:val="105"/>
        </w:rPr>
        <w:t xml:space="preserve"> </w:t>
      </w:r>
      <w:r w:rsidRPr="00AC13D4">
        <w:rPr>
          <w:rFonts w:ascii="Arial" w:hAnsi="Arial" w:cs="Arial"/>
          <w:color w:val="0F0F0F"/>
          <w:w w:val="105"/>
        </w:rPr>
        <w:t>of</w:t>
      </w:r>
      <w:r w:rsidRPr="00AC13D4">
        <w:rPr>
          <w:rFonts w:ascii="Arial" w:hAnsi="Arial" w:cs="Arial"/>
          <w:color w:val="0F0F0F"/>
          <w:spacing w:val="1"/>
          <w:w w:val="105"/>
        </w:rPr>
        <w:t xml:space="preserve"> </w:t>
      </w:r>
      <w:r w:rsidRPr="00AC13D4">
        <w:rPr>
          <w:rFonts w:ascii="Arial" w:hAnsi="Arial" w:cs="Arial"/>
          <w:color w:val="0F0F0F"/>
          <w:w w:val="105"/>
        </w:rPr>
        <w:t>Education that certifies that the Final EIR as adequate and complete.</w:t>
      </w:r>
    </w:p>
    <w:p w14:paraId="4167AB59" w14:textId="77777777" w:rsidR="00AC13D4" w:rsidRPr="00AC13D4" w:rsidRDefault="00AC13D4" w:rsidP="00AC13D4">
      <w:pPr>
        <w:pStyle w:val="BodyText"/>
        <w:spacing w:before="4"/>
        <w:rPr>
          <w:rFonts w:ascii="Arial" w:hAnsi="Arial" w:cs="Arial"/>
        </w:rPr>
      </w:pPr>
    </w:p>
    <w:p w14:paraId="41253E63" w14:textId="77777777" w:rsidR="00AC13D4" w:rsidRPr="00AC13D4" w:rsidRDefault="00AC13D4" w:rsidP="00AC13D4">
      <w:pPr>
        <w:pStyle w:val="ListParagraph"/>
        <w:widowControl w:val="0"/>
        <w:numPr>
          <w:ilvl w:val="1"/>
          <w:numId w:val="37"/>
        </w:numPr>
        <w:tabs>
          <w:tab w:val="left" w:pos="1282"/>
        </w:tabs>
        <w:autoSpaceDE w:val="0"/>
        <w:autoSpaceDN w:val="0"/>
        <w:spacing w:after="0" w:line="249" w:lineRule="auto"/>
        <w:ind w:left="1278" w:right="1088" w:hanging="365"/>
        <w:contextualSpacing w:val="0"/>
        <w:rPr>
          <w:rFonts w:ascii="Arial" w:hAnsi="Arial" w:cs="Arial"/>
          <w:color w:val="0F0F0F"/>
        </w:rPr>
      </w:pPr>
      <w:r w:rsidRPr="00AC13D4">
        <w:rPr>
          <w:rFonts w:ascii="Arial" w:hAnsi="Arial" w:cs="Arial"/>
          <w:color w:val="0F0F0F"/>
          <w:w w:val="105"/>
        </w:rPr>
        <w:t>If</w:t>
      </w:r>
      <w:r w:rsidRPr="00AC13D4">
        <w:rPr>
          <w:rFonts w:ascii="Arial" w:hAnsi="Arial" w:cs="Arial"/>
          <w:color w:val="0F0F0F"/>
          <w:spacing w:val="-8"/>
          <w:w w:val="105"/>
        </w:rPr>
        <w:t xml:space="preserve"> </w:t>
      </w:r>
      <w:r w:rsidRPr="00AC13D4">
        <w:rPr>
          <w:rFonts w:ascii="Arial" w:hAnsi="Arial" w:cs="Arial"/>
          <w:color w:val="0F0F0F"/>
          <w:w w:val="105"/>
        </w:rPr>
        <w:t>the</w:t>
      </w:r>
      <w:r w:rsidRPr="00AC13D4">
        <w:rPr>
          <w:rFonts w:ascii="Arial" w:hAnsi="Arial" w:cs="Arial"/>
          <w:color w:val="0F0F0F"/>
          <w:spacing w:val="-13"/>
          <w:w w:val="105"/>
        </w:rPr>
        <w:t xml:space="preserve"> </w:t>
      </w:r>
      <w:r w:rsidRPr="00AC13D4">
        <w:rPr>
          <w:rFonts w:ascii="Arial" w:hAnsi="Arial" w:cs="Arial"/>
          <w:color w:val="0F0F0F"/>
          <w:w w:val="105"/>
        </w:rPr>
        <w:t>proposed</w:t>
      </w:r>
      <w:r w:rsidRPr="00AC13D4">
        <w:rPr>
          <w:rFonts w:ascii="Arial" w:hAnsi="Arial" w:cs="Arial"/>
          <w:color w:val="0F0F0F"/>
          <w:spacing w:val="-1"/>
          <w:w w:val="105"/>
        </w:rPr>
        <w:t xml:space="preserve"> </w:t>
      </w:r>
      <w:r w:rsidRPr="00AC13D4">
        <w:rPr>
          <w:rFonts w:ascii="Arial" w:hAnsi="Arial" w:cs="Arial"/>
          <w:color w:val="0F0F0F"/>
          <w:w w:val="105"/>
        </w:rPr>
        <w:t>Final</w:t>
      </w:r>
      <w:r w:rsidRPr="00AC13D4">
        <w:rPr>
          <w:rFonts w:ascii="Arial" w:hAnsi="Arial" w:cs="Arial"/>
          <w:color w:val="0F0F0F"/>
          <w:spacing w:val="-3"/>
          <w:w w:val="105"/>
        </w:rPr>
        <w:t xml:space="preserve"> </w:t>
      </w:r>
      <w:r w:rsidRPr="00AC13D4">
        <w:rPr>
          <w:rFonts w:ascii="Arial" w:hAnsi="Arial" w:cs="Arial"/>
          <w:color w:val="0F0F0F"/>
          <w:w w:val="105"/>
        </w:rPr>
        <w:t>EIR</w:t>
      </w:r>
      <w:r w:rsidRPr="00AC13D4">
        <w:rPr>
          <w:rFonts w:ascii="Arial" w:hAnsi="Arial" w:cs="Arial"/>
          <w:color w:val="0F0F0F"/>
          <w:spacing w:val="-4"/>
          <w:w w:val="105"/>
        </w:rPr>
        <w:t xml:space="preserve"> </w:t>
      </w:r>
      <w:r w:rsidRPr="00AC13D4">
        <w:rPr>
          <w:rFonts w:ascii="Arial" w:hAnsi="Arial" w:cs="Arial"/>
          <w:color w:val="0F0F0F"/>
          <w:w w:val="105"/>
        </w:rPr>
        <w:t>identifies</w:t>
      </w:r>
      <w:r w:rsidRPr="00AC13D4">
        <w:rPr>
          <w:rFonts w:ascii="Arial" w:hAnsi="Arial" w:cs="Arial"/>
          <w:color w:val="0F0F0F"/>
          <w:spacing w:val="-5"/>
          <w:w w:val="105"/>
        </w:rPr>
        <w:t xml:space="preserve"> </w:t>
      </w:r>
      <w:r w:rsidRPr="00AC13D4">
        <w:rPr>
          <w:rFonts w:ascii="Arial" w:hAnsi="Arial" w:cs="Arial"/>
          <w:color w:val="0F0F0F"/>
          <w:w w:val="105"/>
        </w:rPr>
        <w:t>significant</w:t>
      </w:r>
      <w:r w:rsidRPr="00AC13D4">
        <w:rPr>
          <w:rFonts w:ascii="Arial" w:hAnsi="Arial" w:cs="Arial"/>
          <w:color w:val="0F0F0F"/>
          <w:spacing w:val="-5"/>
          <w:w w:val="105"/>
        </w:rPr>
        <w:t xml:space="preserve"> </w:t>
      </w:r>
      <w:r w:rsidRPr="00AC13D4">
        <w:rPr>
          <w:rFonts w:ascii="Arial" w:hAnsi="Arial" w:cs="Arial"/>
          <w:color w:val="0F0F0F"/>
          <w:w w:val="105"/>
        </w:rPr>
        <w:t>unavoidable</w:t>
      </w:r>
      <w:r w:rsidRPr="00AC13D4">
        <w:rPr>
          <w:rFonts w:ascii="Arial" w:hAnsi="Arial" w:cs="Arial"/>
          <w:color w:val="0F0F0F"/>
          <w:spacing w:val="-4"/>
          <w:w w:val="105"/>
        </w:rPr>
        <w:t xml:space="preserve"> </w:t>
      </w:r>
      <w:r w:rsidRPr="00AC13D4">
        <w:rPr>
          <w:rFonts w:ascii="Arial" w:hAnsi="Arial" w:cs="Arial"/>
          <w:color w:val="0F0F0F"/>
          <w:w w:val="105"/>
        </w:rPr>
        <w:t>impacts,</w:t>
      </w:r>
      <w:r w:rsidRPr="00AC13D4">
        <w:rPr>
          <w:rFonts w:ascii="Arial" w:hAnsi="Arial" w:cs="Arial"/>
          <w:color w:val="0F0F0F"/>
          <w:spacing w:val="-3"/>
          <w:w w:val="105"/>
        </w:rPr>
        <w:t xml:space="preserve"> </w:t>
      </w:r>
      <w:r w:rsidRPr="00AC13D4">
        <w:rPr>
          <w:rFonts w:ascii="Arial" w:hAnsi="Arial" w:cs="Arial"/>
          <w:color w:val="0F0F0F"/>
          <w:w w:val="105"/>
        </w:rPr>
        <w:t>the</w:t>
      </w:r>
      <w:r w:rsidRPr="00AC13D4">
        <w:rPr>
          <w:rFonts w:ascii="Arial" w:hAnsi="Arial" w:cs="Arial"/>
          <w:color w:val="0F0F0F"/>
          <w:spacing w:val="-16"/>
          <w:w w:val="105"/>
        </w:rPr>
        <w:t xml:space="preserve"> </w:t>
      </w:r>
      <w:r w:rsidRPr="00AC13D4">
        <w:rPr>
          <w:rFonts w:ascii="Arial" w:hAnsi="Arial" w:cs="Arial"/>
          <w:color w:val="0F0F0F"/>
          <w:w w:val="105"/>
        </w:rPr>
        <w:t>consultant</w:t>
      </w:r>
      <w:r w:rsidRPr="00AC13D4">
        <w:rPr>
          <w:rFonts w:ascii="Arial" w:hAnsi="Arial" w:cs="Arial"/>
          <w:color w:val="0F0F0F"/>
          <w:spacing w:val="-5"/>
          <w:w w:val="105"/>
        </w:rPr>
        <w:t xml:space="preserve"> </w:t>
      </w:r>
      <w:r w:rsidRPr="00AC13D4">
        <w:rPr>
          <w:rFonts w:ascii="Arial" w:hAnsi="Arial" w:cs="Arial"/>
          <w:color w:val="0F0F0F"/>
          <w:w w:val="105"/>
        </w:rPr>
        <w:t>shall prepare a Statement of Overriding</w:t>
      </w:r>
      <w:r w:rsidRPr="00AC13D4">
        <w:rPr>
          <w:rFonts w:ascii="Arial" w:hAnsi="Arial" w:cs="Arial"/>
          <w:color w:val="0F0F0F"/>
          <w:spacing w:val="2"/>
          <w:w w:val="105"/>
        </w:rPr>
        <w:t xml:space="preserve"> </w:t>
      </w:r>
      <w:r w:rsidRPr="00AC13D4">
        <w:rPr>
          <w:rFonts w:ascii="Arial" w:hAnsi="Arial" w:cs="Arial"/>
          <w:color w:val="0F0F0F"/>
          <w:w w:val="105"/>
        </w:rPr>
        <w:t>Considerations.</w:t>
      </w:r>
    </w:p>
    <w:p w14:paraId="4CD739A0" w14:textId="77777777" w:rsidR="00AC13D4" w:rsidRPr="00AC13D4" w:rsidRDefault="00AC13D4" w:rsidP="00AC13D4">
      <w:pPr>
        <w:pStyle w:val="BodyText"/>
        <w:spacing w:before="4"/>
        <w:rPr>
          <w:rFonts w:ascii="Arial" w:hAnsi="Arial" w:cs="Arial"/>
        </w:rPr>
      </w:pPr>
    </w:p>
    <w:p w14:paraId="77CA8AE9" w14:textId="77777777" w:rsidR="00AC13D4" w:rsidRPr="00AC13D4" w:rsidRDefault="00AC13D4" w:rsidP="00AC13D4">
      <w:pPr>
        <w:pStyle w:val="ListParagraph"/>
        <w:widowControl w:val="0"/>
        <w:numPr>
          <w:ilvl w:val="1"/>
          <w:numId w:val="37"/>
        </w:numPr>
        <w:tabs>
          <w:tab w:val="left" w:pos="1271"/>
        </w:tabs>
        <w:autoSpaceDE w:val="0"/>
        <w:autoSpaceDN w:val="0"/>
        <w:spacing w:after="0" w:line="252" w:lineRule="auto"/>
        <w:ind w:left="1269" w:right="985" w:hanging="361"/>
        <w:contextualSpacing w:val="0"/>
        <w:rPr>
          <w:rFonts w:ascii="Arial" w:hAnsi="Arial" w:cs="Arial"/>
          <w:color w:val="0F0F0F"/>
        </w:rPr>
      </w:pPr>
      <w:r w:rsidRPr="00AC13D4">
        <w:rPr>
          <w:rFonts w:ascii="Arial" w:hAnsi="Arial" w:cs="Arial"/>
          <w:color w:val="0F0F0F"/>
          <w:w w:val="105"/>
        </w:rPr>
        <w:t>The Finding of Fact and the Statement of Overriding Considerations shall be such that they meet the requirements of Sections 15091 through 15093 of the State CEQA Guidelines, and fully address all facts and findings, project benefits, and project impact and</w:t>
      </w:r>
      <w:r w:rsidRPr="00AC13D4">
        <w:rPr>
          <w:rFonts w:ascii="Arial" w:hAnsi="Arial" w:cs="Arial"/>
          <w:color w:val="0F0F0F"/>
          <w:spacing w:val="-9"/>
          <w:w w:val="105"/>
        </w:rPr>
        <w:t xml:space="preserve"> </w:t>
      </w:r>
      <w:r w:rsidRPr="00AC13D4">
        <w:rPr>
          <w:rFonts w:ascii="Arial" w:hAnsi="Arial" w:cs="Arial"/>
          <w:color w:val="0F0F0F"/>
          <w:w w:val="105"/>
        </w:rPr>
        <w:t>benefit</w:t>
      </w:r>
      <w:r w:rsidRPr="00AC13D4">
        <w:rPr>
          <w:rFonts w:ascii="Arial" w:hAnsi="Arial" w:cs="Arial"/>
          <w:color w:val="0F0F0F"/>
          <w:spacing w:val="-8"/>
          <w:w w:val="105"/>
        </w:rPr>
        <w:t xml:space="preserve"> </w:t>
      </w:r>
      <w:r w:rsidRPr="00AC13D4">
        <w:rPr>
          <w:rFonts w:ascii="Arial" w:hAnsi="Arial" w:cs="Arial"/>
          <w:color w:val="0F0F0F"/>
          <w:w w:val="105"/>
        </w:rPr>
        <w:t>balancing</w:t>
      </w:r>
      <w:r w:rsidRPr="00AC13D4">
        <w:rPr>
          <w:rFonts w:ascii="Arial" w:hAnsi="Arial" w:cs="Arial"/>
          <w:color w:val="0F0F0F"/>
          <w:spacing w:val="-10"/>
          <w:w w:val="105"/>
        </w:rPr>
        <w:t xml:space="preserve"> </w:t>
      </w:r>
      <w:r w:rsidRPr="00AC13D4">
        <w:rPr>
          <w:rFonts w:ascii="Arial" w:hAnsi="Arial" w:cs="Arial"/>
          <w:color w:val="0F0F0F"/>
          <w:w w:val="105"/>
        </w:rPr>
        <w:t>considerations</w:t>
      </w:r>
      <w:r w:rsidRPr="00AC13D4">
        <w:rPr>
          <w:rFonts w:ascii="Arial" w:hAnsi="Arial" w:cs="Arial"/>
          <w:color w:val="0F0F0F"/>
          <w:spacing w:val="-8"/>
          <w:w w:val="105"/>
        </w:rPr>
        <w:t xml:space="preserve"> </w:t>
      </w:r>
      <w:r w:rsidRPr="00AC13D4">
        <w:rPr>
          <w:rFonts w:ascii="Arial" w:hAnsi="Arial" w:cs="Arial"/>
          <w:color w:val="0F0F0F"/>
          <w:w w:val="105"/>
        </w:rPr>
        <w:t>required</w:t>
      </w:r>
      <w:r w:rsidRPr="00AC13D4">
        <w:rPr>
          <w:rFonts w:ascii="Arial" w:hAnsi="Arial" w:cs="Arial"/>
          <w:color w:val="0F0F0F"/>
          <w:spacing w:val="-2"/>
          <w:w w:val="105"/>
        </w:rPr>
        <w:t xml:space="preserve"> </w:t>
      </w:r>
      <w:r w:rsidRPr="00AC13D4">
        <w:rPr>
          <w:rFonts w:ascii="Arial" w:hAnsi="Arial" w:cs="Arial"/>
          <w:color w:val="0F0F0F"/>
          <w:w w:val="105"/>
        </w:rPr>
        <w:t>of</w:t>
      </w:r>
      <w:r w:rsidRPr="00AC13D4">
        <w:rPr>
          <w:rFonts w:ascii="Arial" w:hAnsi="Arial" w:cs="Arial"/>
          <w:color w:val="0F0F0F"/>
          <w:spacing w:val="-4"/>
          <w:w w:val="105"/>
        </w:rPr>
        <w:t xml:space="preserve"> </w:t>
      </w:r>
      <w:r w:rsidRPr="00AC13D4">
        <w:rPr>
          <w:rFonts w:ascii="Arial" w:hAnsi="Arial" w:cs="Arial"/>
          <w:color w:val="0F0F0F"/>
          <w:w w:val="105"/>
        </w:rPr>
        <w:t>a</w:t>
      </w:r>
      <w:r w:rsidRPr="00AC13D4">
        <w:rPr>
          <w:rFonts w:ascii="Arial" w:hAnsi="Arial" w:cs="Arial"/>
          <w:color w:val="0F0F0F"/>
          <w:spacing w:val="-4"/>
          <w:w w:val="105"/>
        </w:rPr>
        <w:t xml:space="preserve"> </w:t>
      </w:r>
      <w:r w:rsidRPr="00AC13D4">
        <w:rPr>
          <w:rFonts w:ascii="Arial" w:hAnsi="Arial" w:cs="Arial"/>
          <w:color w:val="0F0F0F"/>
          <w:w w:val="105"/>
        </w:rPr>
        <w:t>statement</w:t>
      </w:r>
      <w:r w:rsidRPr="00AC13D4">
        <w:rPr>
          <w:rFonts w:ascii="Arial" w:hAnsi="Arial" w:cs="Arial"/>
          <w:color w:val="0F0F0F"/>
          <w:spacing w:val="2"/>
          <w:w w:val="105"/>
        </w:rPr>
        <w:t xml:space="preserve"> </w:t>
      </w:r>
      <w:r w:rsidRPr="00AC13D4">
        <w:rPr>
          <w:rFonts w:ascii="Arial" w:hAnsi="Arial" w:cs="Arial"/>
          <w:color w:val="0F0F0F"/>
          <w:w w:val="105"/>
        </w:rPr>
        <w:t>of</w:t>
      </w:r>
      <w:r w:rsidRPr="00AC13D4">
        <w:rPr>
          <w:rFonts w:ascii="Arial" w:hAnsi="Arial" w:cs="Arial"/>
          <w:color w:val="0F0F0F"/>
          <w:spacing w:val="-8"/>
          <w:w w:val="105"/>
        </w:rPr>
        <w:t xml:space="preserve"> </w:t>
      </w:r>
      <w:r w:rsidRPr="00AC13D4">
        <w:rPr>
          <w:rFonts w:ascii="Arial" w:hAnsi="Arial" w:cs="Arial"/>
          <w:color w:val="0F0F0F"/>
          <w:w w:val="105"/>
        </w:rPr>
        <w:t>overriding</w:t>
      </w:r>
      <w:r w:rsidRPr="00AC13D4">
        <w:rPr>
          <w:rFonts w:ascii="Arial" w:hAnsi="Arial" w:cs="Arial"/>
          <w:color w:val="0F0F0F"/>
          <w:spacing w:val="1"/>
          <w:w w:val="105"/>
        </w:rPr>
        <w:t xml:space="preserve"> </w:t>
      </w:r>
      <w:r w:rsidRPr="00AC13D4">
        <w:rPr>
          <w:rFonts w:ascii="Arial" w:hAnsi="Arial" w:cs="Arial"/>
          <w:color w:val="0F0F0F"/>
          <w:w w:val="105"/>
        </w:rPr>
        <w:t>considerations.</w:t>
      </w:r>
    </w:p>
    <w:p w14:paraId="303FFA0B" w14:textId="77777777" w:rsidR="00AC13D4" w:rsidRPr="00AC13D4" w:rsidRDefault="00AC13D4" w:rsidP="00AC13D4">
      <w:pPr>
        <w:pStyle w:val="BodyText"/>
        <w:spacing w:before="8"/>
        <w:rPr>
          <w:rFonts w:ascii="Arial" w:hAnsi="Arial" w:cs="Arial"/>
        </w:rPr>
      </w:pPr>
    </w:p>
    <w:p w14:paraId="216832F8" w14:textId="77777777" w:rsidR="00AC13D4" w:rsidRPr="00AC13D4" w:rsidRDefault="00AC13D4" w:rsidP="00AC13D4">
      <w:pPr>
        <w:pStyle w:val="ListParagraph"/>
        <w:widowControl w:val="0"/>
        <w:numPr>
          <w:ilvl w:val="0"/>
          <w:numId w:val="37"/>
        </w:numPr>
        <w:tabs>
          <w:tab w:val="left" w:pos="844"/>
        </w:tabs>
        <w:autoSpaceDE w:val="0"/>
        <w:autoSpaceDN w:val="0"/>
        <w:spacing w:before="91" w:after="0" w:line="240" w:lineRule="auto"/>
        <w:ind w:left="843" w:hanging="306"/>
        <w:contextualSpacing w:val="0"/>
        <w:rPr>
          <w:rFonts w:ascii="Arial" w:hAnsi="Arial" w:cs="Arial"/>
          <w:color w:val="0F0F0F"/>
        </w:rPr>
      </w:pPr>
      <w:r w:rsidRPr="00AC13D4">
        <w:rPr>
          <w:rFonts w:ascii="Arial" w:hAnsi="Arial" w:cs="Arial"/>
          <w:color w:val="0F0F0F"/>
          <w:w w:val="105"/>
          <w:u w:val="thick" w:color="0F0F0F"/>
        </w:rPr>
        <w:t>Advertisement of Documents and Entering CEOA Documents into Public</w:t>
      </w:r>
      <w:r w:rsidRPr="00AC13D4">
        <w:rPr>
          <w:rFonts w:ascii="Arial" w:hAnsi="Arial" w:cs="Arial"/>
          <w:color w:val="0F0F0F"/>
          <w:spacing w:val="-12"/>
          <w:w w:val="105"/>
          <w:u w:val="thick" w:color="0F0F0F"/>
        </w:rPr>
        <w:t xml:space="preserve"> </w:t>
      </w:r>
      <w:r w:rsidRPr="00AC13D4">
        <w:rPr>
          <w:rFonts w:ascii="Arial" w:hAnsi="Arial" w:cs="Arial"/>
          <w:color w:val="0F0F0F"/>
          <w:w w:val="105"/>
          <w:u w:val="thick" w:color="0F0F0F"/>
        </w:rPr>
        <w:t>Record</w:t>
      </w:r>
    </w:p>
    <w:p w14:paraId="357805B2" w14:textId="77777777" w:rsidR="00AC13D4" w:rsidRPr="00AC13D4" w:rsidRDefault="00AC13D4" w:rsidP="00AC13D4">
      <w:pPr>
        <w:pStyle w:val="BodyText"/>
        <w:spacing w:before="10"/>
        <w:rPr>
          <w:rFonts w:ascii="Arial" w:hAnsi="Arial" w:cs="Arial"/>
        </w:rPr>
      </w:pPr>
    </w:p>
    <w:p w14:paraId="587F60F1" w14:textId="77777777" w:rsidR="00AC13D4" w:rsidRPr="00AC13D4" w:rsidRDefault="00AC13D4" w:rsidP="00AC13D4">
      <w:pPr>
        <w:pStyle w:val="ListParagraph"/>
        <w:widowControl w:val="0"/>
        <w:numPr>
          <w:ilvl w:val="1"/>
          <w:numId w:val="37"/>
        </w:numPr>
        <w:tabs>
          <w:tab w:val="left" w:pos="1265"/>
        </w:tabs>
        <w:autoSpaceDE w:val="0"/>
        <w:autoSpaceDN w:val="0"/>
        <w:spacing w:before="1" w:after="0" w:line="249" w:lineRule="auto"/>
        <w:ind w:left="1266" w:right="1300" w:hanging="361"/>
        <w:contextualSpacing w:val="0"/>
        <w:rPr>
          <w:rFonts w:ascii="Arial" w:hAnsi="Arial" w:cs="Arial"/>
          <w:color w:val="0F0F0F"/>
        </w:rPr>
      </w:pPr>
      <w:r w:rsidRPr="00AC13D4">
        <w:rPr>
          <w:rFonts w:ascii="Arial" w:hAnsi="Arial" w:cs="Arial"/>
          <w:color w:val="0F0F0F"/>
          <w:w w:val="105"/>
        </w:rPr>
        <w:t>Consultant shall be responsible for the timely advertising and distribution of all public notices and other documents related to project compliance with</w:t>
      </w:r>
      <w:r w:rsidRPr="00AC13D4">
        <w:rPr>
          <w:rFonts w:ascii="Arial" w:hAnsi="Arial" w:cs="Arial"/>
          <w:color w:val="0F0F0F"/>
          <w:spacing w:val="36"/>
          <w:w w:val="105"/>
        </w:rPr>
        <w:t xml:space="preserve"> </w:t>
      </w:r>
      <w:r w:rsidRPr="00AC13D4">
        <w:rPr>
          <w:rFonts w:ascii="Arial" w:hAnsi="Arial" w:cs="Arial"/>
          <w:color w:val="0F0F0F"/>
          <w:w w:val="105"/>
        </w:rPr>
        <w:t>CEQA.</w:t>
      </w:r>
    </w:p>
    <w:p w14:paraId="29B6F13E" w14:textId="77777777" w:rsidR="00AC13D4" w:rsidRPr="00AC13D4" w:rsidRDefault="00AC13D4" w:rsidP="00AC13D4">
      <w:pPr>
        <w:pStyle w:val="ListParagraph"/>
        <w:widowControl w:val="0"/>
        <w:numPr>
          <w:ilvl w:val="1"/>
          <w:numId w:val="37"/>
        </w:numPr>
        <w:tabs>
          <w:tab w:val="left" w:pos="1371"/>
        </w:tabs>
        <w:autoSpaceDE w:val="0"/>
        <w:autoSpaceDN w:val="0"/>
        <w:spacing w:before="80" w:after="0" w:line="247" w:lineRule="auto"/>
        <w:ind w:left="1360" w:right="985"/>
        <w:contextualSpacing w:val="0"/>
        <w:rPr>
          <w:rFonts w:ascii="Arial" w:hAnsi="Arial" w:cs="Arial"/>
          <w:color w:val="131313"/>
        </w:rPr>
      </w:pPr>
      <w:r w:rsidRPr="00AC13D4">
        <w:rPr>
          <w:rFonts w:ascii="Arial" w:hAnsi="Arial" w:cs="Arial"/>
          <w:color w:val="131313"/>
          <w:w w:val="105"/>
        </w:rPr>
        <w:t>Consultant shall be responsible for the timely filing of CEQA documents with government</w:t>
      </w:r>
      <w:r w:rsidRPr="00AC13D4">
        <w:rPr>
          <w:rFonts w:ascii="Arial" w:hAnsi="Arial" w:cs="Arial"/>
          <w:color w:val="131313"/>
          <w:spacing w:val="9"/>
          <w:w w:val="105"/>
        </w:rPr>
        <w:t xml:space="preserve"> </w:t>
      </w:r>
      <w:r w:rsidRPr="00AC13D4">
        <w:rPr>
          <w:rFonts w:ascii="Arial" w:hAnsi="Arial" w:cs="Arial"/>
          <w:color w:val="131313"/>
          <w:w w:val="105"/>
        </w:rPr>
        <w:t>agencies</w:t>
      </w:r>
      <w:r w:rsidRPr="00AC13D4">
        <w:rPr>
          <w:rFonts w:ascii="Arial" w:hAnsi="Arial" w:cs="Arial"/>
          <w:color w:val="131313"/>
          <w:spacing w:val="3"/>
          <w:w w:val="105"/>
        </w:rPr>
        <w:t xml:space="preserve"> </w:t>
      </w:r>
      <w:r w:rsidRPr="00AC13D4">
        <w:rPr>
          <w:rFonts w:ascii="Arial" w:hAnsi="Arial" w:cs="Arial"/>
          <w:color w:val="131313"/>
          <w:w w:val="105"/>
        </w:rPr>
        <w:t>such</w:t>
      </w:r>
      <w:r w:rsidRPr="00AC13D4">
        <w:rPr>
          <w:rFonts w:ascii="Arial" w:hAnsi="Arial" w:cs="Arial"/>
          <w:color w:val="131313"/>
          <w:spacing w:val="-6"/>
          <w:w w:val="105"/>
        </w:rPr>
        <w:t xml:space="preserve"> </w:t>
      </w:r>
      <w:r w:rsidRPr="00AC13D4">
        <w:rPr>
          <w:rFonts w:ascii="Arial" w:hAnsi="Arial" w:cs="Arial"/>
          <w:color w:val="131313"/>
          <w:w w:val="105"/>
        </w:rPr>
        <w:t>as</w:t>
      </w:r>
      <w:r w:rsidRPr="00AC13D4">
        <w:rPr>
          <w:rFonts w:ascii="Arial" w:hAnsi="Arial" w:cs="Arial"/>
          <w:color w:val="131313"/>
          <w:spacing w:val="-8"/>
          <w:w w:val="105"/>
        </w:rPr>
        <w:t xml:space="preserve"> </w:t>
      </w:r>
      <w:r w:rsidRPr="00AC13D4">
        <w:rPr>
          <w:rFonts w:ascii="Arial" w:hAnsi="Arial" w:cs="Arial"/>
          <w:color w:val="131313"/>
          <w:w w:val="105"/>
        </w:rPr>
        <w:t>the</w:t>
      </w:r>
      <w:r w:rsidRPr="00AC13D4">
        <w:rPr>
          <w:rFonts w:ascii="Arial" w:hAnsi="Arial" w:cs="Arial"/>
          <w:color w:val="131313"/>
          <w:spacing w:val="-17"/>
          <w:w w:val="105"/>
        </w:rPr>
        <w:t xml:space="preserve"> </w:t>
      </w:r>
      <w:r w:rsidRPr="00AC13D4">
        <w:rPr>
          <w:rFonts w:ascii="Arial" w:hAnsi="Arial" w:cs="Arial"/>
          <w:color w:val="131313"/>
          <w:w w:val="105"/>
        </w:rPr>
        <w:t>State</w:t>
      </w:r>
      <w:r w:rsidRPr="00AC13D4">
        <w:rPr>
          <w:rFonts w:ascii="Arial" w:hAnsi="Arial" w:cs="Arial"/>
          <w:color w:val="131313"/>
          <w:spacing w:val="-14"/>
          <w:w w:val="105"/>
        </w:rPr>
        <w:t xml:space="preserve"> </w:t>
      </w:r>
      <w:r w:rsidRPr="00AC13D4">
        <w:rPr>
          <w:rFonts w:ascii="Arial" w:hAnsi="Arial" w:cs="Arial"/>
          <w:color w:val="131313"/>
          <w:w w:val="105"/>
        </w:rPr>
        <w:t>Clearinghouse,</w:t>
      </w:r>
      <w:r w:rsidRPr="00AC13D4">
        <w:rPr>
          <w:rFonts w:ascii="Arial" w:hAnsi="Arial" w:cs="Arial"/>
          <w:color w:val="131313"/>
          <w:spacing w:val="-19"/>
          <w:w w:val="105"/>
        </w:rPr>
        <w:t xml:space="preserve"> </w:t>
      </w:r>
      <w:r w:rsidRPr="00AC13D4">
        <w:rPr>
          <w:rFonts w:ascii="Arial" w:hAnsi="Arial" w:cs="Arial"/>
          <w:color w:val="131313"/>
          <w:w w:val="105"/>
        </w:rPr>
        <w:t>County</w:t>
      </w:r>
      <w:r w:rsidRPr="00AC13D4">
        <w:rPr>
          <w:rFonts w:ascii="Arial" w:hAnsi="Arial" w:cs="Arial"/>
          <w:color w:val="131313"/>
          <w:spacing w:val="-3"/>
          <w:w w:val="105"/>
        </w:rPr>
        <w:t xml:space="preserve"> </w:t>
      </w:r>
      <w:r w:rsidRPr="00AC13D4">
        <w:rPr>
          <w:rFonts w:ascii="Arial" w:hAnsi="Arial" w:cs="Arial"/>
          <w:color w:val="131313"/>
          <w:w w:val="105"/>
        </w:rPr>
        <w:t>Recorder</w:t>
      </w:r>
      <w:r w:rsidRPr="00AC13D4">
        <w:rPr>
          <w:rFonts w:ascii="Arial" w:hAnsi="Arial" w:cs="Arial"/>
          <w:color w:val="131313"/>
          <w:spacing w:val="7"/>
          <w:w w:val="105"/>
        </w:rPr>
        <w:t xml:space="preserve"> </w:t>
      </w:r>
      <w:r w:rsidRPr="00AC13D4">
        <w:rPr>
          <w:rFonts w:ascii="Arial" w:hAnsi="Arial" w:cs="Arial"/>
          <w:color w:val="131313"/>
          <w:w w:val="105"/>
        </w:rPr>
        <w:t>and</w:t>
      </w:r>
      <w:r w:rsidRPr="00AC13D4">
        <w:rPr>
          <w:rFonts w:ascii="Arial" w:hAnsi="Arial" w:cs="Arial"/>
          <w:color w:val="131313"/>
          <w:spacing w:val="-8"/>
          <w:w w:val="105"/>
        </w:rPr>
        <w:t xml:space="preserve"> </w:t>
      </w:r>
      <w:r w:rsidRPr="00AC13D4">
        <w:rPr>
          <w:rFonts w:ascii="Arial" w:hAnsi="Arial" w:cs="Arial"/>
          <w:color w:val="131313"/>
          <w:w w:val="105"/>
        </w:rPr>
        <w:t>Clerk</w:t>
      </w:r>
      <w:r w:rsidRPr="00AC13D4">
        <w:rPr>
          <w:rFonts w:ascii="Arial" w:hAnsi="Arial" w:cs="Arial"/>
          <w:color w:val="131313"/>
          <w:spacing w:val="-7"/>
          <w:w w:val="105"/>
        </w:rPr>
        <w:t xml:space="preserve"> </w:t>
      </w:r>
      <w:r w:rsidRPr="00AC13D4">
        <w:rPr>
          <w:rFonts w:ascii="Arial" w:hAnsi="Arial" w:cs="Arial"/>
          <w:color w:val="131313"/>
          <w:w w:val="105"/>
        </w:rPr>
        <w:t>of</w:t>
      </w:r>
      <w:r w:rsidRPr="00AC13D4">
        <w:rPr>
          <w:rFonts w:ascii="Arial" w:hAnsi="Arial" w:cs="Arial"/>
          <w:color w:val="131313"/>
          <w:spacing w:val="-2"/>
          <w:w w:val="105"/>
        </w:rPr>
        <w:t xml:space="preserve"> </w:t>
      </w:r>
      <w:r w:rsidRPr="00AC13D4">
        <w:rPr>
          <w:rFonts w:ascii="Arial" w:hAnsi="Arial" w:cs="Arial"/>
          <w:color w:val="131313"/>
          <w:w w:val="105"/>
        </w:rPr>
        <w:t>the Board of Supervisors to enter the documents into the public record. If time is of the essence in the filing of CEQA documents, consultant shall, as a reimbursable expense, advance filing fees and reasonable</w:t>
      </w:r>
      <w:r w:rsidRPr="00AC13D4">
        <w:rPr>
          <w:rFonts w:ascii="Arial" w:hAnsi="Arial" w:cs="Arial"/>
          <w:color w:val="131313"/>
          <w:spacing w:val="18"/>
          <w:w w:val="105"/>
        </w:rPr>
        <w:t xml:space="preserve"> </w:t>
      </w:r>
      <w:r w:rsidRPr="00AC13D4">
        <w:rPr>
          <w:rFonts w:ascii="Arial" w:hAnsi="Arial" w:cs="Arial"/>
          <w:color w:val="131313"/>
          <w:w w:val="105"/>
        </w:rPr>
        <w:t>costs.</w:t>
      </w:r>
    </w:p>
    <w:p w14:paraId="6A519C61" w14:textId="77777777" w:rsidR="00AC13D4" w:rsidRPr="00AC13D4" w:rsidRDefault="00AC13D4" w:rsidP="00AC13D4">
      <w:pPr>
        <w:pStyle w:val="BodyText"/>
        <w:spacing w:before="10"/>
        <w:rPr>
          <w:rFonts w:ascii="Arial" w:hAnsi="Arial" w:cs="Arial"/>
        </w:rPr>
      </w:pPr>
    </w:p>
    <w:p w14:paraId="57E932AB" w14:textId="77777777" w:rsidR="00AC13D4" w:rsidRPr="00AC13D4" w:rsidRDefault="00AC13D4" w:rsidP="00AC13D4">
      <w:pPr>
        <w:pStyle w:val="ListParagraph"/>
        <w:widowControl w:val="0"/>
        <w:numPr>
          <w:ilvl w:val="0"/>
          <w:numId w:val="37"/>
        </w:numPr>
        <w:tabs>
          <w:tab w:val="left" w:pos="1058"/>
        </w:tabs>
        <w:autoSpaceDE w:val="0"/>
        <w:autoSpaceDN w:val="0"/>
        <w:spacing w:before="91" w:after="0" w:line="240" w:lineRule="auto"/>
        <w:ind w:left="1057" w:hanging="417"/>
        <w:contextualSpacing w:val="0"/>
        <w:rPr>
          <w:rFonts w:ascii="Arial" w:hAnsi="Arial" w:cs="Arial"/>
          <w:color w:val="131313"/>
        </w:rPr>
      </w:pPr>
      <w:r w:rsidRPr="00AC13D4">
        <w:rPr>
          <w:rFonts w:ascii="Arial" w:hAnsi="Arial" w:cs="Arial"/>
          <w:color w:val="131313"/>
          <w:w w:val="105"/>
          <w:u w:val="thick" w:color="131313"/>
        </w:rPr>
        <w:t>Project Management and Attendance at Progress</w:t>
      </w:r>
      <w:r w:rsidRPr="00AC13D4">
        <w:rPr>
          <w:rFonts w:ascii="Arial" w:hAnsi="Arial" w:cs="Arial"/>
          <w:color w:val="131313"/>
          <w:spacing w:val="-14"/>
          <w:w w:val="105"/>
          <w:u w:val="thick" w:color="131313"/>
        </w:rPr>
        <w:t xml:space="preserve"> </w:t>
      </w:r>
      <w:r w:rsidRPr="00AC13D4">
        <w:rPr>
          <w:rFonts w:ascii="Arial" w:hAnsi="Arial" w:cs="Arial"/>
          <w:color w:val="131313"/>
          <w:w w:val="105"/>
          <w:u w:val="thick" w:color="131313"/>
        </w:rPr>
        <w:t>Meetings</w:t>
      </w:r>
    </w:p>
    <w:p w14:paraId="2849A682" w14:textId="77777777" w:rsidR="00AC13D4" w:rsidRPr="00AC13D4" w:rsidRDefault="00AC13D4" w:rsidP="00AC13D4">
      <w:pPr>
        <w:pStyle w:val="BodyText"/>
        <w:spacing w:before="4"/>
        <w:rPr>
          <w:rFonts w:ascii="Arial" w:hAnsi="Arial" w:cs="Arial"/>
        </w:rPr>
      </w:pPr>
    </w:p>
    <w:p w14:paraId="2C85A1A5" w14:textId="77777777" w:rsidR="00AC13D4" w:rsidRPr="00AC13D4" w:rsidRDefault="00AC13D4" w:rsidP="00AC13D4">
      <w:pPr>
        <w:pStyle w:val="ListParagraph"/>
        <w:widowControl w:val="0"/>
        <w:numPr>
          <w:ilvl w:val="1"/>
          <w:numId w:val="37"/>
        </w:numPr>
        <w:tabs>
          <w:tab w:val="left" w:pos="1353"/>
        </w:tabs>
        <w:autoSpaceDE w:val="0"/>
        <w:autoSpaceDN w:val="0"/>
        <w:spacing w:after="0" w:line="249" w:lineRule="auto"/>
        <w:ind w:left="1346" w:right="1338" w:hanging="347"/>
        <w:contextualSpacing w:val="0"/>
        <w:rPr>
          <w:rFonts w:ascii="Arial" w:hAnsi="Arial" w:cs="Arial"/>
          <w:color w:val="131313"/>
        </w:rPr>
      </w:pPr>
      <w:r w:rsidRPr="00AC13D4">
        <w:rPr>
          <w:rFonts w:ascii="Arial" w:hAnsi="Arial" w:cs="Arial"/>
          <w:color w:val="131313"/>
          <w:w w:val="105"/>
        </w:rPr>
        <w:t>The consultant shall assume an active project management role. The consultant shall attend various project meetings and communicate and coordinate with government agencies, interested parties and the public as is typically required by the CEQA compliance process for similar projects and as requested by the</w:t>
      </w:r>
      <w:r w:rsidRPr="00AC13D4">
        <w:rPr>
          <w:rFonts w:ascii="Arial" w:hAnsi="Arial" w:cs="Arial"/>
          <w:color w:val="131313"/>
          <w:spacing w:val="-8"/>
          <w:w w:val="105"/>
        </w:rPr>
        <w:t xml:space="preserve"> </w:t>
      </w:r>
      <w:r w:rsidRPr="00AC13D4">
        <w:rPr>
          <w:rFonts w:ascii="Arial" w:hAnsi="Arial" w:cs="Arial"/>
          <w:color w:val="131313"/>
          <w:w w:val="105"/>
        </w:rPr>
        <w:t>District.</w:t>
      </w:r>
    </w:p>
    <w:p w14:paraId="1D96F74F" w14:textId="77777777" w:rsidR="00AC13D4" w:rsidRPr="00AC13D4" w:rsidRDefault="00AC13D4" w:rsidP="00AC13D4">
      <w:pPr>
        <w:pStyle w:val="BodyText"/>
        <w:rPr>
          <w:rFonts w:ascii="Arial" w:hAnsi="Arial" w:cs="Arial"/>
        </w:rPr>
      </w:pPr>
    </w:p>
    <w:p w14:paraId="439A464D" w14:textId="77777777" w:rsidR="00AC13D4" w:rsidRPr="00AC13D4" w:rsidRDefault="00AC13D4" w:rsidP="00AC13D4">
      <w:pPr>
        <w:pStyle w:val="ListParagraph"/>
        <w:widowControl w:val="0"/>
        <w:numPr>
          <w:ilvl w:val="1"/>
          <w:numId w:val="37"/>
        </w:numPr>
        <w:tabs>
          <w:tab w:val="left" w:pos="1344"/>
        </w:tabs>
        <w:autoSpaceDE w:val="0"/>
        <w:autoSpaceDN w:val="0"/>
        <w:spacing w:after="0" w:line="252" w:lineRule="auto"/>
        <w:ind w:left="1350" w:right="1633" w:hanging="360"/>
        <w:contextualSpacing w:val="0"/>
        <w:rPr>
          <w:rFonts w:ascii="Arial" w:hAnsi="Arial" w:cs="Arial"/>
          <w:color w:val="131313"/>
        </w:rPr>
      </w:pPr>
      <w:r w:rsidRPr="00AC13D4">
        <w:rPr>
          <w:rFonts w:ascii="Arial" w:hAnsi="Arial" w:cs="Arial"/>
          <w:color w:val="131313"/>
          <w:w w:val="105"/>
        </w:rPr>
        <w:t>The consultant shall be responsible for developing the work schedule, keeping</w:t>
      </w:r>
      <w:r w:rsidRPr="00AC13D4">
        <w:rPr>
          <w:rFonts w:ascii="Arial" w:hAnsi="Arial" w:cs="Arial"/>
          <w:color w:val="131313"/>
          <w:spacing w:val="-37"/>
          <w:w w:val="105"/>
        </w:rPr>
        <w:t xml:space="preserve"> </w:t>
      </w:r>
      <w:r w:rsidRPr="00AC13D4">
        <w:rPr>
          <w:rFonts w:ascii="Arial" w:hAnsi="Arial" w:cs="Arial"/>
          <w:color w:val="131313"/>
          <w:w w:val="105"/>
        </w:rPr>
        <w:t>the process on schedule and keeping the process within</w:t>
      </w:r>
      <w:r w:rsidRPr="00AC13D4">
        <w:rPr>
          <w:rFonts w:ascii="Arial" w:hAnsi="Arial" w:cs="Arial"/>
          <w:color w:val="131313"/>
          <w:spacing w:val="-5"/>
          <w:w w:val="105"/>
        </w:rPr>
        <w:t xml:space="preserve"> </w:t>
      </w:r>
      <w:r w:rsidRPr="00AC13D4">
        <w:rPr>
          <w:rFonts w:ascii="Arial" w:hAnsi="Arial" w:cs="Arial"/>
          <w:color w:val="131313"/>
          <w:w w:val="105"/>
        </w:rPr>
        <w:t>budget.</w:t>
      </w:r>
    </w:p>
    <w:p w14:paraId="1087BF15" w14:textId="77777777" w:rsidR="00AC13D4" w:rsidRPr="00AC13D4" w:rsidRDefault="00AC13D4" w:rsidP="00AC13D4">
      <w:pPr>
        <w:pStyle w:val="BodyText"/>
        <w:spacing w:before="8"/>
        <w:rPr>
          <w:rFonts w:ascii="Arial" w:hAnsi="Arial" w:cs="Arial"/>
        </w:rPr>
      </w:pPr>
    </w:p>
    <w:p w14:paraId="42BA4A91" w14:textId="77777777" w:rsidR="00AC13D4" w:rsidRPr="00AC13D4" w:rsidRDefault="00AC13D4" w:rsidP="00AC13D4">
      <w:pPr>
        <w:pStyle w:val="ListParagraph"/>
        <w:widowControl w:val="0"/>
        <w:numPr>
          <w:ilvl w:val="1"/>
          <w:numId w:val="37"/>
        </w:numPr>
        <w:tabs>
          <w:tab w:val="left" w:pos="1344"/>
        </w:tabs>
        <w:autoSpaceDE w:val="0"/>
        <w:autoSpaceDN w:val="0"/>
        <w:spacing w:after="0" w:line="252" w:lineRule="auto"/>
        <w:ind w:left="1341" w:right="1299" w:hanging="361"/>
        <w:contextualSpacing w:val="0"/>
        <w:rPr>
          <w:rFonts w:ascii="Arial" w:hAnsi="Arial" w:cs="Arial"/>
          <w:color w:val="131313"/>
        </w:rPr>
      </w:pPr>
      <w:r w:rsidRPr="00AC13D4">
        <w:rPr>
          <w:rFonts w:ascii="Arial" w:hAnsi="Arial" w:cs="Arial"/>
          <w:color w:val="131313"/>
          <w:w w:val="105"/>
        </w:rPr>
        <w:t>The consultant's project manager shall establish and maintain ongoing verbal communication with the District. Additionally, the project manager shall prepare any writings requested by the</w:t>
      </w:r>
      <w:r w:rsidRPr="00AC13D4">
        <w:rPr>
          <w:rFonts w:ascii="Arial" w:hAnsi="Arial" w:cs="Arial"/>
          <w:color w:val="131313"/>
          <w:spacing w:val="7"/>
          <w:w w:val="105"/>
        </w:rPr>
        <w:t xml:space="preserve"> </w:t>
      </w:r>
      <w:r w:rsidRPr="00AC13D4">
        <w:rPr>
          <w:rFonts w:ascii="Arial" w:hAnsi="Arial" w:cs="Arial"/>
          <w:color w:val="131313"/>
          <w:w w:val="105"/>
        </w:rPr>
        <w:t>District.</w:t>
      </w:r>
    </w:p>
    <w:p w14:paraId="7FCB7084" w14:textId="77777777" w:rsidR="00AC13D4" w:rsidRPr="00AC13D4" w:rsidRDefault="00AC13D4" w:rsidP="00AC13D4">
      <w:pPr>
        <w:pStyle w:val="BodyText"/>
        <w:spacing w:before="4"/>
        <w:rPr>
          <w:rFonts w:ascii="Arial" w:hAnsi="Arial" w:cs="Arial"/>
        </w:rPr>
      </w:pPr>
    </w:p>
    <w:p w14:paraId="3AA881F9" w14:textId="77777777" w:rsidR="00AC13D4" w:rsidRPr="00AC13D4" w:rsidRDefault="00AC13D4" w:rsidP="00AC13D4">
      <w:pPr>
        <w:pStyle w:val="ListParagraph"/>
        <w:widowControl w:val="0"/>
        <w:numPr>
          <w:ilvl w:val="1"/>
          <w:numId w:val="37"/>
        </w:numPr>
        <w:tabs>
          <w:tab w:val="left" w:pos="1340"/>
        </w:tabs>
        <w:autoSpaceDE w:val="0"/>
        <w:autoSpaceDN w:val="0"/>
        <w:spacing w:after="0" w:line="249" w:lineRule="auto"/>
        <w:ind w:left="1331" w:right="995" w:hanging="356"/>
        <w:contextualSpacing w:val="0"/>
        <w:rPr>
          <w:rFonts w:ascii="Arial" w:hAnsi="Arial" w:cs="Arial"/>
          <w:color w:val="131313"/>
        </w:rPr>
      </w:pPr>
      <w:r w:rsidRPr="00AC13D4">
        <w:rPr>
          <w:rFonts w:ascii="Arial" w:hAnsi="Arial" w:cs="Arial"/>
          <w:color w:val="131313"/>
          <w:w w:val="105"/>
        </w:rPr>
        <w:t>In addition to those meetings shown in the work schedule, the consultant shall attend other</w:t>
      </w:r>
      <w:r w:rsidRPr="00AC13D4">
        <w:rPr>
          <w:rFonts w:ascii="Arial" w:hAnsi="Arial" w:cs="Arial"/>
          <w:color w:val="131313"/>
          <w:spacing w:val="-4"/>
          <w:w w:val="105"/>
        </w:rPr>
        <w:t xml:space="preserve"> </w:t>
      </w:r>
      <w:r w:rsidRPr="00AC13D4">
        <w:rPr>
          <w:rFonts w:ascii="Arial" w:hAnsi="Arial" w:cs="Arial"/>
          <w:color w:val="131313"/>
          <w:w w:val="105"/>
        </w:rPr>
        <w:t>meetings</w:t>
      </w:r>
      <w:r w:rsidRPr="00AC13D4">
        <w:rPr>
          <w:rFonts w:ascii="Arial" w:hAnsi="Arial" w:cs="Arial"/>
          <w:color w:val="131313"/>
          <w:spacing w:val="10"/>
          <w:w w:val="105"/>
        </w:rPr>
        <w:t xml:space="preserve"> </w:t>
      </w:r>
      <w:r w:rsidRPr="00AC13D4">
        <w:rPr>
          <w:rFonts w:ascii="Arial" w:hAnsi="Arial" w:cs="Arial"/>
          <w:color w:val="131313"/>
          <w:w w:val="105"/>
        </w:rPr>
        <w:t>and/or be</w:t>
      </w:r>
      <w:r w:rsidRPr="00AC13D4">
        <w:rPr>
          <w:rFonts w:ascii="Arial" w:hAnsi="Arial" w:cs="Arial"/>
          <w:color w:val="131313"/>
          <w:spacing w:val="-12"/>
          <w:w w:val="105"/>
        </w:rPr>
        <w:t xml:space="preserve"> </w:t>
      </w:r>
      <w:r w:rsidRPr="00AC13D4">
        <w:rPr>
          <w:rFonts w:ascii="Arial" w:hAnsi="Arial" w:cs="Arial"/>
          <w:color w:val="131313"/>
          <w:w w:val="105"/>
        </w:rPr>
        <w:t>available</w:t>
      </w:r>
      <w:r w:rsidRPr="00AC13D4">
        <w:rPr>
          <w:rFonts w:ascii="Arial" w:hAnsi="Arial" w:cs="Arial"/>
          <w:color w:val="131313"/>
          <w:spacing w:val="-14"/>
          <w:w w:val="105"/>
        </w:rPr>
        <w:t xml:space="preserve"> </w:t>
      </w:r>
      <w:r w:rsidRPr="00AC13D4">
        <w:rPr>
          <w:rFonts w:ascii="Arial" w:hAnsi="Arial" w:cs="Arial"/>
          <w:color w:val="131313"/>
          <w:w w:val="105"/>
        </w:rPr>
        <w:t>for</w:t>
      </w:r>
      <w:r w:rsidRPr="00AC13D4">
        <w:rPr>
          <w:rFonts w:ascii="Arial" w:hAnsi="Arial" w:cs="Arial"/>
          <w:color w:val="131313"/>
          <w:spacing w:val="-2"/>
          <w:w w:val="105"/>
        </w:rPr>
        <w:t xml:space="preserve"> </w:t>
      </w:r>
      <w:r w:rsidRPr="00AC13D4">
        <w:rPr>
          <w:rFonts w:ascii="Arial" w:hAnsi="Arial" w:cs="Arial"/>
          <w:color w:val="131313"/>
          <w:w w:val="105"/>
        </w:rPr>
        <w:t>group</w:t>
      </w:r>
      <w:r w:rsidRPr="00AC13D4">
        <w:rPr>
          <w:rFonts w:ascii="Arial" w:hAnsi="Arial" w:cs="Arial"/>
          <w:color w:val="131313"/>
          <w:spacing w:val="-10"/>
          <w:w w:val="105"/>
        </w:rPr>
        <w:t xml:space="preserve"> </w:t>
      </w:r>
      <w:r w:rsidRPr="00AC13D4">
        <w:rPr>
          <w:rFonts w:ascii="Arial" w:hAnsi="Arial" w:cs="Arial"/>
          <w:color w:val="131313"/>
          <w:w w:val="105"/>
        </w:rPr>
        <w:t>conference</w:t>
      </w:r>
      <w:r w:rsidRPr="00AC13D4">
        <w:rPr>
          <w:rFonts w:ascii="Arial" w:hAnsi="Arial" w:cs="Arial"/>
          <w:color w:val="131313"/>
          <w:spacing w:val="6"/>
          <w:w w:val="105"/>
        </w:rPr>
        <w:t xml:space="preserve"> </w:t>
      </w:r>
      <w:r w:rsidRPr="00AC13D4">
        <w:rPr>
          <w:rFonts w:ascii="Arial" w:hAnsi="Arial" w:cs="Arial"/>
          <w:color w:val="131313"/>
          <w:w w:val="105"/>
        </w:rPr>
        <w:t>calls</w:t>
      </w:r>
      <w:r w:rsidRPr="00AC13D4">
        <w:rPr>
          <w:rFonts w:ascii="Arial" w:hAnsi="Arial" w:cs="Arial"/>
          <w:color w:val="131313"/>
          <w:spacing w:val="1"/>
          <w:w w:val="105"/>
        </w:rPr>
        <w:t xml:space="preserve"> </w:t>
      </w:r>
      <w:r w:rsidRPr="00AC13D4">
        <w:rPr>
          <w:rFonts w:ascii="Arial" w:hAnsi="Arial" w:cs="Arial"/>
          <w:color w:val="131313"/>
          <w:w w:val="105"/>
        </w:rPr>
        <w:t>as</w:t>
      </w:r>
      <w:r w:rsidRPr="00AC13D4">
        <w:rPr>
          <w:rFonts w:ascii="Arial" w:hAnsi="Arial" w:cs="Arial"/>
          <w:color w:val="131313"/>
          <w:spacing w:val="-5"/>
          <w:w w:val="105"/>
        </w:rPr>
        <w:t xml:space="preserve"> </w:t>
      </w:r>
      <w:r w:rsidRPr="00AC13D4">
        <w:rPr>
          <w:rFonts w:ascii="Arial" w:hAnsi="Arial" w:cs="Arial"/>
          <w:color w:val="131313"/>
          <w:w w:val="105"/>
        </w:rPr>
        <w:t>may</w:t>
      </w:r>
      <w:r w:rsidRPr="00AC13D4">
        <w:rPr>
          <w:rFonts w:ascii="Arial" w:hAnsi="Arial" w:cs="Arial"/>
          <w:color w:val="131313"/>
          <w:spacing w:val="-4"/>
          <w:w w:val="105"/>
        </w:rPr>
        <w:t xml:space="preserve"> </w:t>
      </w:r>
      <w:r w:rsidRPr="00AC13D4">
        <w:rPr>
          <w:rFonts w:ascii="Arial" w:hAnsi="Arial" w:cs="Arial"/>
          <w:color w:val="131313"/>
          <w:w w:val="105"/>
        </w:rPr>
        <w:t>be</w:t>
      </w:r>
      <w:r w:rsidRPr="00AC13D4">
        <w:rPr>
          <w:rFonts w:ascii="Arial" w:hAnsi="Arial" w:cs="Arial"/>
          <w:color w:val="131313"/>
          <w:spacing w:val="-16"/>
          <w:w w:val="105"/>
        </w:rPr>
        <w:t xml:space="preserve"> </w:t>
      </w:r>
      <w:r w:rsidRPr="00AC13D4">
        <w:rPr>
          <w:rFonts w:ascii="Arial" w:hAnsi="Arial" w:cs="Arial"/>
          <w:color w:val="131313"/>
          <w:w w:val="105"/>
        </w:rPr>
        <w:t>requested</w:t>
      </w:r>
      <w:r w:rsidRPr="00AC13D4">
        <w:rPr>
          <w:rFonts w:ascii="Arial" w:hAnsi="Arial" w:cs="Arial"/>
          <w:color w:val="131313"/>
          <w:spacing w:val="8"/>
          <w:w w:val="105"/>
        </w:rPr>
        <w:t xml:space="preserve"> </w:t>
      </w:r>
      <w:r w:rsidRPr="00AC13D4">
        <w:rPr>
          <w:rFonts w:ascii="Arial" w:hAnsi="Arial" w:cs="Arial"/>
          <w:color w:val="131313"/>
          <w:w w:val="105"/>
        </w:rPr>
        <w:t>by</w:t>
      </w:r>
      <w:r w:rsidRPr="00AC13D4">
        <w:rPr>
          <w:rFonts w:ascii="Arial" w:hAnsi="Arial" w:cs="Arial"/>
          <w:color w:val="131313"/>
          <w:spacing w:val="-7"/>
          <w:w w:val="105"/>
        </w:rPr>
        <w:t xml:space="preserve"> </w:t>
      </w:r>
      <w:r w:rsidRPr="00AC13D4">
        <w:rPr>
          <w:rFonts w:ascii="Arial" w:hAnsi="Arial" w:cs="Arial"/>
          <w:color w:val="131313"/>
          <w:w w:val="105"/>
        </w:rPr>
        <w:t>the District. Consultant's representatives at meetings shall be competent to address issues reasonably contemplated to be discussed among</w:t>
      </w:r>
      <w:r w:rsidRPr="00AC13D4">
        <w:rPr>
          <w:rFonts w:ascii="Arial" w:hAnsi="Arial" w:cs="Arial"/>
          <w:color w:val="131313"/>
          <w:spacing w:val="-31"/>
          <w:w w:val="105"/>
        </w:rPr>
        <w:t xml:space="preserve"> </w:t>
      </w:r>
      <w:r w:rsidRPr="00AC13D4">
        <w:rPr>
          <w:rFonts w:ascii="Arial" w:hAnsi="Arial" w:cs="Arial"/>
          <w:color w:val="131313"/>
          <w:w w:val="105"/>
        </w:rPr>
        <w:t>attendees.</w:t>
      </w:r>
    </w:p>
    <w:p w14:paraId="6D8EF769" w14:textId="77777777" w:rsidR="00AC13D4" w:rsidRPr="00AC13D4" w:rsidRDefault="00AC13D4" w:rsidP="00AC13D4">
      <w:pPr>
        <w:pStyle w:val="BodyText"/>
        <w:spacing w:before="5"/>
        <w:rPr>
          <w:rFonts w:ascii="Arial" w:hAnsi="Arial" w:cs="Arial"/>
        </w:rPr>
      </w:pPr>
    </w:p>
    <w:p w14:paraId="20B65BB3" w14:textId="77777777" w:rsidR="000F6B2A" w:rsidRDefault="000F6B2A">
      <w:pPr>
        <w:rPr>
          <w:rFonts w:ascii="Arial" w:hAnsi="Arial" w:cs="Arial"/>
          <w:color w:val="131313"/>
          <w:w w:val="105"/>
          <w:u w:val="thick" w:color="131313"/>
        </w:rPr>
      </w:pPr>
      <w:r>
        <w:rPr>
          <w:rFonts w:ascii="Arial" w:hAnsi="Arial" w:cs="Arial"/>
          <w:color w:val="131313"/>
          <w:w w:val="105"/>
          <w:u w:val="thick" w:color="131313"/>
        </w:rPr>
        <w:br w:type="page"/>
      </w:r>
    </w:p>
    <w:p w14:paraId="0EE8B2E1" w14:textId="77777777" w:rsidR="00AC13D4" w:rsidRPr="00AC13D4" w:rsidRDefault="00AC13D4" w:rsidP="00AC13D4">
      <w:pPr>
        <w:pStyle w:val="ListParagraph"/>
        <w:widowControl w:val="0"/>
        <w:numPr>
          <w:ilvl w:val="0"/>
          <w:numId w:val="37"/>
        </w:numPr>
        <w:tabs>
          <w:tab w:val="left" w:pos="967"/>
        </w:tabs>
        <w:autoSpaceDE w:val="0"/>
        <w:autoSpaceDN w:val="0"/>
        <w:spacing w:before="91" w:after="0" w:line="249" w:lineRule="auto"/>
        <w:ind w:left="961" w:right="1317" w:hanging="412"/>
        <w:contextualSpacing w:val="0"/>
        <w:rPr>
          <w:rFonts w:ascii="Arial" w:hAnsi="Arial" w:cs="Arial"/>
          <w:color w:val="131313"/>
        </w:rPr>
      </w:pPr>
      <w:r w:rsidRPr="00AC13D4">
        <w:rPr>
          <w:rFonts w:ascii="Arial" w:hAnsi="Arial" w:cs="Arial"/>
          <w:color w:val="131313"/>
          <w:w w:val="105"/>
          <w:u w:val="thick" w:color="131313"/>
        </w:rPr>
        <w:lastRenderedPageBreak/>
        <w:t>Progress Reports.</w:t>
      </w:r>
      <w:r w:rsidRPr="00AC13D4">
        <w:rPr>
          <w:rFonts w:ascii="Arial" w:hAnsi="Arial" w:cs="Arial"/>
          <w:color w:val="131313"/>
          <w:w w:val="105"/>
        </w:rPr>
        <w:t xml:space="preserve"> A progress report shall accompany the monthly invoice that shows the following:</w:t>
      </w:r>
    </w:p>
    <w:p w14:paraId="102314D8" w14:textId="77777777" w:rsidR="00AC13D4" w:rsidRPr="00AC13D4" w:rsidRDefault="00AC13D4" w:rsidP="00AC13D4">
      <w:pPr>
        <w:pStyle w:val="BodyText"/>
        <w:spacing w:before="9"/>
        <w:rPr>
          <w:rFonts w:ascii="Arial" w:hAnsi="Arial" w:cs="Arial"/>
        </w:rPr>
      </w:pPr>
    </w:p>
    <w:p w14:paraId="2CE3514D" w14:textId="77777777" w:rsidR="00AC13D4" w:rsidRPr="00AC13D4" w:rsidRDefault="00AC13D4" w:rsidP="00AC13D4">
      <w:pPr>
        <w:pStyle w:val="ListParagraph"/>
        <w:widowControl w:val="0"/>
        <w:numPr>
          <w:ilvl w:val="1"/>
          <w:numId w:val="37"/>
        </w:numPr>
        <w:tabs>
          <w:tab w:val="left" w:pos="1317"/>
        </w:tabs>
        <w:autoSpaceDE w:val="0"/>
        <w:autoSpaceDN w:val="0"/>
        <w:spacing w:before="1" w:after="0" w:line="240" w:lineRule="auto"/>
        <w:contextualSpacing w:val="0"/>
        <w:rPr>
          <w:rFonts w:ascii="Arial" w:hAnsi="Arial" w:cs="Arial"/>
          <w:color w:val="131313"/>
        </w:rPr>
      </w:pPr>
      <w:r w:rsidRPr="00AC13D4">
        <w:rPr>
          <w:rFonts w:ascii="Arial" w:hAnsi="Arial" w:cs="Arial"/>
          <w:color w:val="131313"/>
          <w:w w:val="105"/>
        </w:rPr>
        <w:t>Summary of work completed during the previous month as it relates to the work</w:t>
      </w:r>
      <w:r w:rsidRPr="00AC13D4">
        <w:rPr>
          <w:rFonts w:ascii="Arial" w:hAnsi="Arial" w:cs="Arial"/>
          <w:color w:val="131313"/>
          <w:spacing w:val="-16"/>
          <w:w w:val="105"/>
        </w:rPr>
        <w:t xml:space="preserve"> </w:t>
      </w:r>
      <w:r w:rsidRPr="00AC13D4">
        <w:rPr>
          <w:rFonts w:ascii="Arial" w:hAnsi="Arial" w:cs="Arial"/>
          <w:color w:val="131313"/>
          <w:w w:val="105"/>
        </w:rPr>
        <w:t>schedule</w:t>
      </w:r>
    </w:p>
    <w:p w14:paraId="27B2BE9B" w14:textId="77777777" w:rsidR="00AC13D4" w:rsidRPr="00AC13D4" w:rsidRDefault="00AC13D4" w:rsidP="00AC13D4">
      <w:pPr>
        <w:pStyle w:val="BodyText"/>
        <w:spacing w:before="8"/>
        <w:rPr>
          <w:rFonts w:ascii="Arial" w:hAnsi="Arial" w:cs="Arial"/>
        </w:rPr>
      </w:pPr>
    </w:p>
    <w:p w14:paraId="0F470CAA" w14:textId="77777777" w:rsidR="00AC13D4" w:rsidRPr="00AC13D4" w:rsidRDefault="00AC13D4" w:rsidP="00AC13D4">
      <w:pPr>
        <w:pStyle w:val="ListParagraph"/>
        <w:widowControl w:val="0"/>
        <w:numPr>
          <w:ilvl w:val="1"/>
          <w:numId w:val="37"/>
        </w:numPr>
        <w:tabs>
          <w:tab w:val="left" w:pos="1312"/>
        </w:tabs>
        <w:autoSpaceDE w:val="0"/>
        <w:autoSpaceDN w:val="0"/>
        <w:spacing w:after="0" w:line="249" w:lineRule="auto"/>
        <w:ind w:left="1324" w:right="1461" w:hanging="363"/>
        <w:contextualSpacing w:val="0"/>
        <w:rPr>
          <w:rFonts w:ascii="Arial" w:hAnsi="Arial" w:cs="Arial"/>
          <w:color w:val="131313"/>
        </w:rPr>
      </w:pPr>
      <w:r w:rsidRPr="00AC13D4">
        <w:rPr>
          <w:rFonts w:ascii="Arial" w:hAnsi="Arial" w:cs="Arial"/>
          <w:color w:val="131313"/>
          <w:w w:val="105"/>
        </w:rPr>
        <w:t>Summary of work to be</w:t>
      </w:r>
      <w:r w:rsidRPr="00AC13D4">
        <w:rPr>
          <w:rFonts w:ascii="Arial" w:hAnsi="Arial" w:cs="Arial"/>
          <w:color w:val="131313"/>
          <w:spacing w:val="-47"/>
          <w:w w:val="105"/>
        </w:rPr>
        <w:t xml:space="preserve"> </w:t>
      </w:r>
      <w:r w:rsidRPr="00AC13D4">
        <w:rPr>
          <w:rFonts w:ascii="Arial" w:hAnsi="Arial" w:cs="Arial"/>
          <w:color w:val="131313"/>
          <w:w w:val="105"/>
        </w:rPr>
        <w:t>completed during the current month as it relates to the work schedule</w:t>
      </w:r>
    </w:p>
    <w:p w14:paraId="33BD8CC2" w14:textId="77777777" w:rsidR="00AC13D4" w:rsidRPr="00AC13D4" w:rsidRDefault="00AC13D4" w:rsidP="00AC13D4">
      <w:pPr>
        <w:pStyle w:val="BodyText"/>
        <w:spacing w:before="1"/>
        <w:rPr>
          <w:rFonts w:ascii="Arial" w:hAnsi="Arial" w:cs="Arial"/>
        </w:rPr>
      </w:pPr>
    </w:p>
    <w:p w14:paraId="09CDAE65" w14:textId="77777777" w:rsidR="00AC13D4" w:rsidRPr="000F6B2A" w:rsidRDefault="00AC13D4" w:rsidP="00AC13D4">
      <w:pPr>
        <w:pStyle w:val="ListParagraph"/>
        <w:widowControl w:val="0"/>
        <w:numPr>
          <w:ilvl w:val="1"/>
          <w:numId w:val="37"/>
        </w:numPr>
        <w:tabs>
          <w:tab w:val="left" w:pos="1318"/>
        </w:tabs>
        <w:autoSpaceDE w:val="0"/>
        <w:autoSpaceDN w:val="0"/>
        <w:spacing w:before="1" w:after="0" w:line="240" w:lineRule="auto"/>
        <w:ind w:left="1317" w:hanging="361"/>
        <w:contextualSpacing w:val="0"/>
        <w:rPr>
          <w:rFonts w:ascii="Arial" w:hAnsi="Arial" w:cs="Arial"/>
          <w:color w:val="131313"/>
        </w:rPr>
      </w:pPr>
      <w:r w:rsidRPr="00AC13D4">
        <w:rPr>
          <w:rFonts w:ascii="Arial" w:hAnsi="Arial" w:cs="Arial"/>
          <w:color w:val="131313"/>
          <w:w w:val="105"/>
        </w:rPr>
        <w:t>Discussion of problem areas or project</w:t>
      </w:r>
      <w:r w:rsidRPr="00AC13D4">
        <w:rPr>
          <w:rFonts w:ascii="Arial" w:hAnsi="Arial" w:cs="Arial"/>
          <w:color w:val="131313"/>
          <w:spacing w:val="32"/>
          <w:w w:val="105"/>
        </w:rPr>
        <w:t xml:space="preserve"> </w:t>
      </w:r>
      <w:r w:rsidRPr="00AC13D4">
        <w:rPr>
          <w:rFonts w:ascii="Arial" w:hAnsi="Arial" w:cs="Arial"/>
          <w:color w:val="131313"/>
          <w:w w:val="105"/>
        </w:rPr>
        <w:t>issues.</w:t>
      </w:r>
    </w:p>
    <w:p w14:paraId="32A809D8" w14:textId="77777777" w:rsidR="000F6B2A" w:rsidRPr="000F6B2A" w:rsidRDefault="000F6B2A" w:rsidP="000F6B2A">
      <w:pPr>
        <w:pStyle w:val="ListParagraph"/>
        <w:rPr>
          <w:rFonts w:ascii="Arial" w:hAnsi="Arial" w:cs="Arial"/>
          <w:color w:val="131313"/>
        </w:rPr>
      </w:pPr>
    </w:p>
    <w:p w14:paraId="738E834D" w14:textId="77777777" w:rsidR="000F6B2A" w:rsidRDefault="000F6B2A" w:rsidP="000F6B2A">
      <w:pPr>
        <w:widowControl w:val="0"/>
        <w:tabs>
          <w:tab w:val="left" w:pos="1318"/>
        </w:tabs>
        <w:autoSpaceDE w:val="0"/>
        <w:autoSpaceDN w:val="0"/>
        <w:spacing w:before="1" w:after="0" w:line="240" w:lineRule="auto"/>
        <w:rPr>
          <w:rFonts w:ascii="Arial" w:hAnsi="Arial" w:cs="Arial"/>
          <w:color w:val="131313"/>
        </w:rPr>
      </w:pPr>
      <w:r>
        <w:rPr>
          <w:rFonts w:ascii="Arial" w:hAnsi="Arial" w:cs="Arial"/>
          <w:color w:val="131313"/>
        </w:rPr>
        <w:t xml:space="preserve">Note:  The above information is offered as an example and must be determined by the Qualified CEQA Firm.  </w:t>
      </w:r>
    </w:p>
    <w:p w14:paraId="3D500707" w14:textId="77777777" w:rsidR="000F6B2A" w:rsidRDefault="000F6B2A" w:rsidP="000F6B2A">
      <w:pPr>
        <w:widowControl w:val="0"/>
        <w:tabs>
          <w:tab w:val="left" w:pos="1318"/>
        </w:tabs>
        <w:autoSpaceDE w:val="0"/>
        <w:autoSpaceDN w:val="0"/>
        <w:spacing w:before="1" w:after="0" w:line="240" w:lineRule="auto"/>
        <w:rPr>
          <w:rFonts w:ascii="Arial" w:hAnsi="Arial" w:cs="Arial"/>
          <w:color w:val="131313"/>
        </w:rPr>
      </w:pPr>
    </w:p>
    <w:p w14:paraId="422A5A4E" w14:textId="098BC461" w:rsidR="000F6B2A" w:rsidRDefault="000F6B2A" w:rsidP="000F6B2A">
      <w:pPr>
        <w:widowControl w:val="0"/>
        <w:tabs>
          <w:tab w:val="left" w:pos="1318"/>
        </w:tabs>
        <w:autoSpaceDE w:val="0"/>
        <w:autoSpaceDN w:val="0"/>
        <w:spacing w:before="1" w:after="0" w:line="240" w:lineRule="auto"/>
        <w:rPr>
          <w:rFonts w:ascii="Arial" w:hAnsi="Arial" w:cs="Arial"/>
          <w:b/>
          <w:color w:val="131313"/>
        </w:rPr>
      </w:pPr>
      <w:r>
        <w:rPr>
          <w:rFonts w:ascii="Arial" w:hAnsi="Arial" w:cs="Arial"/>
          <w:b/>
          <w:color w:val="131313"/>
        </w:rPr>
        <w:t>INCLUDE A THOROUGH DESCRIPTION OF PROPOSED SCOPE OF WORK REQUIRED</w:t>
      </w:r>
      <w:r w:rsidR="001417CA">
        <w:rPr>
          <w:rFonts w:ascii="Arial" w:hAnsi="Arial" w:cs="Arial"/>
          <w:b/>
          <w:color w:val="131313"/>
        </w:rPr>
        <w:t>.</w:t>
      </w:r>
    </w:p>
    <w:p w14:paraId="6DD7361A" w14:textId="77777777" w:rsidR="00480112" w:rsidRDefault="00480112" w:rsidP="000F6B2A">
      <w:pPr>
        <w:widowControl w:val="0"/>
        <w:tabs>
          <w:tab w:val="left" w:pos="1318"/>
        </w:tabs>
        <w:autoSpaceDE w:val="0"/>
        <w:autoSpaceDN w:val="0"/>
        <w:spacing w:before="1" w:after="0" w:line="240" w:lineRule="auto"/>
        <w:rPr>
          <w:rFonts w:ascii="Arial" w:hAnsi="Arial" w:cs="Arial"/>
          <w:b/>
          <w:color w:val="131313"/>
        </w:rPr>
      </w:pPr>
    </w:p>
    <w:p w14:paraId="5D8B8423" w14:textId="77777777" w:rsidR="00480112" w:rsidRDefault="00480112" w:rsidP="000F6B2A">
      <w:pPr>
        <w:widowControl w:val="0"/>
        <w:tabs>
          <w:tab w:val="left" w:pos="1318"/>
        </w:tabs>
        <w:autoSpaceDE w:val="0"/>
        <w:autoSpaceDN w:val="0"/>
        <w:spacing w:before="1" w:after="0" w:line="240" w:lineRule="auto"/>
        <w:rPr>
          <w:rFonts w:ascii="Arial" w:hAnsi="Arial" w:cs="Arial"/>
          <w:b/>
          <w:color w:val="131313"/>
        </w:rPr>
      </w:pPr>
    </w:p>
    <w:p w14:paraId="4C591000" w14:textId="77777777" w:rsidR="00480112" w:rsidRDefault="00480112" w:rsidP="000F6B2A">
      <w:pPr>
        <w:widowControl w:val="0"/>
        <w:tabs>
          <w:tab w:val="left" w:pos="1318"/>
        </w:tabs>
        <w:autoSpaceDE w:val="0"/>
        <w:autoSpaceDN w:val="0"/>
        <w:spacing w:before="1" w:after="0" w:line="240" w:lineRule="auto"/>
        <w:rPr>
          <w:rFonts w:ascii="Arial" w:hAnsi="Arial" w:cs="Arial"/>
          <w:b/>
          <w:color w:val="131313"/>
        </w:rPr>
      </w:pPr>
    </w:p>
    <w:p w14:paraId="0FC7AF50" w14:textId="77777777" w:rsidR="000F6B2A" w:rsidRDefault="000F6B2A" w:rsidP="000F6B2A">
      <w:pPr>
        <w:widowControl w:val="0"/>
        <w:tabs>
          <w:tab w:val="left" w:pos="1318"/>
        </w:tabs>
        <w:autoSpaceDE w:val="0"/>
        <w:autoSpaceDN w:val="0"/>
        <w:spacing w:before="1" w:after="0" w:line="240" w:lineRule="auto"/>
        <w:rPr>
          <w:rFonts w:ascii="Arial" w:hAnsi="Arial" w:cs="Arial"/>
          <w:b/>
          <w:color w:val="131313"/>
        </w:rPr>
      </w:pPr>
    </w:p>
    <w:p w14:paraId="7A9D4555" w14:textId="77777777" w:rsidR="000F6B2A" w:rsidRPr="000F6B2A" w:rsidRDefault="000F6B2A" w:rsidP="000F6B2A">
      <w:pPr>
        <w:widowControl w:val="0"/>
        <w:tabs>
          <w:tab w:val="left" w:pos="1318"/>
        </w:tabs>
        <w:autoSpaceDE w:val="0"/>
        <w:autoSpaceDN w:val="0"/>
        <w:spacing w:before="1" w:after="0" w:line="240" w:lineRule="auto"/>
        <w:rPr>
          <w:rFonts w:ascii="Arial" w:hAnsi="Arial" w:cs="Arial"/>
          <w:b/>
          <w:color w:val="131313"/>
        </w:rPr>
      </w:pPr>
    </w:p>
    <w:p w14:paraId="7E79D3B3" w14:textId="77777777" w:rsidR="00AC13D4" w:rsidRPr="00AC13D4" w:rsidRDefault="00AC13D4">
      <w:pPr>
        <w:rPr>
          <w:rFonts w:ascii="Arial" w:eastAsia="HiddenHorzOCR" w:hAnsi="Arial" w:cs="Arial"/>
          <w:b/>
          <w:color w:val="1B1B1B"/>
        </w:rPr>
      </w:pPr>
    </w:p>
    <w:p w14:paraId="22BB63C1" w14:textId="77777777" w:rsidR="00AC13D4" w:rsidRPr="00AC13D4" w:rsidRDefault="00AC13D4">
      <w:pPr>
        <w:rPr>
          <w:rFonts w:ascii="Arial" w:eastAsia="HiddenHorzOCR" w:hAnsi="Arial" w:cs="Arial"/>
          <w:b/>
          <w:color w:val="1B1B1B"/>
          <w:lang w:val="x-none" w:eastAsia="x-none"/>
        </w:rPr>
      </w:pPr>
      <w:r w:rsidRPr="00AC13D4">
        <w:rPr>
          <w:rFonts w:ascii="Arial" w:eastAsia="HiddenHorzOCR" w:hAnsi="Arial" w:cs="Arial"/>
          <w:b/>
          <w:color w:val="1B1B1B"/>
        </w:rPr>
        <w:br w:type="page"/>
      </w:r>
    </w:p>
    <w:p w14:paraId="09EEA1FB" w14:textId="707BA358" w:rsidR="00AC13D4" w:rsidRDefault="00AC13D4" w:rsidP="00AC13D4">
      <w:pPr>
        <w:pStyle w:val="ListParagraph1"/>
        <w:tabs>
          <w:tab w:val="left" w:pos="1350"/>
        </w:tabs>
        <w:ind w:left="1620" w:hanging="1800"/>
        <w:rPr>
          <w:rFonts w:cs="Arial"/>
          <w:lang w:val="en-US" w:eastAsia="en-US"/>
        </w:rPr>
      </w:pPr>
      <w:r w:rsidRPr="004E37B6">
        <w:rPr>
          <w:rFonts w:eastAsia="HiddenHorzOCR" w:cs="Arial"/>
          <w:b/>
          <w:color w:val="1B1B1B"/>
          <w:sz w:val="28"/>
          <w:szCs w:val="28"/>
        </w:rPr>
        <w:lastRenderedPageBreak/>
        <w:t>Appendi</w:t>
      </w:r>
      <w:r>
        <w:rPr>
          <w:rFonts w:eastAsia="HiddenHorzOCR" w:cs="Arial"/>
          <w:b/>
          <w:color w:val="1B1B1B"/>
          <w:sz w:val="28"/>
          <w:szCs w:val="28"/>
        </w:rPr>
        <w:t xml:space="preserve">x </w:t>
      </w:r>
      <w:r w:rsidR="00F7168B">
        <w:rPr>
          <w:rFonts w:eastAsia="HiddenHorzOCR" w:cs="Arial"/>
          <w:b/>
          <w:color w:val="1B1B1B"/>
          <w:sz w:val="28"/>
          <w:szCs w:val="28"/>
          <w:lang w:val="en-US"/>
        </w:rPr>
        <w:t>I</w:t>
      </w:r>
      <w:r>
        <w:rPr>
          <w:rFonts w:eastAsia="HiddenHorzOCR" w:cs="Arial"/>
          <w:b/>
          <w:color w:val="1B1B1B"/>
          <w:sz w:val="28"/>
          <w:szCs w:val="28"/>
        </w:rPr>
        <w:t>:  Overview of the California Environmental Review, Permit Approval Process</w:t>
      </w:r>
      <w:r w:rsidRPr="007F43D0">
        <w:rPr>
          <w:rFonts w:cs="Arial"/>
          <w:sz w:val="24"/>
          <w:lang w:val="en-US" w:eastAsia="en-US"/>
        </w:rPr>
        <w:t xml:space="preserve">  </w:t>
      </w:r>
      <w:r w:rsidR="00D269D9">
        <w:rPr>
          <w:rFonts w:cs="Arial"/>
          <w:sz w:val="24"/>
          <w:lang w:val="en-US" w:eastAsia="en-US"/>
        </w:rPr>
        <w:t>(For Reference Only)</w:t>
      </w:r>
    </w:p>
    <w:p w14:paraId="22C8DCDF" w14:textId="77777777" w:rsidR="00AC13D4" w:rsidRDefault="00AC13D4" w:rsidP="00AC13D4">
      <w:pPr>
        <w:tabs>
          <w:tab w:val="left" w:pos="1800"/>
          <w:tab w:val="left" w:pos="1890"/>
        </w:tabs>
        <w:ind w:left="1800" w:hanging="1800"/>
        <w:rPr>
          <w:rFonts w:eastAsia="HiddenHorzOCR" w:cs="Arial"/>
          <w:b/>
          <w:color w:val="1B1B1B"/>
          <w:sz w:val="28"/>
          <w:szCs w:val="28"/>
        </w:rPr>
      </w:pPr>
    </w:p>
    <w:p w14:paraId="0ECE23D1" w14:textId="77777777" w:rsidR="00AC13D4" w:rsidRDefault="00AC13D4" w:rsidP="00AC13D4">
      <w:pPr>
        <w:pStyle w:val="BodyText"/>
        <w:spacing w:before="90"/>
        <w:ind w:left="3773"/>
      </w:pPr>
      <w:r>
        <w:t>Governor's Office of Planning and Research</w:t>
      </w:r>
    </w:p>
    <w:p w14:paraId="1540C35F" w14:textId="77777777" w:rsidR="00AC13D4" w:rsidRDefault="00AC13D4" w:rsidP="00AC13D4">
      <w:pPr>
        <w:pStyle w:val="BodyText"/>
        <w:spacing w:before="7"/>
        <w:rPr>
          <w:sz w:val="23"/>
        </w:rPr>
      </w:pPr>
    </w:p>
    <w:p w14:paraId="7093E10F" w14:textId="77777777" w:rsidR="00AC13D4" w:rsidRDefault="00AC13D4" w:rsidP="00AC13D4">
      <w:pPr>
        <w:pStyle w:val="Heading1"/>
      </w:pPr>
      <w:r>
        <w:t>INTRODUCTION</w:t>
      </w:r>
    </w:p>
    <w:p w14:paraId="742DFC93" w14:textId="77777777" w:rsidR="00AC13D4" w:rsidRDefault="00AC13D4" w:rsidP="00AC13D4">
      <w:pPr>
        <w:spacing w:before="291" w:line="242" w:lineRule="auto"/>
        <w:ind w:left="368" w:right="371"/>
        <w:jc w:val="center"/>
        <w:rPr>
          <w:b/>
          <w:sz w:val="36"/>
        </w:rPr>
      </w:pPr>
      <w:r>
        <w:rPr>
          <w:b/>
          <w:sz w:val="36"/>
        </w:rPr>
        <w:t xml:space="preserve">Overview </w:t>
      </w:r>
      <w:r>
        <w:rPr>
          <w:b/>
          <w:i/>
          <w:sz w:val="36"/>
        </w:rPr>
        <w:t xml:space="preserve">of the </w:t>
      </w:r>
      <w:r>
        <w:rPr>
          <w:b/>
          <w:sz w:val="36"/>
        </w:rPr>
        <w:t xml:space="preserve">California Environmental Review </w:t>
      </w:r>
      <w:r>
        <w:rPr>
          <w:b/>
          <w:i/>
          <w:sz w:val="36"/>
        </w:rPr>
        <w:t xml:space="preserve">and </w:t>
      </w:r>
      <w:r>
        <w:rPr>
          <w:b/>
          <w:sz w:val="36"/>
        </w:rPr>
        <w:t>Permit Approval Process</w:t>
      </w:r>
    </w:p>
    <w:p w14:paraId="233F849F" w14:textId="77777777" w:rsidR="00AC13D4" w:rsidRDefault="00AC13D4" w:rsidP="00AC13D4">
      <w:pPr>
        <w:pStyle w:val="BodyText"/>
        <w:spacing w:before="300" w:line="235" w:lineRule="auto"/>
        <w:ind w:left="100" w:right="403"/>
      </w:pPr>
      <w:r>
        <w:t>The California Environmental Quality Act (CEQA) was enacted in 1970 as a system of checks and balances for land- use development and management decisions in California.</w:t>
      </w:r>
    </w:p>
    <w:p w14:paraId="56CF8CEB" w14:textId="77777777" w:rsidR="00AC13D4" w:rsidRDefault="00AC13D4" w:rsidP="00AC13D4">
      <w:pPr>
        <w:pStyle w:val="BodyText"/>
        <w:spacing w:before="9"/>
        <w:rPr>
          <w:sz w:val="20"/>
        </w:rPr>
      </w:pPr>
    </w:p>
    <w:p w14:paraId="735E064F" w14:textId="77777777" w:rsidR="00AC13D4" w:rsidRDefault="00AC13D4" w:rsidP="00AC13D4">
      <w:pPr>
        <w:pStyle w:val="BodyText"/>
        <w:spacing w:line="235" w:lineRule="auto"/>
        <w:ind w:left="100" w:right="598"/>
        <w:jc w:val="both"/>
      </w:pPr>
      <w:r>
        <w:t>Environmental review is characterized by an Environmental Impact Report (EIR). The EIR records the scope of the applicant's proposal and analyzes all its known environmental effects. Project information is used by state and local permitting agencies in their evaluation of the proposed project</w:t>
      </w:r>
    </w:p>
    <w:p w14:paraId="7924F6F6" w14:textId="77777777" w:rsidR="00AC13D4" w:rsidRDefault="00AC13D4" w:rsidP="00AC13D4">
      <w:pPr>
        <w:pStyle w:val="BodyText"/>
        <w:spacing w:before="9"/>
        <w:rPr>
          <w:sz w:val="20"/>
        </w:rPr>
      </w:pPr>
    </w:p>
    <w:p w14:paraId="1A233BB9" w14:textId="77777777" w:rsidR="00AC13D4" w:rsidRDefault="00AC13D4" w:rsidP="00AC13D4">
      <w:pPr>
        <w:pStyle w:val="BodyText"/>
        <w:spacing w:line="235" w:lineRule="auto"/>
        <w:ind w:left="100" w:right="116"/>
      </w:pPr>
      <w:r>
        <w:t xml:space="preserve">In 1977, the California Legislature passed the </w:t>
      </w:r>
      <w:r>
        <w:rPr>
          <w:b/>
        </w:rPr>
        <w:t xml:space="preserve">California Permit Streamlining Act </w:t>
      </w:r>
      <w:r>
        <w:t xml:space="preserve">(PSA) and established the </w:t>
      </w:r>
      <w:r>
        <w:rPr>
          <w:b/>
        </w:rPr>
        <w:t xml:space="preserve">Office of Permit Assistance </w:t>
      </w:r>
      <w:r>
        <w:t>(OPA). The creation of both OPA and PSA sought to remedy a complicated and often unresponsive permitting processes. The Permit Streamlining Act addressed some of CEQA's shortcomings: namely, that it lacked a calendar by which applicants and the public could expect the prompt review of a given project. The PSA added time- lines and deadlines to expedite government review of proposals. While this did not guarantee the approval of projects or their favorable review, it did give applicants and the public an orderly, standardized process for filing reports and actions.</w:t>
      </w:r>
    </w:p>
    <w:p w14:paraId="54B6E187" w14:textId="77777777" w:rsidR="00AC13D4" w:rsidRDefault="00AC13D4" w:rsidP="00AC13D4">
      <w:pPr>
        <w:pStyle w:val="BodyText"/>
        <w:spacing w:before="7"/>
        <w:rPr>
          <w:sz w:val="20"/>
        </w:rPr>
      </w:pPr>
    </w:p>
    <w:p w14:paraId="06F6D02A" w14:textId="77777777" w:rsidR="00AC13D4" w:rsidRDefault="00AC13D4" w:rsidP="00AC13D4">
      <w:pPr>
        <w:pStyle w:val="BodyText"/>
        <w:spacing w:line="235" w:lineRule="auto"/>
        <w:ind w:left="100" w:right="503"/>
      </w:pPr>
      <w:r>
        <w:t>California's environmental review is rigorous by anyone's standards. In most cases it extends beyond federal statutes established under the National Environmental Policy Act (NEPA).</w:t>
      </w:r>
    </w:p>
    <w:p w14:paraId="459C7FBF" w14:textId="77777777" w:rsidR="00AC13D4" w:rsidRDefault="00AC13D4" w:rsidP="00AC13D4">
      <w:pPr>
        <w:pStyle w:val="BodyText"/>
        <w:spacing w:before="9"/>
        <w:rPr>
          <w:sz w:val="20"/>
        </w:rPr>
      </w:pPr>
    </w:p>
    <w:p w14:paraId="1FDDADD6" w14:textId="77777777" w:rsidR="00AC13D4" w:rsidRDefault="00AC13D4" w:rsidP="00AC13D4">
      <w:pPr>
        <w:spacing w:line="235" w:lineRule="auto"/>
        <w:ind w:left="700" w:right="550" w:hanging="1"/>
        <w:rPr>
          <w:sz w:val="24"/>
        </w:rPr>
      </w:pPr>
      <w:r>
        <w:rPr>
          <w:noProof/>
        </w:rPr>
        <mc:AlternateContent>
          <mc:Choice Requires="wpg">
            <w:drawing>
              <wp:anchor distT="0" distB="0" distL="114300" distR="114300" simplePos="0" relativeHeight="251730944" behindDoc="0" locked="0" layoutInCell="1" allowOverlap="1" wp14:anchorId="055928C3" wp14:editId="487D67CD">
                <wp:simplePos x="0" y="0"/>
                <wp:positionH relativeFrom="page">
                  <wp:posOffset>436880</wp:posOffset>
                </wp:positionH>
                <wp:positionV relativeFrom="paragraph">
                  <wp:posOffset>77470</wp:posOffset>
                </wp:positionV>
                <wp:extent cx="47625" cy="47625"/>
                <wp:effectExtent l="8255" t="10160" r="10795" b="889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63" name="Freeform 65"/>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66"/>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34524" id="Group 362" o:spid="_x0000_s1026" style="position:absolute;margin-left:34.4pt;margin-top:6.1pt;width:3.75pt;height:3.75pt;z-index:251730944;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">
                <v:shape id="Freeform 65"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66"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rPr>
          <w:b/>
          <w:sz w:val="24"/>
        </w:rPr>
        <w:t xml:space="preserve">Cities and counties regulate land use by way of planning, zoning, and subdivision controls. </w:t>
      </w:r>
      <w:r>
        <w:rPr>
          <w:sz w:val="24"/>
        </w:rPr>
        <w:t>There are currently 58 counties and over 470 incorporated cities in California, each with the same authority for land use regulation. Local government authority is granted by State law. Cities and counties have legislative power to adopt local ordinances and rules consistent with state law.</w:t>
      </w:r>
    </w:p>
    <w:p w14:paraId="1662B05A" w14:textId="77777777" w:rsidR="00AC13D4" w:rsidRDefault="00AC13D4" w:rsidP="00AC13D4">
      <w:pPr>
        <w:spacing w:line="235" w:lineRule="auto"/>
        <w:ind w:left="700" w:right="909"/>
        <w:rPr>
          <w:sz w:val="24"/>
        </w:rPr>
      </w:pPr>
      <w:r>
        <w:rPr>
          <w:noProof/>
        </w:rPr>
        <mc:AlternateContent>
          <mc:Choice Requires="wpg">
            <w:drawing>
              <wp:anchor distT="0" distB="0" distL="114300" distR="114300" simplePos="0" relativeHeight="251731968" behindDoc="0" locked="0" layoutInCell="1" allowOverlap="1" wp14:anchorId="0E040EB3" wp14:editId="4CB499BB">
                <wp:simplePos x="0" y="0"/>
                <wp:positionH relativeFrom="page">
                  <wp:posOffset>436880</wp:posOffset>
                </wp:positionH>
                <wp:positionV relativeFrom="paragraph">
                  <wp:posOffset>77470</wp:posOffset>
                </wp:positionV>
                <wp:extent cx="47625" cy="47625"/>
                <wp:effectExtent l="8255" t="10795" r="10795" b="8255"/>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60" name="Freeform 68"/>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69"/>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B5E38" id="Group 359" o:spid="_x0000_s1026" style="position:absolute;margin-left:34.4pt;margin-top:6.1pt;width:3.75pt;height:3.75pt;z-index:251731968;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">
                <v:shape id="Freeform 68"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" path="m30,l9,7,,30,9,52r21,8l51,52,60,30,51,7,30,xe" fillcolor="black" stroked="f">
                  <v:path arrowok="t" o:connecttype="custom" o:connectlocs="30,130;9,137;0,160;9,182;30,190;51,182;60,160;51,137;30,130" o:connectangles="0,0,0,0,0,0,0,0,0"/>
                </v:shape>
                <v:shape id="Freeform 69"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rPr>
          <w:b/>
          <w:sz w:val="24"/>
        </w:rPr>
        <w:t xml:space="preserve">State agencies regulate the private use of state land, resources and certain activities of statewide significance. </w:t>
      </w:r>
      <w:r>
        <w:rPr>
          <w:sz w:val="24"/>
        </w:rPr>
        <w:t>There are at least 21 state agencies which are or may be directly involved in the approval of development projects. The permitting authority of each state agency is established by statute, usually with additional administrative rules promulgated by the agency.</w:t>
      </w:r>
    </w:p>
    <w:p w14:paraId="63143CB8" w14:textId="77777777" w:rsidR="00AC13D4" w:rsidRDefault="00AC13D4" w:rsidP="00AC13D4">
      <w:pPr>
        <w:spacing w:line="235" w:lineRule="auto"/>
        <w:ind w:left="700" w:right="297"/>
        <w:rPr>
          <w:sz w:val="24"/>
        </w:rPr>
      </w:pPr>
      <w:r>
        <w:rPr>
          <w:noProof/>
        </w:rPr>
        <mc:AlternateContent>
          <mc:Choice Requires="wpg">
            <w:drawing>
              <wp:anchor distT="0" distB="0" distL="114300" distR="114300" simplePos="0" relativeHeight="251732992" behindDoc="0" locked="0" layoutInCell="1" allowOverlap="1" wp14:anchorId="477A7752" wp14:editId="40405D34">
                <wp:simplePos x="0" y="0"/>
                <wp:positionH relativeFrom="page">
                  <wp:posOffset>436880</wp:posOffset>
                </wp:positionH>
                <wp:positionV relativeFrom="paragraph">
                  <wp:posOffset>77470</wp:posOffset>
                </wp:positionV>
                <wp:extent cx="47625" cy="47625"/>
                <wp:effectExtent l="8255" t="11430" r="10795" b="762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57" name="Freeform 71"/>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72"/>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E911F" id="Group 356" o:spid="_x0000_s1026" style="position:absolute;margin-left:34.4pt;margin-top:6.1pt;width:3.75pt;height:3.75pt;z-index:251732992;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">
                <v:shape id="Freeform 71"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72"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" path="m60,30l51,7,30,,9,7,,30,9,52r21,8l51,52,60,30xe" filled="f">
                  <v:path arrowok="t" o:connecttype="custom" o:connectlocs="60,160;51,137;30,130;9,137;0,160;9,182;30,190;51,182;60,160" o:connectangles="0,0,0,0,0,0,0,0,0"/>
                </v:shape>
                <w10:wrap anchorx="page"/>
              </v:group>
            </w:pict>
          </mc:Fallback>
        </mc:AlternateContent>
      </w:r>
      <w:r>
        <w:rPr>
          <w:b/>
          <w:sz w:val="24"/>
        </w:rPr>
        <w:t xml:space="preserve">Federal agencies have permit authority over activities on federal lands and over certain resources </w:t>
      </w:r>
      <w:r>
        <w:rPr>
          <w:sz w:val="24"/>
        </w:rPr>
        <w:t>which have been the subject of congressional legislation: i.e., air and water quality, wildlife, and navigable waters. The</w:t>
      </w:r>
    </w:p>
    <w:p w14:paraId="1A6A3863" w14:textId="77777777" w:rsidR="00AC13D4" w:rsidRDefault="00AC13D4" w:rsidP="00AC13D4">
      <w:pPr>
        <w:pStyle w:val="BodyText"/>
        <w:spacing w:line="235" w:lineRule="auto"/>
        <w:ind w:left="699" w:right="131"/>
      </w:pPr>
      <w:r>
        <w:t>U.S. Environmental Protection Agency generally oversees the federal agencies. In addition, the EPA regulates activities such as the disposal of toxic wastes and the use of pesticides. The responsibility for implementing some federal regulatory programs, such as those for air and water quality and toxics management, has been delegated to specific state agencies.</w:t>
      </w:r>
    </w:p>
    <w:p w14:paraId="7801E3C3" w14:textId="77777777" w:rsidR="00AC13D4" w:rsidRDefault="00AC13D4" w:rsidP="00AC13D4">
      <w:pPr>
        <w:pStyle w:val="BodyText"/>
        <w:spacing w:before="2"/>
        <w:rPr>
          <w:sz w:val="15"/>
        </w:rPr>
      </w:pPr>
    </w:p>
    <w:p w14:paraId="7B09B3BE" w14:textId="77777777" w:rsidR="00D269D9" w:rsidRDefault="00D269D9">
      <w:pPr>
        <w:rPr>
          <w:rFonts w:asciiTheme="majorHAnsi" w:eastAsiaTheme="majorEastAsia" w:hAnsiTheme="majorHAnsi" w:cstheme="majorBidi"/>
          <w:color w:val="365F91" w:themeColor="accent1" w:themeShade="BF"/>
          <w:sz w:val="26"/>
          <w:szCs w:val="26"/>
        </w:rPr>
      </w:pPr>
      <w:r>
        <w:br w:type="page"/>
      </w:r>
    </w:p>
    <w:p w14:paraId="7B8B99B6" w14:textId="189A85BF" w:rsidR="00AC13D4" w:rsidRDefault="00AC13D4" w:rsidP="00AC13D4">
      <w:pPr>
        <w:pStyle w:val="Heading2"/>
        <w:spacing w:before="92"/>
        <w:ind w:left="3875"/>
      </w:pPr>
      <w:r>
        <w:lastRenderedPageBreak/>
        <w:t>The Development Permit Process</w:t>
      </w:r>
    </w:p>
    <w:p w14:paraId="3594CE48" w14:textId="77777777" w:rsidR="00AC13D4" w:rsidRDefault="00AC13D4" w:rsidP="00AC13D4">
      <w:pPr>
        <w:pStyle w:val="BodyText"/>
        <w:spacing w:before="3"/>
        <w:rPr>
          <w:b/>
          <w:sz w:val="25"/>
        </w:rPr>
      </w:pPr>
    </w:p>
    <w:p w14:paraId="28BA810A" w14:textId="77777777" w:rsidR="00AC13D4" w:rsidRDefault="00AC13D4" w:rsidP="00AC13D4">
      <w:pPr>
        <w:pStyle w:val="BodyText"/>
        <w:spacing w:line="235" w:lineRule="auto"/>
        <w:ind w:left="100" w:right="163"/>
      </w:pPr>
      <w:r>
        <w:t>In California, the development permit process is coordinated with the environmental review process under CEQA. Every development project which is not exempt from CEQA must be analyzed by the lead agency to determine the potential environmental effects of the project. This analysis is required by state law. It must be completed within specified time periods which are concurrent with the time periods in which an agency is required to approve or deny the project.</w:t>
      </w:r>
    </w:p>
    <w:p w14:paraId="15F53128" w14:textId="77777777" w:rsidR="00AC13D4" w:rsidRDefault="00AC13D4" w:rsidP="00AC13D4">
      <w:pPr>
        <w:pStyle w:val="BodyText"/>
        <w:spacing w:before="7"/>
        <w:rPr>
          <w:sz w:val="20"/>
        </w:rPr>
      </w:pPr>
    </w:p>
    <w:p w14:paraId="7A6B7ACF" w14:textId="77777777" w:rsidR="00AC13D4" w:rsidRDefault="00AC13D4" w:rsidP="00AC13D4">
      <w:pPr>
        <w:pStyle w:val="BodyText"/>
        <w:spacing w:line="235" w:lineRule="auto"/>
        <w:ind w:left="100" w:right="217"/>
      </w:pPr>
      <w:r>
        <w:t xml:space="preserve">Once the lead agency is identified, all other involved agencies, whether state or local, become responsible or trustee agencies. Responsible and trustee agencies </w:t>
      </w:r>
      <w:r>
        <w:rPr>
          <w:i/>
        </w:rPr>
        <w:t xml:space="preserve">must </w:t>
      </w:r>
      <w:r>
        <w:t xml:space="preserve">consider the environmental document prepared by the lead agency and </w:t>
      </w:r>
      <w:r>
        <w:rPr>
          <w:i/>
        </w:rPr>
        <w:t>do not</w:t>
      </w:r>
      <w:r>
        <w:t>, except in rare instances, prepare their own environmental documents. The procedure for issuing each particular development permit is governed by the particular law which establishes the permit authority and by the California Permit Streamlining Act.</w:t>
      </w:r>
    </w:p>
    <w:p w14:paraId="085348A5" w14:textId="77777777" w:rsidR="00AC13D4" w:rsidRDefault="00AC13D4" w:rsidP="00AC13D4">
      <w:pPr>
        <w:pStyle w:val="BodyText"/>
        <w:spacing w:before="7"/>
        <w:rPr>
          <w:sz w:val="23"/>
        </w:rPr>
      </w:pPr>
    </w:p>
    <w:p w14:paraId="7E1695B7" w14:textId="77777777" w:rsidR="00AC13D4" w:rsidRDefault="00AC13D4" w:rsidP="00AC13D4">
      <w:pPr>
        <w:pStyle w:val="Heading2"/>
      </w:pPr>
      <w:r>
        <w:t>Summary of the CEQA and Permit Application Process</w:t>
      </w:r>
    </w:p>
    <w:p w14:paraId="437A7B07" w14:textId="77777777" w:rsidR="00AC13D4" w:rsidRDefault="00AC13D4" w:rsidP="00AC13D4">
      <w:pPr>
        <w:pStyle w:val="BodyText"/>
        <w:spacing w:before="285"/>
        <w:ind w:left="100"/>
      </w:pPr>
      <w:r>
        <w:t>There are three major phases in the development process as provided by CEQA and the PSA:</w:t>
      </w:r>
    </w:p>
    <w:p w14:paraId="4CCE8499" w14:textId="77777777" w:rsidR="00AC13D4" w:rsidRDefault="00AC13D4" w:rsidP="00AC13D4">
      <w:pPr>
        <w:pStyle w:val="BodyText"/>
        <w:spacing w:before="8"/>
        <w:rPr>
          <w:sz w:val="20"/>
        </w:rPr>
      </w:pPr>
    </w:p>
    <w:p w14:paraId="29C1BF3E" w14:textId="77777777" w:rsidR="00AC13D4" w:rsidRDefault="00AC13D4" w:rsidP="00070F72">
      <w:pPr>
        <w:spacing w:before="1" w:line="235" w:lineRule="auto"/>
        <w:ind w:left="700" w:right="7200"/>
        <w:jc w:val="both"/>
        <w:rPr>
          <w:b/>
          <w:i/>
          <w:sz w:val="24"/>
        </w:rPr>
      </w:pPr>
      <w:r>
        <w:rPr>
          <w:noProof/>
        </w:rPr>
        <mc:AlternateContent>
          <mc:Choice Requires="wpg">
            <w:drawing>
              <wp:anchor distT="0" distB="0" distL="114300" distR="114300" simplePos="0" relativeHeight="251734016" behindDoc="0" locked="0" layoutInCell="1" allowOverlap="1" wp14:anchorId="00447A9F" wp14:editId="5E20DA5C">
                <wp:simplePos x="0" y="0"/>
                <wp:positionH relativeFrom="page">
                  <wp:posOffset>436880</wp:posOffset>
                </wp:positionH>
                <wp:positionV relativeFrom="paragraph">
                  <wp:posOffset>78105</wp:posOffset>
                </wp:positionV>
                <wp:extent cx="47625" cy="47625"/>
                <wp:effectExtent l="8255" t="13335" r="10795" b="571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3"/>
                          <a:chExt cx="75" cy="75"/>
                        </a:xfrm>
                      </wpg:grpSpPr>
                      <wps:wsp>
                        <wps:cNvPr id="354" name="Freeform 74"/>
                        <wps:cNvSpPr>
                          <a:spLocks/>
                        </wps:cNvSpPr>
                        <wps:spPr bwMode="auto">
                          <a:xfrm>
                            <a:off x="695" y="130"/>
                            <a:ext cx="60" cy="60"/>
                          </a:xfrm>
                          <a:custGeom>
                            <a:avLst/>
                            <a:gdLst>
                              <a:gd name="T0" fmla="+- 0 725 695"/>
                              <a:gd name="T1" fmla="*/ T0 w 60"/>
                              <a:gd name="T2" fmla="+- 0 131 131"/>
                              <a:gd name="T3" fmla="*/ 131 h 60"/>
                              <a:gd name="T4" fmla="+- 0 704 695"/>
                              <a:gd name="T5" fmla="*/ T4 w 60"/>
                              <a:gd name="T6" fmla="+- 0 138 131"/>
                              <a:gd name="T7" fmla="*/ 138 h 60"/>
                              <a:gd name="T8" fmla="+- 0 695 695"/>
                              <a:gd name="T9" fmla="*/ T8 w 60"/>
                              <a:gd name="T10" fmla="+- 0 161 131"/>
                              <a:gd name="T11" fmla="*/ 161 h 60"/>
                              <a:gd name="T12" fmla="+- 0 704 695"/>
                              <a:gd name="T13" fmla="*/ T12 w 60"/>
                              <a:gd name="T14" fmla="+- 0 183 131"/>
                              <a:gd name="T15" fmla="*/ 183 h 60"/>
                              <a:gd name="T16" fmla="+- 0 725 695"/>
                              <a:gd name="T17" fmla="*/ T16 w 60"/>
                              <a:gd name="T18" fmla="+- 0 191 131"/>
                              <a:gd name="T19" fmla="*/ 191 h 60"/>
                              <a:gd name="T20" fmla="+- 0 746 695"/>
                              <a:gd name="T21" fmla="*/ T20 w 60"/>
                              <a:gd name="T22" fmla="+- 0 183 131"/>
                              <a:gd name="T23" fmla="*/ 183 h 60"/>
                              <a:gd name="T24" fmla="+- 0 755 695"/>
                              <a:gd name="T25" fmla="*/ T24 w 60"/>
                              <a:gd name="T26" fmla="+- 0 161 131"/>
                              <a:gd name="T27" fmla="*/ 161 h 60"/>
                              <a:gd name="T28" fmla="+- 0 746 695"/>
                              <a:gd name="T29" fmla="*/ T28 w 60"/>
                              <a:gd name="T30" fmla="+- 0 138 131"/>
                              <a:gd name="T31" fmla="*/ 138 h 60"/>
                              <a:gd name="T32" fmla="+- 0 725 695"/>
                              <a:gd name="T33" fmla="*/ T32 w 60"/>
                              <a:gd name="T34" fmla="+- 0 131 131"/>
                              <a:gd name="T35" fmla="*/ 1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75"/>
                        <wps:cNvSpPr>
                          <a:spLocks/>
                        </wps:cNvSpPr>
                        <wps:spPr bwMode="auto">
                          <a:xfrm>
                            <a:off x="695" y="130"/>
                            <a:ext cx="60" cy="60"/>
                          </a:xfrm>
                          <a:custGeom>
                            <a:avLst/>
                            <a:gdLst>
                              <a:gd name="T0" fmla="+- 0 755 695"/>
                              <a:gd name="T1" fmla="*/ T0 w 60"/>
                              <a:gd name="T2" fmla="+- 0 161 131"/>
                              <a:gd name="T3" fmla="*/ 161 h 60"/>
                              <a:gd name="T4" fmla="+- 0 746 695"/>
                              <a:gd name="T5" fmla="*/ T4 w 60"/>
                              <a:gd name="T6" fmla="+- 0 138 131"/>
                              <a:gd name="T7" fmla="*/ 138 h 60"/>
                              <a:gd name="T8" fmla="+- 0 725 695"/>
                              <a:gd name="T9" fmla="*/ T8 w 60"/>
                              <a:gd name="T10" fmla="+- 0 131 131"/>
                              <a:gd name="T11" fmla="*/ 131 h 60"/>
                              <a:gd name="T12" fmla="+- 0 704 695"/>
                              <a:gd name="T13" fmla="*/ T12 w 60"/>
                              <a:gd name="T14" fmla="+- 0 138 131"/>
                              <a:gd name="T15" fmla="*/ 138 h 60"/>
                              <a:gd name="T16" fmla="+- 0 695 695"/>
                              <a:gd name="T17" fmla="*/ T16 w 60"/>
                              <a:gd name="T18" fmla="+- 0 161 131"/>
                              <a:gd name="T19" fmla="*/ 161 h 60"/>
                              <a:gd name="T20" fmla="+- 0 704 695"/>
                              <a:gd name="T21" fmla="*/ T20 w 60"/>
                              <a:gd name="T22" fmla="+- 0 183 131"/>
                              <a:gd name="T23" fmla="*/ 183 h 60"/>
                              <a:gd name="T24" fmla="+- 0 725 695"/>
                              <a:gd name="T25" fmla="*/ T24 w 60"/>
                              <a:gd name="T26" fmla="+- 0 191 131"/>
                              <a:gd name="T27" fmla="*/ 191 h 60"/>
                              <a:gd name="T28" fmla="+- 0 746 695"/>
                              <a:gd name="T29" fmla="*/ T28 w 60"/>
                              <a:gd name="T30" fmla="+- 0 183 131"/>
                              <a:gd name="T31" fmla="*/ 183 h 60"/>
                              <a:gd name="T32" fmla="+- 0 755 695"/>
                              <a:gd name="T33" fmla="*/ T32 w 60"/>
                              <a:gd name="T34" fmla="+- 0 161 131"/>
                              <a:gd name="T35" fmla="*/ 16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96F74" id="Group 353" o:spid="_x0000_s1026" style="position:absolute;margin-left:34.4pt;margin-top:6.15pt;width:3.75pt;height:3.75pt;z-index:251734016;mso-position-horizontal-relative:page" coordorigin="688,123"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">
                <v:shape id="Freeform 74" o:spid="_x0000_s1027" style="position:absolute;left:695;top:1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" path="m30,l9,7,,30,9,52r21,8l51,52,60,30,51,7,30,xe" fillcolor="black" stroked="f">
                  <v:path arrowok="t" o:connecttype="custom" o:connectlocs="30,131;9,138;0,161;9,183;30,191;51,183;60,161;51,138;30,131" o:connectangles="0,0,0,0,0,0,0,0,0"/>
                </v:shape>
                <v:shape id="Freeform 75" o:spid="_x0000_s1028" style="position:absolute;left:695;top:1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" path="m60,30l51,7,30,,9,7,,30,9,52r21,8l51,52,60,30xe" filled="f">
                  <v:path arrowok="t" o:connecttype="custom" o:connectlocs="60,161;51,138;30,131;9,138;0,161;9,183;30,191;51,183;60,161" o:connectangles="0,0,0,0,0,0,0,0,0"/>
                </v:shape>
                <w10:wrap anchorx="page"/>
              </v:group>
            </w:pict>
          </mc:Fallback>
        </mc:AlternateContent>
      </w:r>
      <w:r>
        <w:rPr>
          <w:noProof/>
        </w:rPr>
        <mc:AlternateContent>
          <mc:Choice Requires="wpg">
            <w:drawing>
              <wp:anchor distT="0" distB="0" distL="114300" distR="114300" simplePos="0" relativeHeight="251735040" behindDoc="0" locked="0" layoutInCell="1" allowOverlap="1" wp14:anchorId="2D65E8E5" wp14:editId="39A46984">
                <wp:simplePos x="0" y="0"/>
                <wp:positionH relativeFrom="page">
                  <wp:posOffset>436880</wp:posOffset>
                </wp:positionH>
                <wp:positionV relativeFrom="paragraph">
                  <wp:posOffset>249555</wp:posOffset>
                </wp:positionV>
                <wp:extent cx="47625" cy="47625"/>
                <wp:effectExtent l="8255" t="13335" r="10795" b="5715"/>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393"/>
                          <a:chExt cx="75" cy="75"/>
                        </a:xfrm>
                      </wpg:grpSpPr>
                      <wps:wsp>
                        <wps:cNvPr id="351" name="Freeform 77"/>
                        <wps:cNvSpPr>
                          <a:spLocks/>
                        </wps:cNvSpPr>
                        <wps:spPr bwMode="auto">
                          <a:xfrm>
                            <a:off x="695" y="400"/>
                            <a:ext cx="60" cy="60"/>
                          </a:xfrm>
                          <a:custGeom>
                            <a:avLst/>
                            <a:gdLst>
                              <a:gd name="T0" fmla="+- 0 725 695"/>
                              <a:gd name="T1" fmla="*/ T0 w 60"/>
                              <a:gd name="T2" fmla="+- 0 401 401"/>
                              <a:gd name="T3" fmla="*/ 401 h 60"/>
                              <a:gd name="T4" fmla="+- 0 704 695"/>
                              <a:gd name="T5" fmla="*/ T4 w 60"/>
                              <a:gd name="T6" fmla="+- 0 408 401"/>
                              <a:gd name="T7" fmla="*/ 408 h 60"/>
                              <a:gd name="T8" fmla="+- 0 695 695"/>
                              <a:gd name="T9" fmla="*/ T8 w 60"/>
                              <a:gd name="T10" fmla="+- 0 431 401"/>
                              <a:gd name="T11" fmla="*/ 431 h 60"/>
                              <a:gd name="T12" fmla="+- 0 704 695"/>
                              <a:gd name="T13" fmla="*/ T12 w 60"/>
                              <a:gd name="T14" fmla="+- 0 453 401"/>
                              <a:gd name="T15" fmla="*/ 453 h 60"/>
                              <a:gd name="T16" fmla="+- 0 725 695"/>
                              <a:gd name="T17" fmla="*/ T16 w 60"/>
                              <a:gd name="T18" fmla="+- 0 461 401"/>
                              <a:gd name="T19" fmla="*/ 461 h 60"/>
                              <a:gd name="T20" fmla="+- 0 746 695"/>
                              <a:gd name="T21" fmla="*/ T20 w 60"/>
                              <a:gd name="T22" fmla="+- 0 453 401"/>
                              <a:gd name="T23" fmla="*/ 453 h 60"/>
                              <a:gd name="T24" fmla="+- 0 755 695"/>
                              <a:gd name="T25" fmla="*/ T24 w 60"/>
                              <a:gd name="T26" fmla="+- 0 431 401"/>
                              <a:gd name="T27" fmla="*/ 431 h 60"/>
                              <a:gd name="T28" fmla="+- 0 746 695"/>
                              <a:gd name="T29" fmla="*/ T28 w 60"/>
                              <a:gd name="T30" fmla="+- 0 408 401"/>
                              <a:gd name="T31" fmla="*/ 408 h 60"/>
                              <a:gd name="T32" fmla="+- 0 725 695"/>
                              <a:gd name="T33" fmla="*/ T32 w 60"/>
                              <a:gd name="T34" fmla="+- 0 401 401"/>
                              <a:gd name="T35" fmla="*/ 40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78"/>
                        <wps:cNvSpPr>
                          <a:spLocks/>
                        </wps:cNvSpPr>
                        <wps:spPr bwMode="auto">
                          <a:xfrm>
                            <a:off x="695" y="400"/>
                            <a:ext cx="60" cy="60"/>
                          </a:xfrm>
                          <a:custGeom>
                            <a:avLst/>
                            <a:gdLst>
                              <a:gd name="T0" fmla="+- 0 755 695"/>
                              <a:gd name="T1" fmla="*/ T0 w 60"/>
                              <a:gd name="T2" fmla="+- 0 431 401"/>
                              <a:gd name="T3" fmla="*/ 431 h 60"/>
                              <a:gd name="T4" fmla="+- 0 746 695"/>
                              <a:gd name="T5" fmla="*/ T4 w 60"/>
                              <a:gd name="T6" fmla="+- 0 408 401"/>
                              <a:gd name="T7" fmla="*/ 408 h 60"/>
                              <a:gd name="T8" fmla="+- 0 725 695"/>
                              <a:gd name="T9" fmla="*/ T8 w 60"/>
                              <a:gd name="T10" fmla="+- 0 401 401"/>
                              <a:gd name="T11" fmla="*/ 401 h 60"/>
                              <a:gd name="T12" fmla="+- 0 704 695"/>
                              <a:gd name="T13" fmla="*/ T12 w 60"/>
                              <a:gd name="T14" fmla="+- 0 408 401"/>
                              <a:gd name="T15" fmla="*/ 408 h 60"/>
                              <a:gd name="T16" fmla="+- 0 695 695"/>
                              <a:gd name="T17" fmla="*/ T16 w 60"/>
                              <a:gd name="T18" fmla="+- 0 431 401"/>
                              <a:gd name="T19" fmla="*/ 431 h 60"/>
                              <a:gd name="T20" fmla="+- 0 704 695"/>
                              <a:gd name="T21" fmla="*/ T20 w 60"/>
                              <a:gd name="T22" fmla="+- 0 453 401"/>
                              <a:gd name="T23" fmla="*/ 453 h 60"/>
                              <a:gd name="T24" fmla="+- 0 725 695"/>
                              <a:gd name="T25" fmla="*/ T24 w 60"/>
                              <a:gd name="T26" fmla="+- 0 461 401"/>
                              <a:gd name="T27" fmla="*/ 461 h 60"/>
                              <a:gd name="T28" fmla="+- 0 746 695"/>
                              <a:gd name="T29" fmla="*/ T28 w 60"/>
                              <a:gd name="T30" fmla="+- 0 453 401"/>
                              <a:gd name="T31" fmla="*/ 453 h 60"/>
                              <a:gd name="T32" fmla="+- 0 755 695"/>
                              <a:gd name="T33" fmla="*/ T32 w 60"/>
                              <a:gd name="T34" fmla="+- 0 431 401"/>
                              <a:gd name="T35" fmla="*/ 4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E28AE" id="Group 350" o:spid="_x0000_s1026" style="position:absolute;margin-left:34.4pt;margin-top:19.65pt;width:3.75pt;height:3.75pt;z-index:251735040;mso-position-horizontal-relative:page" coordorigin="688,393"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">
                <v:shape id="Freeform 77" o:spid="_x0000_s1027" style="position:absolute;left:695;top:40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" path="m30,l9,7,,30,9,52r21,8l51,52,60,30,51,7,30,xe" fillcolor="black" stroked="f">
                  <v:path arrowok="t" o:connecttype="custom" o:connectlocs="30,401;9,408;0,431;9,453;30,461;51,453;60,431;51,408;30,401" o:connectangles="0,0,0,0,0,0,0,0,0"/>
                </v:shape>
                <v:shape id="Freeform 78" o:spid="_x0000_s1028" style="position:absolute;left:695;top:40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" path="m60,30l51,7,30,,9,7,,30,9,52r21,8l51,52,60,30xe" filled="f">
                  <v:path arrowok="t" o:connecttype="custom" o:connectlocs="60,431;51,408;30,401;9,408;0,431;9,453;30,461;51,453;60,431" o:connectangles="0,0,0,0,0,0,0,0,0"/>
                </v:shape>
                <w10:wrap anchorx="page"/>
              </v:group>
            </w:pict>
          </mc:Fallback>
        </mc:AlternateContent>
      </w:r>
      <w:r>
        <w:rPr>
          <w:noProof/>
        </w:rPr>
        <mc:AlternateContent>
          <mc:Choice Requires="wpg">
            <w:drawing>
              <wp:anchor distT="0" distB="0" distL="114300" distR="114300" simplePos="0" relativeHeight="251736064" behindDoc="0" locked="0" layoutInCell="1" allowOverlap="1" wp14:anchorId="7370BC00" wp14:editId="46E93E0A">
                <wp:simplePos x="0" y="0"/>
                <wp:positionH relativeFrom="page">
                  <wp:posOffset>436880</wp:posOffset>
                </wp:positionH>
                <wp:positionV relativeFrom="paragraph">
                  <wp:posOffset>421005</wp:posOffset>
                </wp:positionV>
                <wp:extent cx="47625" cy="47625"/>
                <wp:effectExtent l="8255" t="13335" r="10795" b="5715"/>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663"/>
                          <a:chExt cx="75" cy="75"/>
                        </a:xfrm>
                      </wpg:grpSpPr>
                      <wps:wsp>
                        <wps:cNvPr id="348" name="Freeform 80"/>
                        <wps:cNvSpPr>
                          <a:spLocks/>
                        </wps:cNvSpPr>
                        <wps:spPr bwMode="auto">
                          <a:xfrm>
                            <a:off x="695" y="670"/>
                            <a:ext cx="60" cy="60"/>
                          </a:xfrm>
                          <a:custGeom>
                            <a:avLst/>
                            <a:gdLst>
                              <a:gd name="T0" fmla="+- 0 725 695"/>
                              <a:gd name="T1" fmla="*/ T0 w 60"/>
                              <a:gd name="T2" fmla="+- 0 671 671"/>
                              <a:gd name="T3" fmla="*/ 671 h 60"/>
                              <a:gd name="T4" fmla="+- 0 704 695"/>
                              <a:gd name="T5" fmla="*/ T4 w 60"/>
                              <a:gd name="T6" fmla="+- 0 678 671"/>
                              <a:gd name="T7" fmla="*/ 678 h 60"/>
                              <a:gd name="T8" fmla="+- 0 695 695"/>
                              <a:gd name="T9" fmla="*/ T8 w 60"/>
                              <a:gd name="T10" fmla="+- 0 701 671"/>
                              <a:gd name="T11" fmla="*/ 701 h 60"/>
                              <a:gd name="T12" fmla="+- 0 704 695"/>
                              <a:gd name="T13" fmla="*/ T12 w 60"/>
                              <a:gd name="T14" fmla="+- 0 723 671"/>
                              <a:gd name="T15" fmla="*/ 723 h 60"/>
                              <a:gd name="T16" fmla="+- 0 725 695"/>
                              <a:gd name="T17" fmla="*/ T16 w 60"/>
                              <a:gd name="T18" fmla="+- 0 731 671"/>
                              <a:gd name="T19" fmla="*/ 731 h 60"/>
                              <a:gd name="T20" fmla="+- 0 746 695"/>
                              <a:gd name="T21" fmla="*/ T20 w 60"/>
                              <a:gd name="T22" fmla="+- 0 723 671"/>
                              <a:gd name="T23" fmla="*/ 723 h 60"/>
                              <a:gd name="T24" fmla="+- 0 755 695"/>
                              <a:gd name="T25" fmla="*/ T24 w 60"/>
                              <a:gd name="T26" fmla="+- 0 701 671"/>
                              <a:gd name="T27" fmla="*/ 701 h 60"/>
                              <a:gd name="T28" fmla="+- 0 746 695"/>
                              <a:gd name="T29" fmla="*/ T28 w 60"/>
                              <a:gd name="T30" fmla="+- 0 678 671"/>
                              <a:gd name="T31" fmla="*/ 678 h 60"/>
                              <a:gd name="T32" fmla="+- 0 725 695"/>
                              <a:gd name="T33" fmla="*/ T32 w 60"/>
                              <a:gd name="T34" fmla="+- 0 671 671"/>
                              <a:gd name="T35" fmla="*/ 67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81"/>
                        <wps:cNvSpPr>
                          <a:spLocks/>
                        </wps:cNvSpPr>
                        <wps:spPr bwMode="auto">
                          <a:xfrm>
                            <a:off x="695" y="670"/>
                            <a:ext cx="60" cy="60"/>
                          </a:xfrm>
                          <a:custGeom>
                            <a:avLst/>
                            <a:gdLst>
                              <a:gd name="T0" fmla="+- 0 755 695"/>
                              <a:gd name="T1" fmla="*/ T0 w 60"/>
                              <a:gd name="T2" fmla="+- 0 701 671"/>
                              <a:gd name="T3" fmla="*/ 701 h 60"/>
                              <a:gd name="T4" fmla="+- 0 746 695"/>
                              <a:gd name="T5" fmla="*/ T4 w 60"/>
                              <a:gd name="T6" fmla="+- 0 678 671"/>
                              <a:gd name="T7" fmla="*/ 678 h 60"/>
                              <a:gd name="T8" fmla="+- 0 725 695"/>
                              <a:gd name="T9" fmla="*/ T8 w 60"/>
                              <a:gd name="T10" fmla="+- 0 671 671"/>
                              <a:gd name="T11" fmla="*/ 671 h 60"/>
                              <a:gd name="T12" fmla="+- 0 704 695"/>
                              <a:gd name="T13" fmla="*/ T12 w 60"/>
                              <a:gd name="T14" fmla="+- 0 678 671"/>
                              <a:gd name="T15" fmla="*/ 678 h 60"/>
                              <a:gd name="T16" fmla="+- 0 695 695"/>
                              <a:gd name="T17" fmla="*/ T16 w 60"/>
                              <a:gd name="T18" fmla="+- 0 701 671"/>
                              <a:gd name="T19" fmla="*/ 701 h 60"/>
                              <a:gd name="T20" fmla="+- 0 704 695"/>
                              <a:gd name="T21" fmla="*/ T20 w 60"/>
                              <a:gd name="T22" fmla="+- 0 723 671"/>
                              <a:gd name="T23" fmla="*/ 723 h 60"/>
                              <a:gd name="T24" fmla="+- 0 725 695"/>
                              <a:gd name="T25" fmla="*/ T24 w 60"/>
                              <a:gd name="T26" fmla="+- 0 731 671"/>
                              <a:gd name="T27" fmla="*/ 731 h 60"/>
                              <a:gd name="T28" fmla="+- 0 746 695"/>
                              <a:gd name="T29" fmla="*/ T28 w 60"/>
                              <a:gd name="T30" fmla="+- 0 723 671"/>
                              <a:gd name="T31" fmla="*/ 723 h 60"/>
                              <a:gd name="T32" fmla="+- 0 755 695"/>
                              <a:gd name="T33" fmla="*/ T32 w 60"/>
                              <a:gd name="T34" fmla="+- 0 701 671"/>
                              <a:gd name="T35" fmla="*/ 70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F3713" id="Group 347" o:spid="_x0000_s1026" style="position:absolute;margin-left:34.4pt;margin-top:33.15pt;width:3.75pt;height:3.75pt;z-index:251736064;mso-position-horizontal-relative:page" coordorigin="688,663"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">
                <v:shape id="Freeform 80" o:spid="_x0000_s1027" style="position:absolute;left:695;top:67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" path="m30,l9,7,,30,9,52r21,8l51,52,60,30,51,7,30,xe" fillcolor="black" stroked="f">
                  <v:path arrowok="t" o:connecttype="custom" o:connectlocs="30,671;9,678;0,701;9,723;30,731;51,723;60,701;51,678;30,671" o:connectangles="0,0,0,0,0,0,0,0,0"/>
                </v:shape>
                <v:shape id="Freeform 81" o:spid="_x0000_s1028" style="position:absolute;left:695;top:67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" path="m60,30l51,7,30,,9,7,,30,9,52r21,8l51,52,60,30xe" filled="f">
                  <v:path arrowok="t" o:connecttype="custom" o:connectlocs="60,701;51,678;30,671;9,678;0,701;9,723;30,731;51,723;60,701" o:connectangles="0,0,0,0,0,0,0,0,0"/>
                </v:shape>
                <w10:wrap anchorx="page"/>
              </v:group>
            </w:pict>
          </mc:Fallback>
        </mc:AlternateContent>
      </w:r>
      <w:r w:rsidR="00070F72">
        <w:rPr>
          <w:b/>
          <w:i/>
          <w:sz w:val="24"/>
        </w:rPr>
        <w:t>The Pre-Application Phase</w:t>
      </w:r>
      <w:r>
        <w:rPr>
          <w:b/>
          <w:i/>
          <w:sz w:val="24"/>
        </w:rPr>
        <w:t xml:space="preserve"> The Application Phase, and The Review Phase.</w:t>
      </w:r>
    </w:p>
    <w:p w14:paraId="08D28950" w14:textId="77777777" w:rsidR="00AC13D4" w:rsidRDefault="00AC13D4" w:rsidP="00AC13D4">
      <w:pPr>
        <w:pStyle w:val="BodyText"/>
        <w:spacing w:before="4"/>
        <w:rPr>
          <w:b/>
          <w:i/>
          <w:sz w:val="20"/>
        </w:rPr>
      </w:pPr>
    </w:p>
    <w:p w14:paraId="0FEA8919" w14:textId="77777777" w:rsidR="00AC13D4" w:rsidRDefault="00AC13D4" w:rsidP="00AC13D4">
      <w:pPr>
        <w:pStyle w:val="Heading3"/>
        <w:keepNext w:val="0"/>
        <w:keepLines w:val="0"/>
        <w:widowControl w:val="0"/>
        <w:numPr>
          <w:ilvl w:val="0"/>
          <w:numId w:val="36"/>
        </w:numPr>
        <w:tabs>
          <w:tab w:val="left" w:pos="314"/>
        </w:tabs>
        <w:autoSpaceDE w:val="0"/>
        <w:autoSpaceDN w:val="0"/>
        <w:spacing w:before="0" w:line="240" w:lineRule="auto"/>
        <w:ind w:hanging="213"/>
      </w:pPr>
      <w:r>
        <w:t>Pre-Application Phase:</w:t>
      </w:r>
    </w:p>
    <w:p w14:paraId="339A3F0D" w14:textId="77777777" w:rsidR="00AC13D4" w:rsidRDefault="00AC13D4" w:rsidP="00AC13D4">
      <w:pPr>
        <w:pStyle w:val="BodyText"/>
        <w:spacing w:before="8"/>
        <w:rPr>
          <w:b/>
          <w:sz w:val="20"/>
        </w:rPr>
      </w:pPr>
    </w:p>
    <w:p w14:paraId="3F71ADB0" w14:textId="77777777" w:rsidR="00AC13D4" w:rsidRDefault="00AC13D4" w:rsidP="00AC13D4">
      <w:pPr>
        <w:pStyle w:val="BodyText"/>
        <w:spacing w:line="235" w:lineRule="auto"/>
        <w:ind w:left="100" w:right="423"/>
      </w:pPr>
      <w:r>
        <w:t>The Pre-Application</w:t>
      </w:r>
      <w:r w:rsidR="00070F72">
        <w:t xml:space="preserve"> Phase begins when the </w:t>
      </w:r>
      <w:r>
        <w:t>applicant has completed the conceptual and preliminary design work for a project and is ready to prepare a project proposal. At this point, enough information should be available to describe project activities and to identify the project's proposed location. The primary objective of this phase is to identify the appropriate permitting agencies and to collect as much relevant background information possible.</w:t>
      </w:r>
    </w:p>
    <w:p w14:paraId="07211C39" w14:textId="77777777" w:rsidR="00AC13D4" w:rsidRDefault="00AC13D4" w:rsidP="00AC13D4">
      <w:pPr>
        <w:pStyle w:val="BodyText"/>
        <w:spacing w:before="8"/>
        <w:rPr>
          <w:sz w:val="20"/>
        </w:rPr>
      </w:pPr>
    </w:p>
    <w:p w14:paraId="1C445DAC" w14:textId="77777777" w:rsidR="00AC13D4" w:rsidRDefault="00AC13D4" w:rsidP="00AC13D4">
      <w:pPr>
        <w:pStyle w:val="BodyText"/>
        <w:spacing w:line="235" w:lineRule="auto"/>
        <w:ind w:left="100" w:right="370"/>
      </w:pPr>
      <w:r>
        <w:t>Many proposals (projects) will require special studies either before or during the formal processing of the application. All state and local agencies are required to list the type of information and the criteria they will use in evaluating a project application. Developer</w:t>
      </w:r>
      <w:r w:rsidR="00070F72">
        <w:t>/</w:t>
      </w:r>
      <w:r>
        <w:t>Applicants may request pre</w:t>
      </w:r>
      <w:r w:rsidR="00070F72">
        <w:t>-</w:t>
      </w:r>
      <w:r>
        <w:t>application conferences or "scoping" meetings with the permitting agencies to discuss how agencies' specific rules will apply to their proposed projects.</w:t>
      </w:r>
    </w:p>
    <w:p w14:paraId="05CA5459" w14:textId="77777777" w:rsidR="00AC13D4" w:rsidRDefault="00AC13D4" w:rsidP="00AC13D4">
      <w:pPr>
        <w:pStyle w:val="BodyText"/>
        <w:spacing w:before="8"/>
        <w:rPr>
          <w:sz w:val="20"/>
        </w:rPr>
      </w:pPr>
    </w:p>
    <w:p w14:paraId="3E128B09" w14:textId="77777777" w:rsidR="00AC13D4" w:rsidRDefault="00AC13D4" w:rsidP="00AC13D4">
      <w:pPr>
        <w:pStyle w:val="BodyText"/>
        <w:spacing w:before="1" w:line="235" w:lineRule="auto"/>
        <w:ind w:left="100" w:right="483"/>
      </w:pPr>
      <w:r>
        <w:t>By the end of the pre</w:t>
      </w:r>
      <w:r w:rsidR="00070F72">
        <w:t>-</w:t>
      </w:r>
      <w:r>
        <w:t>application phase, the developer-applicant should have a good understanding of the detailed project information required, a list of probable permitting agencies, and an indication of the degree of environmental analysis required by the agencies.</w:t>
      </w:r>
    </w:p>
    <w:p w14:paraId="686CB4A7" w14:textId="77777777" w:rsidR="00AC13D4" w:rsidRDefault="00AC13D4" w:rsidP="00AC13D4">
      <w:pPr>
        <w:pStyle w:val="BodyText"/>
        <w:spacing w:before="8"/>
        <w:rPr>
          <w:sz w:val="20"/>
        </w:rPr>
      </w:pPr>
    </w:p>
    <w:p w14:paraId="2D5B6973" w14:textId="77777777" w:rsidR="00AC13D4" w:rsidRDefault="00AC13D4" w:rsidP="00AC13D4">
      <w:pPr>
        <w:pStyle w:val="BodyText"/>
        <w:spacing w:line="235" w:lineRule="auto"/>
        <w:ind w:left="100" w:right="184"/>
      </w:pPr>
      <w:r>
        <w:t>At this point, the applicant will learn which agency (if there will be more than one permitting agency) will be the "lead agency." The lead agency is the single agency responsible for determining the type of environmental analysis CEQA requires. In addition, the lead agency must prepare the environmental review document it calls for. The agency with the greatest authority over the project will usually assume the lead agency role. Criteria for determining the lead agency are provided in the CEQA Guidelines at Section 15051. In the event of a dispute over the lead agency status between or among agencies, the Office of Planning and Research may designate the lead. However, once the lead agency is identified, all other involved agencies, whether state or local, become responsible or trustee agencies.</w:t>
      </w:r>
    </w:p>
    <w:p w14:paraId="26E92125" w14:textId="77777777" w:rsidR="00AC13D4" w:rsidRDefault="00AC13D4">
      <w:pPr>
        <w:rPr>
          <w:rFonts w:asciiTheme="majorHAnsi" w:eastAsiaTheme="majorEastAsia" w:hAnsiTheme="majorHAnsi" w:cstheme="majorBidi"/>
          <w:color w:val="243F60" w:themeColor="accent1" w:themeShade="7F"/>
          <w:sz w:val="24"/>
          <w:szCs w:val="24"/>
        </w:rPr>
      </w:pPr>
      <w:r>
        <w:br w:type="page"/>
      </w:r>
    </w:p>
    <w:p w14:paraId="58A93D0A" w14:textId="77777777" w:rsidR="00AC13D4" w:rsidRDefault="00AC13D4" w:rsidP="00AC13D4">
      <w:pPr>
        <w:pStyle w:val="Heading3"/>
        <w:keepNext w:val="0"/>
        <w:keepLines w:val="0"/>
        <w:widowControl w:val="0"/>
        <w:numPr>
          <w:ilvl w:val="0"/>
          <w:numId w:val="36"/>
        </w:numPr>
        <w:tabs>
          <w:tab w:val="left" w:pos="407"/>
        </w:tabs>
        <w:autoSpaceDE w:val="0"/>
        <w:autoSpaceDN w:val="0"/>
        <w:spacing w:before="233" w:line="240" w:lineRule="auto"/>
        <w:ind w:left="406" w:hanging="306"/>
      </w:pPr>
      <w:r>
        <w:lastRenderedPageBreak/>
        <w:t>The Application</w:t>
      </w:r>
      <w:r>
        <w:rPr>
          <w:spacing w:val="-2"/>
        </w:rPr>
        <w:t xml:space="preserve"> </w:t>
      </w:r>
      <w:r>
        <w:t>Phase:</w:t>
      </w:r>
    </w:p>
    <w:p w14:paraId="6F97961A" w14:textId="77777777" w:rsidR="00AC13D4" w:rsidRDefault="00AC13D4" w:rsidP="00AC13D4">
      <w:pPr>
        <w:pStyle w:val="BodyText"/>
        <w:spacing w:before="8"/>
        <w:rPr>
          <w:b/>
          <w:sz w:val="20"/>
        </w:rPr>
      </w:pPr>
    </w:p>
    <w:p w14:paraId="25664BBF" w14:textId="77777777" w:rsidR="00AC13D4" w:rsidRDefault="00AC13D4" w:rsidP="00AC13D4">
      <w:pPr>
        <w:pStyle w:val="BodyText"/>
        <w:spacing w:line="235" w:lineRule="auto"/>
        <w:ind w:left="100" w:right="237"/>
      </w:pPr>
      <w:r>
        <w:t>The Application Phase begins with the filing of the necessary permit application forms along with a detailed project description. Supporting documents must also be filed, where CEQA requires, with the respective agencies. Unless otherwise specified, the sequence of filing applications is left up to the applicant. It must be noted, however, that the failure of some agencies to accept an application until certain other permit approvals have been granted does not in any way impact the time limits under which the agency must act.</w:t>
      </w:r>
    </w:p>
    <w:p w14:paraId="6074B23B" w14:textId="77777777" w:rsidR="00AC13D4" w:rsidRDefault="00AC13D4" w:rsidP="00AC13D4">
      <w:pPr>
        <w:pStyle w:val="BodyText"/>
        <w:spacing w:before="8"/>
        <w:rPr>
          <w:sz w:val="20"/>
        </w:rPr>
      </w:pPr>
    </w:p>
    <w:p w14:paraId="77E66516" w14:textId="77777777" w:rsidR="00AC13D4" w:rsidRDefault="00AC13D4" w:rsidP="00AC13D4">
      <w:pPr>
        <w:pStyle w:val="BodyText"/>
        <w:spacing w:line="235" w:lineRule="auto"/>
        <w:ind w:left="100" w:right="349"/>
      </w:pPr>
      <w:r>
        <w:t xml:space="preserve">During this phase, each receiving agency must review the submitted application to determine if the individual filing is complete. The lead agency must make its determination in writing within 30 days. Should the agency fail to make its determination within 30 days, the application will be deemed accepted as complete by operation of law. If the application is determined to be incomplete, the agency </w:t>
      </w:r>
      <w:r>
        <w:rPr>
          <w:i/>
        </w:rPr>
        <w:t xml:space="preserve">must </w:t>
      </w:r>
      <w:r>
        <w:t>specify the deficiencies and the manner in which the deficiencies may be corrected. The developerapplicant may then refile the corrected application. Upon refiling, the agency has another 30 days to review for completeness. If the application is again determined to be incomplete, the agency must provide a process for an appeal of the determination and reach a decision within 60 days. Further dispute may be adjudicated. This step is critical to the process. A permit may not be denied for failure to provide information not requested.</w:t>
      </w:r>
    </w:p>
    <w:p w14:paraId="5CC0ED29" w14:textId="77777777" w:rsidR="00AC13D4" w:rsidRDefault="00AC13D4" w:rsidP="00AC13D4">
      <w:pPr>
        <w:pStyle w:val="BodyText"/>
        <w:spacing w:before="6"/>
        <w:rPr>
          <w:sz w:val="20"/>
        </w:rPr>
      </w:pPr>
    </w:p>
    <w:p w14:paraId="70571495" w14:textId="77777777" w:rsidR="00AC13D4" w:rsidRDefault="00AC13D4" w:rsidP="00AC13D4">
      <w:pPr>
        <w:pStyle w:val="BodyText"/>
        <w:spacing w:line="235" w:lineRule="auto"/>
        <w:ind w:left="100" w:right="170"/>
      </w:pPr>
      <w:r>
        <w:t>Once an application is accepted as complete, the lead agency has six months to approve or disapprove a project for which an Environmental Impact Report (EIR) has been certified. The time limit in all other cases is three months after a negative declaration is adopted or an exemption issued.</w:t>
      </w:r>
    </w:p>
    <w:p w14:paraId="57BD9E66" w14:textId="77777777" w:rsidR="00AC13D4" w:rsidRDefault="00AC13D4" w:rsidP="00AC13D4">
      <w:pPr>
        <w:pStyle w:val="BodyText"/>
        <w:spacing w:before="7"/>
      </w:pPr>
    </w:p>
    <w:p w14:paraId="20729C14" w14:textId="77777777" w:rsidR="00AC13D4" w:rsidRDefault="00AC13D4" w:rsidP="00AC13D4">
      <w:pPr>
        <w:pStyle w:val="Heading3"/>
        <w:keepNext w:val="0"/>
        <w:keepLines w:val="0"/>
        <w:widowControl w:val="0"/>
        <w:numPr>
          <w:ilvl w:val="0"/>
          <w:numId w:val="36"/>
        </w:numPr>
        <w:tabs>
          <w:tab w:val="left" w:pos="500"/>
        </w:tabs>
        <w:autoSpaceDE w:val="0"/>
        <w:autoSpaceDN w:val="0"/>
        <w:spacing w:before="90" w:line="240" w:lineRule="auto"/>
        <w:ind w:left="499" w:hanging="399"/>
      </w:pPr>
      <w:r>
        <w:t>Review</w:t>
      </w:r>
      <w:r>
        <w:rPr>
          <w:spacing w:val="-2"/>
        </w:rPr>
        <w:t xml:space="preserve"> </w:t>
      </w:r>
      <w:r>
        <w:t>Phase:</w:t>
      </w:r>
    </w:p>
    <w:p w14:paraId="67DA69C1" w14:textId="77777777" w:rsidR="00AC13D4" w:rsidRDefault="00AC13D4" w:rsidP="00AC13D4">
      <w:pPr>
        <w:pStyle w:val="BodyText"/>
        <w:spacing w:before="8"/>
        <w:rPr>
          <w:b/>
          <w:sz w:val="20"/>
        </w:rPr>
      </w:pPr>
    </w:p>
    <w:p w14:paraId="4117FDAF" w14:textId="77777777" w:rsidR="00AC13D4" w:rsidRDefault="00AC13D4" w:rsidP="00AC13D4">
      <w:pPr>
        <w:pStyle w:val="BodyText"/>
        <w:spacing w:line="235" w:lineRule="auto"/>
        <w:ind w:left="100" w:right="183"/>
      </w:pPr>
      <w:r>
        <w:t>The Review Process begins immediately with the completion of the specific application. In recognition of §65941 of Chapter 4.5 of the Permit Streamlining Act, the lead agency will simultaneously review the project under the applicable permit rules and conduct the necessary environmental analysis. Permit rules vary depending on the particular permit authority in question, but the process generally involves comparing the proposed project with existing statutes. The procedure usually results in a public hearing followed by a written decision by the agency or its designated officer.</w:t>
      </w:r>
    </w:p>
    <w:p w14:paraId="506C03FB" w14:textId="77777777" w:rsidR="00AC13D4" w:rsidRDefault="00AC13D4" w:rsidP="00AC13D4">
      <w:pPr>
        <w:pStyle w:val="BodyText"/>
        <w:spacing w:line="269" w:lineRule="exact"/>
        <w:ind w:left="100"/>
      </w:pPr>
      <w:r>
        <w:t>Typically, a project may be approved, denied, or approved subject to specified conditions.</w:t>
      </w:r>
    </w:p>
    <w:p w14:paraId="5AE1931E" w14:textId="77777777" w:rsidR="00AC13D4" w:rsidRDefault="00AC13D4" w:rsidP="00AC13D4">
      <w:pPr>
        <w:pStyle w:val="BodyText"/>
        <w:spacing w:before="8"/>
        <w:rPr>
          <w:sz w:val="20"/>
        </w:rPr>
      </w:pPr>
    </w:p>
    <w:p w14:paraId="1AD5C50F" w14:textId="77777777" w:rsidR="00AC13D4" w:rsidRDefault="00AC13D4" w:rsidP="00AC13D4">
      <w:pPr>
        <w:pStyle w:val="BodyText"/>
        <w:spacing w:before="1" w:line="235" w:lineRule="auto"/>
        <w:ind w:left="100" w:right="836"/>
      </w:pPr>
      <w:r>
        <w:t>The CEQA procedure involves a number of steps which produce an environmental document examining the lead agency's as well as the responsible and/or trustee agencies' permit decisions.</w:t>
      </w:r>
    </w:p>
    <w:p w14:paraId="15F59E27" w14:textId="77777777" w:rsidR="00AC13D4" w:rsidRDefault="00AC13D4" w:rsidP="00AC13D4">
      <w:pPr>
        <w:pStyle w:val="BodyText"/>
        <w:spacing w:before="8"/>
        <w:rPr>
          <w:sz w:val="20"/>
        </w:rPr>
      </w:pPr>
    </w:p>
    <w:p w14:paraId="0AC0FF82" w14:textId="77777777" w:rsidR="00AC13D4" w:rsidRDefault="00AC13D4" w:rsidP="00AC13D4">
      <w:pPr>
        <w:pStyle w:val="BodyText"/>
        <w:spacing w:before="1" w:line="235" w:lineRule="auto"/>
        <w:ind w:left="100" w:right="530"/>
      </w:pPr>
      <w:r>
        <w:t xml:space="preserve">The first step in the CEQA process is to determine whether the proposed project is subject to CEQA. There are a number of statutory and categorical exemptions. If the proposal is not covered by CEQA, the lead agency may file a </w:t>
      </w:r>
      <w:r>
        <w:rPr>
          <w:i/>
        </w:rPr>
        <w:t>Notice of Exemption</w:t>
      </w:r>
      <w:r>
        <w:t xml:space="preserve">. If the project is covered by CEQA, the lead agency must prepare an </w:t>
      </w:r>
      <w:r>
        <w:rPr>
          <w:i/>
        </w:rPr>
        <w:t xml:space="preserve">Initial Study </w:t>
      </w:r>
      <w:r>
        <w:t>to determine whether the project may have a significant adverse impact on the environment. The initial study must be completed within 30 days after an application is accepted as complete.</w:t>
      </w:r>
    </w:p>
    <w:p w14:paraId="2916E0B1" w14:textId="77777777" w:rsidR="00AC13D4" w:rsidRDefault="00AC13D4" w:rsidP="00AC13D4">
      <w:pPr>
        <w:pStyle w:val="BodyText"/>
        <w:spacing w:before="7"/>
        <w:rPr>
          <w:sz w:val="20"/>
        </w:rPr>
      </w:pPr>
    </w:p>
    <w:p w14:paraId="6DB69E32" w14:textId="77777777" w:rsidR="00AC13D4" w:rsidRDefault="00AC13D4" w:rsidP="00AC13D4">
      <w:pPr>
        <w:pStyle w:val="BodyText"/>
        <w:spacing w:line="235" w:lineRule="auto"/>
        <w:ind w:left="100" w:right="244"/>
      </w:pPr>
      <w:r>
        <w:t xml:space="preserve">If the Initial Study shows that the project will not have a significant effect on the environment, the lead agency must prepare and circulate a </w:t>
      </w:r>
      <w:r>
        <w:rPr>
          <w:i/>
        </w:rPr>
        <w:t xml:space="preserve">Negative Declaration. </w:t>
      </w:r>
      <w:r>
        <w:t>Where potential significant effects are shown, but the project is modified such that the effects are rendered insignificant, the lead agency must prepare and circulate a mitigated Negative Declaration. In either case, the Negative Declaration must be circulated for review for 30 days and must be ready for adoption by the lead agency within 105 days after a completed application is accepted.</w:t>
      </w:r>
    </w:p>
    <w:p w14:paraId="11DFD156" w14:textId="77777777" w:rsidR="00AC13D4" w:rsidRDefault="00AC13D4" w:rsidP="00AC13D4">
      <w:pPr>
        <w:pStyle w:val="BodyText"/>
        <w:spacing w:before="8"/>
        <w:rPr>
          <w:sz w:val="20"/>
        </w:rPr>
      </w:pPr>
    </w:p>
    <w:p w14:paraId="526E9CBE" w14:textId="77777777" w:rsidR="00AC13D4" w:rsidRDefault="00AC13D4" w:rsidP="00AC13D4">
      <w:pPr>
        <w:pStyle w:val="BodyText"/>
        <w:spacing w:line="235" w:lineRule="auto"/>
        <w:ind w:left="100" w:right="89"/>
      </w:pPr>
      <w:r>
        <w:t xml:space="preserve">If, on the other hand, the Initial Study shows that the project may have one or more significant effects, the lead agency must circulate a </w:t>
      </w:r>
      <w:r>
        <w:rPr>
          <w:i/>
        </w:rPr>
        <w:t xml:space="preserve">Notice of Preparation (NOP) </w:t>
      </w:r>
      <w:r>
        <w:t>in anticipation of preparing an environmental impact report (EIR) and must consult with responsible and trustee agencies as to the content of the environmental analysis. Responsible agencies must respond to the NOP within 30 days. If a responsible or trustee agency fails to respond, the lead agency may assume that the responsible agency has no response to make. Further, if a responsible agency fails to respond or responds incompletely, the responsible agency may not subsequently raise issues or objections regarding the adequacy of the environmental review.</w:t>
      </w:r>
    </w:p>
    <w:p w14:paraId="78801051" w14:textId="77777777" w:rsidR="00AC13D4" w:rsidRDefault="00AC13D4" w:rsidP="00AC13D4">
      <w:pPr>
        <w:pStyle w:val="BodyText"/>
        <w:spacing w:before="7"/>
        <w:rPr>
          <w:sz w:val="20"/>
        </w:rPr>
      </w:pPr>
    </w:p>
    <w:p w14:paraId="63FEF7D2" w14:textId="77777777" w:rsidR="00AC13D4" w:rsidRDefault="00AC13D4" w:rsidP="00AC13D4">
      <w:pPr>
        <w:pStyle w:val="BodyText"/>
        <w:spacing w:line="235" w:lineRule="auto"/>
        <w:ind w:left="100" w:right="118" w:hanging="1"/>
      </w:pPr>
      <w:r>
        <w:t xml:space="preserve">At the close of this period, the lead agency must prepare and circulate a </w:t>
      </w:r>
      <w:r>
        <w:rPr>
          <w:i/>
        </w:rPr>
        <w:t>Draft Environmental Impact Report (DEIR)</w:t>
      </w:r>
      <w:r>
        <w:t xml:space="preserve">. All concerned agencies and the public may review the DEIR. All comments on the DEIR must be made within the 45 </w:t>
      </w:r>
      <w:r>
        <w:lastRenderedPageBreak/>
        <w:t>day review period.</w:t>
      </w:r>
    </w:p>
    <w:p w14:paraId="477631FE" w14:textId="77777777" w:rsidR="00AC13D4" w:rsidRDefault="00AC13D4" w:rsidP="00AC13D4">
      <w:pPr>
        <w:pStyle w:val="BodyText"/>
        <w:spacing w:before="8"/>
        <w:rPr>
          <w:sz w:val="20"/>
        </w:rPr>
      </w:pPr>
    </w:p>
    <w:p w14:paraId="1C68BD09" w14:textId="77777777" w:rsidR="00AC13D4" w:rsidRDefault="00AC13D4" w:rsidP="00AC13D4">
      <w:pPr>
        <w:pStyle w:val="BodyText"/>
        <w:spacing w:before="1" w:line="235" w:lineRule="auto"/>
        <w:ind w:left="100" w:right="417"/>
      </w:pPr>
      <w:r>
        <w:t>At the close of the review and comment period, the lead agency must respond to the comments received. Comments from responsible or trustee agencies shall be limited to those project activities which are within the agency's area of expertise, are required to be carried out or approved by the agency, or will be subject to the exercise of powers by the agency.</w:t>
      </w:r>
    </w:p>
    <w:p w14:paraId="7928BAFD" w14:textId="77777777" w:rsidR="00AC13D4" w:rsidRDefault="00AC13D4" w:rsidP="00AC13D4">
      <w:pPr>
        <w:pStyle w:val="BodyText"/>
        <w:spacing w:before="8"/>
        <w:rPr>
          <w:sz w:val="20"/>
        </w:rPr>
      </w:pPr>
    </w:p>
    <w:p w14:paraId="2A9A6902" w14:textId="77777777" w:rsidR="00AC13D4" w:rsidRDefault="00AC13D4" w:rsidP="00AC13D4">
      <w:pPr>
        <w:pStyle w:val="BodyText"/>
        <w:spacing w:line="235" w:lineRule="auto"/>
        <w:ind w:left="100" w:right="487"/>
        <w:jc w:val="both"/>
      </w:pPr>
      <w:r>
        <w:t xml:space="preserve">The lead agency prepares and certifies a </w:t>
      </w:r>
      <w:r>
        <w:rPr>
          <w:i/>
        </w:rPr>
        <w:t>Final Environmental Impact Report (FEIR)</w:t>
      </w:r>
      <w:r>
        <w:t>. If the lead agency approves the project, it must find that each significant impact will be mitigated below the level of significance where feasible, and that overriding social or economic concerns merit the approval of the project in the face of unavoidable effects.</w:t>
      </w:r>
    </w:p>
    <w:p w14:paraId="00BB3730" w14:textId="77777777" w:rsidR="00AC13D4" w:rsidRDefault="00AC13D4" w:rsidP="00AC13D4">
      <w:pPr>
        <w:pStyle w:val="BodyText"/>
        <w:spacing w:before="8"/>
        <w:rPr>
          <w:sz w:val="20"/>
        </w:rPr>
      </w:pPr>
    </w:p>
    <w:p w14:paraId="2940EE87" w14:textId="77777777" w:rsidR="00AC13D4" w:rsidRDefault="00AC13D4" w:rsidP="00AC13D4">
      <w:pPr>
        <w:pStyle w:val="BodyText"/>
        <w:spacing w:line="235" w:lineRule="auto"/>
        <w:ind w:left="100" w:right="323"/>
      </w:pPr>
      <w:r>
        <w:t xml:space="preserve">With the CEQA and permit review process completed, the lead agency must approve or deny the permit within 6 months of certifying the EIR or within 3 months of adopting the Negative Declaration and file a </w:t>
      </w:r>
      <w:r>
        <w:rPr>
          <w:i/>
        </w:rPr>
        <w:t>Notice of Determination (NOD)</w:t>
      </w:r>
      <w:r>
        <w:t>. Responsible agencies must then act within six months after the lead agency's action or, if the developerapplicant has not already filed an application with a responsible agency, within six months from the time the application is filed (except as modified under Health and Safety Code §25199.6).</w:t>
      </w:r>
    </w:p>
    <w:p w14:paraId="3B0B6C77" w14:textId="77777777" w:rsidR="00AC13D4" w:rsidRDefault="00AC13D4" w:rsidP="00AC13D4">
      <w:pPr>
        <w:pStyle w:val="BodyText"/>
        <w:spacing w:before="8"/>
        <w:rPr>
          <w:sz w:val="20"/>
        </w:rPr>
      </w:pPr>
    </w:p>
    <w:p w14:paraId="404CD1C8" w14:textId="77777777" w:rsidR="00AC13D4" w:rsidRDefault="00AC13D4" w:rsidP="00AC13D4">
      <w:pPr>
        <w:pStyle w:val="BodyText"/>
        <w:spacing w:line="235" w:lineRule="auto"/>
        <w:ind w:left="100" w:right="137"/>
      </w:pPr>
      <w:r>
        <w:t>Environmental documents for projects involving one or more state agencies or involving issues of areawide or statewide significance must be sent to the State Clearinghouse for distribution to interested state agencies. The State Clearinghouse will link the lead agency with the responsible state</w:t>
      </w:r>
      <w:r>
        <w:rPr>
          <w:spacing w:val="-5"/>
        </w:rPr>
        <w:t xml:space="preserve"> </w:t>
      </w:r>
      <w:r>
        <w:t>agencies.</w:t>
      </w:r>
    </w:p>
    <w:p w14:paraId="5E18BED2" w14:textId="77777777" w:rsidR="00AC13D4" w:rsidRDefault="00AC13D4" w:rsidP="00AC13D4">
      <w:pPr>
        <w:pStyle w:val="BodyText"/>
        <w:spacing w:before="1"/>
        <w:rPr>
          <w:sz w:val="19"/>
        </w:rPr>
      </w:pPr>
    </w:p>
    <w:p w14:paraId="765D5DF8" w14:textId="77777777" w:rsidR="00AC13D4" w:rsidRDefault="00AC13D4" w:rsidP="00AC13D4">
      <w:pPr>
        <w:pStyle w:val="Heading2"/>
        <w:spacing w:before="93"/>
        <w:ind w:left="3067"/>
      </w:pPr>
      <w:r>
        <w:t>Special Concerns in the CEQA/Permit Process</w:t>
      </w:r>
    </w:p>
    <w:p w14:paraId="76EAF192" w14:textId="77777777" w:rsidR="00AC13D4" w:rsidRDefault="00AC13D4" w:rsidP="00AC13D4">
      <w:pPr>
        <w:pStyle w:val="BodyText"/>
        <w:spacing w:before="2"/>
        <w:rPr>
          <w:b/>
          <w:sz w:val="25"/>
        </w:rPr>
      </w:pPr>
    </w:p>
    <w:p w14:paraId="2E425F42" w14:textId="77777777" w:rsidR="00AC13D4" w:rsidRDefault="00AC13D4" w:rsidP="00AC13D4">
      <w:pPr>
        <w:pStyle w:val="BodyText"/>
        <w:spacing w:line="235" w:lineRule="auto"/>
        <w:ind w:left="100" w:right="770"/>
      </w:pPr>
      <w:r>
        <w:t>There are several key points that agencies, developer-applicants and the public must be aware of in order to avoid misunderstandings and delays:</w:t>
      </w:r>
    </w:p>
    <w:p w14:paraId="434D2C23" w14:textId="77777777" w:rsidR="00AC13D4" w:rsidRDefault="00AC13D4" w:rsidP="00AC13D4">
      <w:pPr>
        <w:pStyle w:val="BodyText"/>
        <w:spacing w:before="9"/>
        <w:rPr>
          <w:sz w:val="20"/>
        </w:rPr>
      </w:pPr>
    </w:p>
    <w:p w14:paraId="02A3074C" w14:textId="77777777" w:rsidR="00AC13D4" w:rsidRDefault="00AC13D4" w:rsidP="00AC13D4">
      <w:pPr>
        <w:pStyle w:val="BodyText"/>
        <w:spacing w:line="235" w:lineRule="auto"/>
        <w:ind w:left="700" w:right="603"/>
      </w:pPr>
      <w:r>
        <w:rPr>
          <w:noProof/>
        </w:rPr>
        <mc:AlternateContent>
          <mc:Choice Requires="wpg">
            <w:drawing>
              <wp:anchor distT="0" distB="0" distL="114300" distR="114300" simplePos="0" relativeHeight="251737088" behindDoc="0" locked="0" layoutInCell="1" allowOverlap="1" wp14:anchorId="7CFDF127" wp14:editId="3519581C">
                <wp:simplePos x="0" y="0"/>
                <wp:positionH relativeFrom="page">
                  <wp:posOffset>436880</wp:posOffset>
                </wp:positionH>
                <wp:positionV relativeFrom="paragraph">
                  <wp:posOffset>77470</wp:posOffset>
                </wp:positionV>
                <wp:extent cx="47625" cy="47625"/>
                <wp:effectExtent l="8255" t="12700" r="10795" b="635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45" name="Freeform 83"/>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84"/>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AA6D9" id="Group 344" o:spid="_x0000_s1026" style="position:absolute;margin-left:34.4pt;margin-top:6.1pt;width:3.75pt;height:3.75pt;z-index:251737088;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">
                <v:shape id="Freeform 83"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84"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t>The time limits for completing the requirements of CEQA and acting on a permit are concurrent and not consecutive. The Permit Streamlining Act discourages a government agency from requiring a completed EIR before accepting a permit application.</w:t>
      </w:r>
    </w:p>
    <w:p w14:paraId="435B9426" w14:textId="77777777" w:rsidR="00AC13D4" w:rsidRDefault="00AC13D4" w:rsidP="00AC13D4">
      <w:pPr>
        <w:pStyle w:val="BodyText"/>
        <w:spacing w:line="235" w:lineRule="auto"/>
        <w:ind w:left="700" w:right="103"/>
      </w:pPr>
      <w:r>
        <w:rPr>
          <w:noProof/>
        </w:rPr>
        <mc:AlternateContent>
          <mc:Choice Requires="wpg">
            <w:drawing>
              <wp:anchor distT="0" distB="0" distL="114300" distR="114300" simplePos="0" relativeHeight="251738112" behindDoc="0" locked="0" layoutInCell="1" allowOverlap="1" wp14:anchorId="2855F63A" wp14:editId="04D3D090">
                <wp:simplePos x="0" y="0"/>
                <wp:positionH relativeFrom="page">
                  <wp:posOffset>436880</wp:posOffset>
                </wp:positionH>
                <wp:positionV relativeFrom="paragraph">
                  <wp:posOffset>77470</wp:posOffset>
                </wp:positionV>
                <wp:extent cx="47625" cy="47625"/>
                <wp:effectExtent l="8255" t="13335" r="10795" b="571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42" name="Freeform 86"/>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7"/>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7C919" id="Group 341" o:spid="_x0000_s1026" style="position:absolute;margin-left:34.4pt;margin-top:6.1pt;width:3.75pt;height:3.75pt;z-index:251738112;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">
                <v:shape id="Freeform 86"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" path="m30,l9,7,,30,9,52r21,8l51,52,60,30,51,7,30,xe" fillcolor="black" stroked="f">
                  <v:path arrowok="t" o:connecttype="custom" o:connectlocs="30,130;9,137;0,160;9,182;30,190;51,182;60,160;51,137;30,130" o:connectangles="0,0,0,0,0,0,0,0,0"/>
                </v:shape>
                <v:shape id="Freeform 87"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" path="m60,30l51,7,30,,9,7,,30,9,52r21,8l51,52,60,30xe" filled="f">
                  <v:path arrowok="t" o:connecttype="custom" o:connectlocs="60,160;51,137;30,130;9,137;0,160;9,182;30,190;51,182;60,160" o:connectangles="0,0,0,0,0,0,0,0,0"/>
                </v:shape>
                <w10:wrap anchorx="page"/>
              </v:group>
            </w:pict>
          </mc:Fallback>
        </mc:AlternateContent>
      </w:r>
      <w:r>
        <w:t>CEQA can help resolve public policy disputes relating to development projects. Technical issues that find their way into policy disputes, no matter how dependent on scientific considerations, are inherently value-laden. CEQA specifically addresses the potential for conflicting expert discussions and mandates that all sides of an issue are considered.</w:t>
      </w:r>
    </w:p>
    <w:p w14:paraId="2B4F4FB9" w14:textId="77777777" w:rsidR="00AC13D4" w:rsidRDefault="00AC13D4" w:rsidP="00AC13D4">
      <w:pPr>
        <w:pStyle w:val="BodyText"/>
        <w:spacing w:line="235" w:lineRule="auto"/>
        <w:ind w:left="700" w:right="96"/>
      </w:pPr>
      <w:r>
        <w:rPr>
          <w:noProof/>
        </w:rPr>
        <mc:AlternateContent>
          <mc:Choice Requires="wpg">
            <w:drawing>
              <wp:anchor distT="0" distB="0" distL="114300" distR="114300" simplePos="0" relativeHeight="251739136" behindDoc="0" locked="0" layoutInCell="1" allowOverlap="1" wp14:anchorId="4CF4CE59" wp14:editId="669D0259">
                <wp:simplePos x="0" y="0"/>
                <wp:positionH relativeFrom="page">
                  <wp:posOffset>436880</wp:posOffset>
                </wp:positionH>
                <wp:positionV relativeFrom="paragraph">
                  <wp:posOffset>77470</wp:posOffset>
                </wp:positionV>
                <wp:extent cx="47625" cy="47625"/>
                <wp:effectExtent l="8255" t="13970" r="10795" b="508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39" name="Freeform 89"/>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90"/>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0994" id="Group 338" o:spid="_x0000_s1026" style="position:absolute;margin-left:34.4pt;margin-top:6.1pt;width:3.75pt;height:3.75pt;z-index:251739136;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">
                <v:shape id="Freeform 89"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" path="m30,l9,7,,30,9,52r21,8l51,52,60,30,51,7,30,xe" fillcolor="black" stroked="f">
                  <v:path arrowok="t" o:connecttype="custom" o:connectlocs="30,130;9,137;0,160;9,182;30,190;51,182;60,160;51,137;30,130" o:connectangles="0,0,0,0,0,0,0,0,0"/>
                </v:shape>
                <v:shape id="Freeform 90"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" path="m60,30l51,7,30,,9,7,,30,9,52r21,8l51,52,60,30xe" filled="f">
                  <v:path arrowok="t" o:connecttype="custom" o:connectlocs="60,160;51,137;30,130;9,137;0,160;9,182;30,190;51,182;60,160" o:connectangles="0,0,0,0,0,0,0,0,0"/>
                </v:shape>
                <w10:wrap anchorx="page"/>
              </v:group>
            </w:pict>
          </mc:Fallback>
        </mc:AlternateContent>
      </w:r>
      <w:r>
        <w:t>Under the Permit Streamlining Act, if a public agency does not approve or deny a project within the statutory time limit, the project may be deemed approved. The proponent must give notice to invoke the Permit Streamlining Act.</w:t>
      </w:r>
    </w:p>
    <w:p w14:paraId="1CB2357D" w14:textId="77777777" w:rsidR="00AC13D4" w:rsidRDefault="00AC13D4" w:rsidP="00AC13D4">
      <w:pPr>
        <w:pStyle w:val="BodyText"/>
        <w:spacing w:line="235" w:lineRule="auto"/>
        <w:ind w:left="699" w:right="196"/>
      </w:pPr>
      <w:r>
        <w:rPr>
          <w:noProof/>
        </w:rPr>
        <mc:AlternateContent>
          <mc:Choice Requires="wpg">
            <w:drawing>
              <wp:anchor distT="0" distB="0" distL="114300" distR="114300" simplePos="0" relativeHeight="251740160" behindDoc="0" locked="0" layoutInCell="1" allowOverlap="1" wp14:anchorId="306FFE41" wp14:editId="5379C8FF">
                <wp:simplePos x="0" y="0"/>
                <wp:positionH relativeFrom="page">
                  <wp:posOffset>436880</wp:posOffset>
                </wp:positionH>
                <wp:positionV relativeFrom="paragraph">
                  <wp:posOffset>77470</wp:posOffset>
                </wp:positionV>
                <wp:extent cx="47625" cy="47625"/>
                <wp:effectExtent l="8255" t="14605" r="10795" b="1397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36" name="Freeform 92"/>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93"/>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C7C27" id="Group 335" o:spid="_x0000_s1026" style="position:absolute;margin-left:34.4pt;margin-top:6.1pt;width:3.75pt;height:3.75pt;z-index:251740160;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">
                <v:shape id="Freeform 92"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93"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" path="m60,30l51,7,30,,9,7,,30,9,52r21,8l51,52,60,30xe" filled="f">
                  <v:path arrowok="t" o:connecttype="custom" o:connectlocs="60,160;51,137;30,130;9,137;0,160;9,182;30,190;51,182;60,160" o:connectangles="0,0,0,0,0,0,0,0,0"/>
                </v:shape>
                <w10:wrap anchorx="page"/>
              </v:group>
            </w:pict>
          </mc:Fallback>
        </mc:AlternateContent>
      </w:r>
      <w:r>
        <w:t xml:space="preserve">The Permit Streamlining Act time limits are not applicable to all permit applications. Time limits only apply to development projects as defined in the PSA. The Streamlining Act specifically excludes ministerial permits such as certain building permits. The time limits do not apply to legislative actions such as the adoption or amendment of zoning ordinances. The time limits do not operate where a federal law specifies a longer or shorter period for action and, </w:t>
      </w:r>
      <w:r>
        <w:rPr>
          <w:i/>
        </w:rPr>
        <w:t xml:space="preserve">with </w:t>
      </w:r>
      <w:r>
        <w:t>the consent of the developer-applicant, the lead agency may waive the time limit if a joint environmental document is being prepared with a federal permitting agency.</w:t>
      </w:r>
    </w:p>
    <w:p w14:paraId="7BBAC89C" w14:textId="77777777" w:rsidR="00AC13D4" w:rsidRDefault="00AC13D4" w:rsidP="00AC13D4">
      <w:pPr>
        <w:pStyle w:val="BodyText"/>
        <w:spacing w:line="235" w:lineRule="auto"/>
        <w:ind w:left="700" w:right="124"/>
      </w:pPr>
      <w:r>
        <w:rPr>
          <w:noProof/>
        </w:rPr>
        <mc:AlternateContent>
          <mc:Choice Requires="wpg">
            <w:drawing>
              <wp:anchor distT="0" distB="0" distL="114300" distR="114300" simplePos="0" relativeHeight="251741184" behindDoc="0" locked="0" layoutInCell="1" allowOverlap="1" wp14:anchorId="0220C01F" wp14:editId="3D7724CD">
                <wp:simplePos x="0" y="0"/>
                <wp:positionH relativeFrom="page">
                  <wp:posOffset>436880</wp:posOffset>
                </wp:positionH>
                <wp:positionV relativeFrom="paragraph">
                  <wp:posOffset>77470</wp:posOffset>
                </wp:positionV>
                <wp:extent cx="47625" cy="47625"/>
                <wp:effectExtent l="8255" t="5715" r="10795" b="1333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33" name="Freeform 95"/>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96"/>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334AA" id="Group 332" o:spid="_x0000_s1026" style="position:absolute;margin-left:34.4pt;margin-top:6.1pt;width:3.75pt;height:3.75pt;z-index:251741184;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">
                <v:shape id="Freeform 95"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96"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" path="m60,30l51,7,30,,9,7,,30,9,52r21,8l51,52,60,30xe" filled="f">
                  <v:path arrowok="t" o:connecttype="custom" o:connectlocs="60,160;51,137;30,130;9,137;0,160;9,182;30,190;51,182;60,160" o:connectangles="0,0,0,0,0,0,0,0,0"/>
                </v:shape>
                <w10:wrap anchorx="page"/>
              </v:group>
            </w:pict>
          </mc:Fallback>
        </mc:AlternateContent>
      </w:r>
      <w:r>
        <w:t>Where a public agency (or series of agencies) will issue more than one permit for a project, the agency(ies) makes each approval separately, but must still act upon the entire project within the statutory time limit.</w:t>
      </w:r>
    </w:p>
    <w:p w14:paraId="47AEFE76" w14:textId="77777777" w:rsidR="00AC13D4" w:rsidRDefault="00AC13D4" w:rsidP="00AC13D4">
      <w:pPr>
        <w:pStyle w:val="BodyText"/>
        <w:spacing w:line="235" w:lineRule="auto"/>
        <w:ind w:left="700" w:right="609"/>
      </w:pPr>
      <w:r>
        <w:rPr>
          <w:noProof/>
        </w:rPr>
        <mc:AlternateContent>
          <mc:Choice Requires="wpg">
            <w:drawing>
              <wp:anchor distT="0" distB="0" distL="114300" distR="114300" simplePos="0" relativeHeight="251742208" behindDoc="0" locked="0" layoutInCell="1" allowOverlap="1" wp14:anchorId="1ECBA784" wp14:editId="05E631AC">
                <wp:simplePos x="0" y="0"/>
                <wp:positionH relativeFrom="page">
                  <wp:posOffset>436880</wp:posOffset>
                </wp:positionH>
                <wp:positionV relativeFrom="paragraph">
                  <wp:posOffset>77470</wp:posOffset>
                </wp:positionV>
                <wp:extent cx="47625" cy="47625"/>
                <wp:effectExtent l="8255" t="6350" r="10795" b="1270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30" name="Freeform 98"/>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99"/>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D32BE" id="Group 329" o:spid="_x0000_s1026" style="position:absolute;margin-left:34.4pt;margin-top:6.1pt;width:3.75pt;height:3.75pt;z-index:251742208;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">
                <v:shape id="Freeform 98"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" path="m30,l9,7,,30,9,52r21,8l51,52,60,30,51,7,30,xe" fillcolor="black" stroked="f">
                  <v:path arrowok="t" o:connecttype="custom" o:connectlocs="30,130;9,137;0,160;9,182;30,190;51,182;60,160;51,137;30,130" o:connectangles="0,0,0,0,0,0,0,0,0"/>
                </v:shape>
                <v:shape id="Freeform 99"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" path="m60,30l51,7,30,,9,7,,30,9,52r21,8l51,52,60,30xe" filled="f">
                  <v:path arrowok="t" o:connecttype="custom" o:connectlocs="60,160;51,137;30,130;9,137;0,160;9,182;30,190;51,182;60,160" o:connectangles="0,0,0,0,0,0,0,0,0"/>
                </v:shape>
                <w10:wrap anchorx="page"/>
              </v:group>
            </w:pict>
          </mc:Fallback>
        </mc:AlternateContent>
      </w:r>
      <w:r>
        <w:t>All Permit Streamlining Act time limits are maximum. Public agencies should act in a shorter time whenever possible.</w:t>
      </w:r>
    </w:p>
    <w:p w14:paraId="1F64BD07" w14:textId="77777777" w:rsidR="00AC13D4" w:rsidRDefault="00AC13D4" w:rsidP="00AC13D4">
      <w:pPr>
        <w:pStyle w:val="BodyText"/>
        <w:spacing w:line="235" w:lineRule="auto"/>
        <w:ind w:left="699" w:right="131"/>
      </w:pPr>
      <w:r>
        <w:rPr>
          <w:noProof/>
        </w:rPr>
        <mc:AlternateContent>
          <mc:Choice Requires="wpg">
            <w:drawing>
              <wp:anchor distT="0" distB="0" distL="114300" distR="114300" simplePos="0" relativeHeight="251743232" behindDoc="0" locked="0" layoutInCell="1" allowOverlap="1" wp14:anchorId="6B0C483B" wp14:editId="513BFAD7">
                <wp:simplePos x="0" y="0"/>
                <wp:positionH relativeFrom="page">
                  <wp:posOffset>436880</wp:posOffset>
                </wp:positionH>
                <wp:positionV relativeFrom="paragraph">
                  <wp:posOffset>77470</wp:posOffset>
                </wp:positionV>
                <wp:extent cx="47625" cy="47625"/>
                <wp:effectExtent l="8255" t="6350" r="10795" b="1270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27" name="Freeform 101"/>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02"/>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22BEA" id="Group 326" o:spid="_x0000_s1026" style="position:absolute;margin-left:34.4pt;margin-top:6.1pt;width:3.75pt;height:3.75pt;z-index:251743232;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">
                <v:shape id="Freeform 101"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" path="m30,l9,7,,30,9,52r21,8l51,52,60,30,51,7,30,xe" fillcolor="black" stroked="f">
                  <v:path arrowok="t" o:connecttype="custom" o:connectlocs="30,130;9,137;0,160;9,182;30,190;51,182;60,160;51,137;30,130" o:connectangles="0,0,0,0,0,0,0,0,0"/>
                </v:shape>
                <v:shape id="Freeform 102"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" path="m60,30l51,7,30,,9,7,,30,9,52r21,8l51,52,60,30xe" filled="f">
                  <v:path arrowok="t" o:connecttype="custom" o:connectlocs="60,160;51,137;30,130;9,137;0,160;9,182;30,190;51,182;60,160" o:connectangles="0,0,0,0,0,0,0,0,0"/>
                </v:shape>
                <w10:wrap anchorx="page"/>
              </v:group>
            </w:pict>
          </mc:Fallback>
        </mc:AlternateContent>
      </w:r>
      <w:r>
        <w:t>Members of the public may challenge, in court, a wide variety of public agency action and inaction, but only if they first present those challenges to the agency itself within 30 to 180 days after the occurrence of the challenged action, depending upon whether an NOD was filed or not by the agency.</w:t>
      </w:r>
    </w:p>
    <w:p w14:paraId="76B465F2" w14:textId="77777777" w:rsidR="00AC13D4" w:rsidRDefault="00AC13D4" w:rsidP="00AC13D4">
      <w:pPr>
        <w:pStyle w:val="BodyText"/>
        <w:rPr>
          <w:sz w:val="26"/>
        </w:rPr>
      </w:pPr>
    </w:p>
    <w:p w14:paraId="01B7DBCB" w14:textId="77777777" w:rsidR="00AC13D4" w:rsidRDefault="00AC13D4" w:rsidP="00AC13D4">
      <w:pPr>
        <w:pStyle w:val="BodyText"/>
        <w:spacing w:before="4"/>
        <w:rPr>
          <w:sz w:val="20"/>
        </w:rPr>
      </w:pPr>
    </w:p>
    <w:p w14:paraId="74072509" w14:textId="77777777" w:rsidR="006A5651" w:rsidRDefault="006A5651">
      <w:pPr>
        <w:rPr>
          <w:rFonts w:asciiTheme="majorHAnsi" w:eastAsiaTheme="majorEastAsia" w:hAnsiTheme="majorHAnsi" w:cstheme="majorBidi"/>
          <w:color w:val="365F91" w:themeColor="accent1" w:themeShade="BF"/>
          <w:sz w:val="26"/>
          <w:szCs w:val="26"/>
        </w:rPr>
      </w:pPr>
      <w:r>
        <w:br w:type="page"/>
      </w:r>
    </w:p>
    <w:p w14:paraId="0577BD5C" w14:textId="0863B443" w:rsidR="00AC13D4" w:rsidRDefault="00AC13D4" w:rsidP="00AC13D4">
      <w:pPr>
        <w:pStyle w:val="Heading2"/>
        <w:ind w:left="3689"/>
      </w:pPr>
      <w:r>
        <w:lastRenderedPageBreak/>
        <w:t>Assistance for Developer-Applicants</w:t>
      </w:r>
    </w:p>
    <w:p w14:paraId="5DA83842" w14:textId="77777777" w:rsidR="00AC13D4" w:rsidRDefault="00AC13D4" w:rsidP="00AC13D4">
      <w:pPr>
        <w:pStyle w:val="BodyText"/>
        <w:spacing w:before="2"/>
        <w:rPr>
          <w:b/>
          <w:sz w:val="25"/>
        </w:rPr>
      </w:pPr>
    </w:p>
    <w:p w14:paraId="1983118A" w14:textId="77777777" w:rsidR="00AC13D4" w:rsidRDefault="00AC13D4" w:rsidP="00AC13D4">
      <w:pPr>
        <w:pStyle w:val="BodyText"/>
        <w:spacing w:line="235" w:lineRule="auto"/>
        <w:ind w:left="100" w:right="216"/>
      </w:pPr>
      <w:r>
        <w:t>The permit and environmental review processes are complicated. There are often several agencies and many persons involved. Hundreds of laws and rules may apply to a particular project. Agencies are constantly revising their procedures and changing personnel. The Legislature and the Governor created the Office of Permit Assistance (OPA) within the Trade and Commerce Agency to help project applicants, localities and the public to understand CEQA and the permitting process. The primary mission of the Office of Permit Assistance is to provide assistance and information to parties interested in the permit process.</w:t>
      </w:r>
    </w:p>
    <w:p w14:paraId="54448FF5" w14:textId="77777777" w:rsidR="00AC13D4" w:rsidRDefault="00AC13D4" w:rsidP="00AC13D4">
      <w:pPr>
        <w:pStyle w:val="BodyText"/>
        <w:spacing w:before="7"/>
        <w:rPr>
          <w:sz w:val="20"/>
        </w:rPr>
      </w:pPr>
    </w:p>
    <w:p w14:paraId="65538604" w14:textId="77777777" w:rsidR="00AC13D4" w:rsidRDefault="00AC13D4" w:rsidP="00AC13D4">
      <w:pPr>
        <w:pStyle w:val="BodyText"/>
        <w:spacing w:before="1" w:line="235" w:lineRule="auto"/>
        <w:ind w:left="700" w:right="396"/>
      </w:pPr>
      <w:r>
        <w:rPr>
          <w:noProof/>
        </w:rPr>
        <mc:AlternateContent>
          <mc:Choice Requires="wpg">
            <w:drawing>
              <wp:anchor distT="0" distB="0" distL="114300" distR="114300" simplePos="0" relativeHeight="251744256" behindDoc="0" locked="0" layoutInCell="1" allowOverlap="1" wp14:anchorId="0512EA3E" wp14:editId="41B101B9">
                <wp:simplePos x="0" y="0"/>
                <wp:positionH relativeFrom="page">
                  <wp:posOffset>436880</wp:posOffset>
                </wp:positionH>
                <wp:positionV relativeFrom="paragraph">
                  <wp:posOffset>78105</wp:posOffset>
                </wp:positionV>
                <wp:extent cx="47625" cy="47625"/>
                <wp:effectExtent l="8255" t="8890" r="10795" b="1016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3"/>
                          <a:chExt cx="75" cy="75"/>
                        </a:xfrm>
                      </wpg:grpSpPr>
                      <wps:wsp>
                        <wps:cNvPr id="324" name="Freeform 104"/>
                        <wps:cNvSpPr>
                          <a:spLocks/>
                        </wps:cNvSpPr>
                        <wps:spPr bwMode="auto">
                          <a:xfrm>
                            <a:off x="695" y="130"/>
                            <a:ext cx="60" cy="60"/>
                          </a:xfrm>
                          <a:custGeom>
                            <a:avLst/>
                            <a:gdLst>
                              <a:gd name="T0" fmla="+- 0 725 695"/>
                              <a:gd name="T1" fmla="*/ T0 w 60"/>
                              <a:gd name="T2" fmla="+- 0 131 131"/>
                              <a:gd name="T3" fmla="*/ 131 h 60"/>
                              <a:gd name="T4" fmla="+- 0 704 695"/>
                              <a:gd name="T5" fmla="*/ T4 w 60"/>
                              <a:gd name="T6" fmla="+- 0 138 131"/>
                              <a:gd name="T7" fmla="*/ 138 h 60"/>
                              <a:gd name="T8" fmla="+- 0 695 695"/>
                              <a:gd name="T9" fmla="*/ T8 w 60"/>
                              <a:gd name="T10" fmla="+- 0 161 131"/>
                              <a:gd name="T11" fmla="*/ 161 h 60"/>
                              <a:gd name="T12" fmla="+- 0 704 695"/>
                              <a:gd name="T13" fmla="*/ T12 w 60"/>
                              <a:gd name="T14" fmla="+- 0 183 131"/>
                              <a:gd name="T15" fmla="*/ 183 h 60"/>
                              <a:gd name="T16" fmla="+- 0 725 695"/>
                              <a:gd name="T17" fmla="*/ T16 w 60"/>
                              <a:gd name="T18" fmla="+- 0 191 131"/>
                              <a:gd name="T19" fmla="*/ 191 h 60"/>
                              <a:gd name="T20" fmla="+- 0 746 695"/>
                              <a:gd name="T21" fmla="*/ T20 w 60"/>
                              <a:gd name="T22" fmla="+- 0 183 131"/>
                              <a:gd name="T23" fmla="*/ 183 h 60"/>
                              <a:gd name="T24" fmla="+- 0 755 695"/>
                              <a:gd name="T25" fmla="*/ T24 w 60"/>
                              <a:gd name="T26" fmla="+- 0 161 131"/>
                              <a:gd name="T27" fmla="*/ 161 h 60"/>
                              <a:gd name="T28" fmla="+- 0 746 695"/>
                              <a:gd name="T29" fmla="*/ T28 w 60"/>
                              <a:gd name="T30" fmla="+- 0 138 131"/>
                              <a:gd name="T31" fmla="*/ 138 h 60"/>
                              <a:gd name="T32" fmla="+- 0 725 695"/>
                              <a:gd name="T33" fmla="*/ T32 w 60"/>
                              <a:gd name="T34" fmla="+- 0 131 131"/>
                              <a:gd name="T35" fmla="*/ 1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5"/>
                        <wps:cNvSpPr>
                          <a:spLocks/>
                        </wps:cNvSpPr>
                        <wps:spPr bwMode="auto">
                          <a:xfrm>
                            <a:off x="695" y="130"/>
                            <a:ext cx="60" cy="60"/>
                          </a:xfrm>
                          <a:custGeom>
                            <a:avLst/>
                            <a:gdLst>
                              <a:gd name="T0" fmla="+- 0 755 695"/>
                              <a:gd name="T1" fmla="*/ T0 w 60"/>
                              <a:gd name="T2" fmla="+- 0 161 131"/>
                              <a:gd name="T3" fmla="*/ 161 h 60"/>
                              <a:gd name="T4" fmla="+- 0 746 695"/>
                              <a:gd name="T5" fmla="*/ T4 w 60"/>
                              <a:gd name="T6" fmla="+- 0 138 131"/>
                              <a:gd name="T7" fmla="*/ 138 h 60"/>
                              <a:gd name="T8" fmla="+- 0 725 695"/>
                              <a:gd name="T9" fmla="*/ T8 w 60"/>
                              <a:gd name="T10" fmla="+- 0 131 131"/>
                              <a:gd name="T11" fmla="*/ 131 h 60"/>
                              <a:gd name="T12" fmla="+- 0 704 695"/>
                              <a:gd name="T13" fmla="*/ T12 w 60"/>
                              <a:gd name="T14" fmla="+- 0 138 131"/>
                              <a:gd name="T15" fmla="*/ 138 h 60"/>
                              <a:gd name="T16" fmla="+- 0 695 695"/>
                              <a:gd name="T17" fmla="*/ T16 w 60"/>
                              <a:gd name="T18" fmla="+- 0 161 131"/>
                              <a:gd name="T19" fmla="*/ 161 h 60"/>
                              <a:gd name="T20" fmla="+- 0 704 695"/>
                              <a:gd name="T21" fmla="*/ T20 w 60"/>
                              <a:gd name="T22" fmla="+- 0 183 131"/>
                              <a:gd name="T23" fmla="*/ 183 h 60"/>
                              <a:gd name="T24" fmla="+- 0 725 695"/>
                              <a:gd name="T25" fmla="*/ T24 w 60"/>
                              <a:gd name="T26" fmla="+- 0 191 131"/>
                              <a:gd name="T27" fmla="*/ 191 h 60"/>
                              <a:gd name="T28" fmla="+- 0 746 695"/>
                              <a:gd name="T29" fmla="*/ T28 w 60"/>
                              <a:gd name="T30" fmla="+- 0 183 131"/>
                              <a:gd name="T31" fmla="*/ 183 h 60"/>
                              <a:gd name="T32" fmla="+- 0 755 695"/>
                              <a:gd name="T33" fmla="*/ T32 w 60"/>
                              <a:gd name="T34" fmla="+- 0 161 131"/>
                              <a:gd name="T35" fmla="*/ 16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543B6" id="Group 323" o:spid="_x0000_s1026" style="position:absolute;margin-left:34.4pt;margin-top:6.15pt;width:3.75pt;height:3.75pt;z-index:251744256;mso-position-horizontal-relative:page" coordorigin="688,123"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">
                <v:shape id="Freeform 104" o:spid="_x0000_s1027" style="position:absolute;left:695;top:1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" path="m30,l9,7,,30,9,52r21,8l51,52,60,30,51,7,30,xe" fillcolor="black" stroked="f">
                  <v:path arrowok="t" o:connecttype="custom" o:connectlocs="30,131;9,138;0,161;9,183;30,191;51,183;60,161;51,138;30,131" o:connectangles="0,0,0,0,0,0,0,0,0"/>
                </v:shape>
                <v:shape id="Freeform 105" o:spid="_x0000_s1028" style="position:absolute;left:695;top:1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" path="m60,30l51,7,30,,9,7,,30,9,52r21,8l51,52,60,30xe" filled="f">
                  <v:path arrowok="t" o:connecttype="custom" o:connectlocs="60,161;51,138;30,131;9,138;0,161;9,183;30,191;51,183;60,161" o:connectangles="0,0,0,0,0,0,0,0,0"/>
                </v:shape>
                <w10:wrap anchorx="page"/>
              </v:group>
            </w:pict>
          </mc:Fallback>
        </mc:AlternateContent>
      </w:r>
      <w:r>
        <w:t>A single point of contact for state agency permits is available at the Office of Permit Assistance. Any questions about the permit process will be answered promptly.</w:t>
      </w:r>
    </w:p>
    <w:p w14:paraId="50492364" w14:textId="77777777" w:rsidR="00AC13D4" w:rsidRDefault="00AC13D4" w:rsidP="00AC13D4">
      <w:pPr>
        <w:pStyle w:val="BodyText"/>
        <w:spacing w:line="235" w:lineRule="auto"/>
        <w:ind w:left="700" w:right="378"/>
      </w:pPr>
      <w:r>
        <w:rPr>
          <w:noProof/>
        </w:rPr>
        <mc:AlternateContent>
          <mc:Choice Requires="wpg">
            <w:drawing>
              <wp:anchor distT="0" distB="0" distL="114300" distR="114300" simplePos="0" relativeHeight="251745280" behindDoc="0" locked="0" layoutInCell="1" allowOverlap="1" wp14:anchorId="3E9BEEB3" wp14:editId="7F21105B">
                <wp:simplePos x="0" y="0"/>
                <wp:positionH relativeFrom="page">
                  <wp:posOffset>436880</wp:posOffset>
                </wp:positionH>
                <wp:positionV relativeFrom="paragraph">
                  <wp:posOffset>77470</wp:posOffset>
                </wp:positionV>
                <wp:extent cx="47625" cy="47625"/>
                <wp:effectExtent l="8255" t="9525" r="10795" b="952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321" name="Freeform 107"/>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8"/>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5F642" id="Group 320" o:spid="_x0000_s1026" style="position:absolute;margin-left:34.4pt;margin-top:6.1pt;width:3.75pt;height:3.75pt;z-index:251745280;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">
                <v:shape id="Freeform 107"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108"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t>All state or local permits required for any project can be identified. The Office can convene all state agencies at one time to identify and explain which permits are required for a project.</w:t>
      </w:r>
    </w:p>
    <w:p w14:paraId="20DF884D" w14:textId="77777777" w:rsidR="00AC13D4" w:rsidRDefault="00AC13D4" w:rsidP="00AC13D4">
      <w:pPr>
        <w:pStyle w:val="BodyText"/>
        <w:spacing w:line="235" w:lineRule="auto"/>
        <w:ind w:left="700" w:right="103"/>
      </w:pPr>
      <w:r>
        <w:rPr>
          <w:noProof/>
        </w:rPr>
        <mc:AlternateContent>
          <mc:Choice Requires="wpg">
            <w:drawing>
              <wp:anchor distT="0" distB="0" distL="114300" distR="114300" simplePos="0" relativeHeight="251746304" behindDoc="0" locked="0" layoutInCell="1" allowOverlap="1" wp14:anchorId="327D7044" wp14:editId="1148A843">
                <wp:simplePos x="0" y="0"/>
                <wp:positionH relativeFrom="page">
                  <wp:posOffset>436880</wp:posOffset>
                </wp:positionH>
                <wp:positionV relativeFrom="paragraph">
                  <wp:posOffset>77470</wp:posOffset>
                </wp:positionV>
                <wp:extent cx="47625" cy="47625"/>
                <wp:effectExtent l="8255" t="9525" r="10795" b="9525"/>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222" name="Freeform 110"/>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11"/>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543D8" id="Group 221" o:spid="_x0000_s1026" style="position:absolute;margin-left:34.4pt;margin-top:6.1pt;width:3.75pt;height:3.75pt;z-index:251746304;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">
                <v:shape id="Freeform 110"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" path="m30,l9,7,,30,9,52r21,8l51,52,60,30,51,7,30,xe" fillcolor="black" stroked="f">
                  <v:path arrowok="t" o:connecttype="custom" o:connectlocs="30,130;9,137;0,160;9,182;30,190;51,182;60,160;51,137;30,130" o:connectangles="0,0,0,0,0,0,0,0,0"/>
                </v:shape>
                <v:shape id="Freeform 111"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" path="m60,30l51,7,30,,9,7,,30,9,52r21,8l51,52,60,30xe" filled="f">
                  <v:path arrowok="t" o:connecttype="custom" o:connectlocs="60,160;51,137;30,130;9,137;0,160;9,182;30,190;51,182;60,160" o:connectangles="0,0,0,0,0,0,0,0,0"/>
                </v:shape>
                <w10:wrap anchorx="page"/>
              </v:group>
            </w:pict>
          </mc:Fallback>
        </mc:AlternateContent>
      </w:r>
      <w:r>
        <w:t>Scoping meetings can be arranged through the Office. The Office convenes meetings of the environmental staff of state and local agencies who will be involved in the CEQA review of projects. These meetings provide developer- applicants and environmental consultants with a chance to discuss all environmental issues and concerns early in the process in order to avoid wasted effort and unwarranted surprises in the EIR process.</w:t>
      </w:r>
    </w:p>
    <w:p w14:paraId="3A7CA4B3" w14:textId="77777777" w:rsidR="00AC13D4" w:rsidRDefault="00AC13D4" w:rsidP="00AC13D4">
      <w:pPr>
        <w:pStyle w:val="BodyText"/>
        <w:spacing w:line="235" w:lineRule="auto"/>
        <w:ind w:left="700" w:right="383"/>
      </w:pPr>
      <w:r>
        <w:rPr>
          <w:noProof/>
        </w:rPr>
        <mc:AlternateContent>
          <mc:Choice Requires="wpg">
            <w:drawing>
              <wp:anchor distT="0" distB="0" distL="114300" distR="114300" simplePos="0" relativeHeight="251747328" behindDoc="0" locked="0" layoutInCell="1" allowOverlap="1" wp14:anchorId="2B6BD7BA" wp14:editId="633FB5B0">
                <wp:simplePos x="0" y="0"/>
                <wp:positionH relativeFrom="page">
                  <wp:posOffset>436880</wp:posOffset>
                </wp:positionH>
                <wp:positionV relativeFrom="paragraph">
                  <wp:posOffset>77470</wp:posOffset>
                </wp:positionV>
                <wp:extent cx="47625" cy="47625"/>
                <wp:effectExtent l="8255" t="10160" r="10795" b="889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47625"/>
                          <a:chOff x="688" y="122"/>
                          <a:chExt cx="75" cy="75"/>
                        </a:xfrm>
                      </wpg:grpSpPr>
                      <wps:wsp>
                        <wps:cNvPr id="219" name="Freeform 113"/>
                        <wps:cNvSpPr>
                          <a:spLocks/>
                        </wps:cNvSpPr>
                        <wps:spPr bwMode="auto">
                          <a:xfrm>
                            <a:off x="695" y="129"/>
                            <a:ext cx="60" cy="60"/>
                          </a:xfrm>
                          <a:custGeom>
                            <a:avLst/>
                            <a:gdLst>
                              <a:gd name="T0" fmla="+- 0 725 695"/>
                              <a:gd name="T1" fmla="*/ T0 w 60"/>
                              <a:gd name="T2" fmla="+- 0 130 130"/>
                              <a:gd name="T3" fmla="*/ 130 h 60"/>
                              <a:gd name="T4" fmla="+- 0 704 695"/>
                              <a:gd name="T5" fmla="*/ T4 w 60"/>
                              <a:gd name="T6" fmla="+- 0 137 130"/>
                              <a:gd name="T7" fmla="*/ 137 h 60"/>
                              <a:gd name="T8" fmla="+- 0 695 695"/>
                              <a:gd name="T9" fmla="*/ T8 w 60"/>
                              <a:gd name="T10" fmla="+- 0 160 130"/>
                              <a:gd name="T11" fmla="*/ 160 h 60"/>
                              <a:gd name="T12" fmla="+- 0 704 695"/>
                              <a:gd name="T13" fmla="*/ T12 w 60"/>
                              <a:gd name="T14" fmla="+- 0 182 130"/>
                              <a:gd name="T15" fmla="*/ 182 h 60"/>
                              <a:gd name="T16" fmla="+- 0 725 695"/>
                              <a:gd name="T17" fmla="*/ T16 w 60"/>
                              <a:gd name="T18" fmla="+- 0 190 130"/>
                              <a:gd name="T19" fmla="*/ 190 h 60"/>
                              <a:gd name="T20" fmla="+- 0 746 695"/>
                              <a:gd name="T21" fmla="*/ T20 w 60"/>
                              <a:gd name="T22" fmla="+- 0 182 130"/>
                              <a:gd name="T23" fmla="*/ 182 h 60"/>
                              <a:gd name="T24" fmla="+- 0 755 695"/>
                              <a:gd name="T25" fmla="*/ T24 w 60"/>
                              <a:gd name="T26" fmla="+- 0 160 130"/>
                              <a:gd name="T27" fmla="*/ 160 h 60"/>
                              <a:gd name="T28" fmla="+- 0 746 695"/>
                              <a:gd name="T29" fmla="*/ T28 w 60"/>
                              <a:gd name="T30" fmla="+- 0 137 130"/>
                              <a:gd name="T31" fmla="*/ 137 h 60"/>
                              <a:gd name="T32" fmla="+- 0 725 695"/>
                              <a:gd name="T33" fmla="*/ T32 w 60"/>
                              <a:gd name="T34" fmla="+- 0 130 130"/>
                              <a:gd name="T35"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30" y="0"/>
                                </a:moveTo>
                                <a:lnTo>
                                  <a:pt x="9" y="7"/>
                                </a:lnTo>
                                <a:lnTo>
                                  <a:pt x="0" y="30"/>
                                </a:lnTo>
                                <a:lnTo>
                                  <a:pt x="9" y="52"/>
                                </a:lnTo>
                                <a:lnTo>
                                  <a:pt x="30" y="60"/>
                                </a:lnTo>
                                <a:lnTo>
                                  <a:pt x="51" y="52"/>
                                </a:lnTo>
                                <a:lnTo>
                                  <a:pt x="60" y="30"/>
                                </a:lnTo>
                                <a:lnTo>
                                  <a:pt x="51" y="7"/>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4"/>
                        <wps:cNvSpPr>
                          <a:spLocks/>
                        </wps:cNvSpPr>
                        <wps:spPr bwMode="auto">
                          <a:xfrm>
                            <a:off x="695" y="129"/>
                            <a:ext cx="60" cy="60"/>
                          </a:xfrm>
                          <a:custGeom>
                            <a:avLst/>
                            <a:gdLst>
                              <a:gd name="T0" fmla="+- 0 755 695"/>
                              <a:gd name="T1" fmla="*/ T0 w 60"/>
                              <a:gd name="T2" fmla="+- 0 160 130"/>
                              <a:gd name="T3" fmla="*/ 160 h 60"/>
                              <a:gd name="T4" fmla="+- 0 746 695"/>
                              <a:gd name="T5" fmla="*/ T4 w 60"/>
                              <a:gd name="T6" fmla="+- 0 137 130"/>
                              <a:gd name="T7" fmla="*/ 137 h 60"/>
                              <a:gd name="T8" fmla="+- 0 725 695"/>
                              <a:gd name="T9" fmla="*/ T8 w 60"/>
                              <a:gd name="T10" fmla="+- 0 130 130"/>
                              <a:gd name="T11" fmla="*/ 130 h 60"/>
                              <a:gd name="T12" fmla="+- 0 704 695"/>
                              <a:gd name="T13" fmla="*/ T12 w 60"/>
                              <a:gd name="T14" fmla="+- 0 137 130"/>
                              <a:gd name="T15" fmla="*/ 137 h 60"/>
                              <a:gd name="T16" fmla="+- 0 695 695"/>
                              <a:gd name="T17" fmla="*/ T16 w 60"/>
                              <a:gd name="T18" fmla="+- 0 160 130"/>
                              <a:gd name="T19" fmla="*/ 160 h 60"/>
                              <a:gd name="T20" fmla="+- 0 704 695"/>
                              <a:gd name="T21" fmla="*/ T20 w 60"/>
                              <a:gd name="T22" fmla="+- 0 182 130"/>
                              <a:gd name="T23" fmla="*/ 182 h 60"/>
                              <a:gd name="T24" fmla="+- 0 725 695"/>
                              <a:gd name="T25" fmla="*/ T24 w 60"/>
                              <a:gd name="T26" fmla="+- 0 190 130"/>
                              <a:gd name="T27" fmla="*/ 190 h 60"/>
                              <a:gd name="T28" fmla="+- 0 746 695"/>
                              <a:gd name="T29" fmla="*/ T28 w 60"/>
                              <a:gd name="T30" fmla="+- 0 182 130"/>
                              <a:gd name="T31" fmla="*/ 182 h 60"/>
                              <a:gd name="T32" fmla="+- 0 755 695"/>
                              <a:gd name="T33" fmla="*/ T32 w 60"/>
                              <a:gd name="T34" fmla="+- 0 160 130"/>
                              <a:gd name="T35" fmla="*/ 1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60">
                                <a:moveTo>
                                  <a:pt x="60" y="30"/>
                                </a:moveTo>
                                <a:lnTo>
                                  <a:pt x="51" y="7"/>
                                </a:lnTo>
                                <a:lnTo>
                                  <a:pt x="30" y="0"/>
                                </a:lnTo>
                                <a:lnTo>
                                  <a:pt x="9" y="7"/>
                                </a:lnTo>
                                <a:lnTo>
                                  <a:pt x="0" y="30"/>
                                </a:lnTo>
                                <a:lnTo>
                                  <a:pt x="9" y="52"/>
                                </a:lnTo>
                                <a:lnTo>
                                  <a:pt x="30" y="60"/>
                                </a:lnTo>
                                <a:lnTo>
                                  <a:pt x="51" y="52"/>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D64BF" id="Group 218" o:spid="_x0000_s1026" style="position:absolute;margin-left:34.4pt;margin-top:6.1pt;width:3.75pt;height:3.75pt;z-index:251747328;mso-position-horizontal-relative:page" coordorigin="688,122"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">
                <v:shape id="Freeform 113" o:spid="_x0000_s1027"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" path="m30,l9,7,,30,9,52r21,8l51,52,60,30,51,7,30,xe" fillcolor="black" stroked="f">
                  <v:path arrowok="t" o:connecttype="custom" o:connectlocs="30,130;9,137;0,160;9,182;30,190;51,182;60,160;51,137;30,130" o:connectangles="0,0,0,0,0,0,0,0,0"/>
                </v:shape>
                <v:shape id="Freeform 114" o:spid="_x0000_s1028" style="position:absolute;left:695;top:129;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" path="m60,30l51,7,30,,9,7,,30,9,52r21,8l51,52,60,30xe" filled="f">
                  <v:path arrowok="t" o:connecttype="custom" o:connectlocs="60,160;51,137;30,130;9,137;0,160;9,182;30,190;51,182;60,160" o:connectangles="0,0,0,0,0,0,0,0,0"/>
                </v:shape>
                <w10:wrap anchorx="page"/>
              </v:group>
            </w:pict>
          </mc:Fallback>
        </mc:AlternateContent>
      </w:r>
      <w:r>
        <w:t>The Office of Permit Assistance has authority to convene meetings to resolve questions or mediate disputes. When uncertainties or disagreements among agencies stall the permit process, the Office may be called upon to provide a forum for resolving the problem. Not every problem can be dealt with in this manner, but when appropriate, the process can be very useful.</w:t>
      </w:r>
    </w:p>
    <w:p w14:paraId="5AC73FBE" w14:textId="77777777" w:rsidR="00AC13D4" w:rsidRDefault="00AC13D4" w:rsidP="00AC13D4">
      <w:pPr>
        <w:pStyle w:val="BodyText"/>
        <w:spacing w:before="230"/>
        <w:ind w:left="100"/>
      </w:pPr>
      <w:r>
        <w:t>The Office of Permit Assistance can be contacted by telephone at (916) 322-0694. Its FAX number is (916) 322-0693.</w:t>
      </w:r>
    </w:p>
    <w:p w14:paraId="28E53843" w14:textId="77777777" w:rsidR="00AC13D4" w:rsidRDefault="00AC13D4" w:rsidP="00AC13D4">
      <w:pPr>
        <w:sectPr w:rsidR="00AC13D4" w:rsidSect="000F6B2A">
          <w:footerReference w:type="default" r:id="rId22"/>
          <w:pgSz w:w="12240" w:h="15840"/>
          <w:pgMar w:top="720" w:right="720" w:bottom="720" w:left="720" w:header="101" w:footer="58" w:gutter="0"/>
          <w:cols w:space="720"/>
        </w:sectPr>
      </w:pPr>
    </w:p>
    <w:p w14:paraId="1F09618D" w14:textId="7FC4ED93" w:rsidR="00D03905" w:rsidRDefault="00DD5DD4" w:rsidP="00D03905">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F7168B">
        <w:rPr>
          <w:rFonts w:ascii="Arial" w:eastAsia="HiddenHorzOCR" w:hAnsi="Arial" w:cs="Arial"/>
          <w:b/>
          <w:color w:val="1B1B1B"/>
          <w:sz w:val="28"/>
          <w:szCs w:val="28"/>
        </w:rPr>
        <w:t>J</w:t>
      </w:r>
      <w:r w:rsidR="00D03905" w:rsidRPr="004E37B6">
        <w:rPr>
          <w:rFonts w:ascii="Arial" w:eastAsia="HiddenHorzOCR" w:hAnsi="Arial" w:cs="Arial"/>
          <w:b/>
          <w:color w:val="1B1B1B"/>
          <w:sz w:val="28"/>
          <w:szCs w:val="28"/>
        </w:rPr>
        <w:t xml:space="preserve">:  </w:t>
      </w:r>
      <w:r w:rsidR="00D03905" w:rsidRPr="005D3711">
        <w:rPr>
          <w:rFonts w:ascii="Arial" w:eastAsia="HiddenHorzOCR" w:hAnsi="Arial" w:cs="Arial"/>
          <w:b/>
          <w:color w:val="1B1B1B"/>
          <w:sz w:val="28"/>
          <w:szCs w:val="28"/>
        </w:rPr>
        <w:t xml:space="preserve"> </w:t>
      </w:r>
      <w:r w:rsidR="00F2025D">
        <w:rPr>
          <w:rFonts w:ascii="Arial" w:eastAsia="HiddenHorzOCR" w:hAnsi="Arial" w:cs="Arial"/>
          <w:b/>
          <w:color w:val="171717"/>
          <w:sz w:val="28"/>
          <w:szCs w:val="28"/>
        </w:rPr>
        <w:t>YCCD Academic Calendar</w:t>
      </w:r>
    </w:p>
    <w:p w14:paraId="45F022DB" w14:textId="77777777" w:rsidR="00D03905" w:rsidRDefault="00D03905" w:rsidP="00D03905">
      <w:pPr>
        <w:pStyle w:val="BodyText"/>
        <w:tabs>
          <w:tab w:val="left" w:pos="3999"/>
        </w:tabs>
        <w:spacing w:line="251" w:lineRule="exact"/>
        <w:rPr>
          <w:rFonts w:ascii="Arial" w:eastAsia="HiddenHorzOCR" w:hAnsi="Arial" w:cs="Arial"/>
          <w:b/>
          <w:color w:val="171717"/>
        </w:rPr>
      </w:pPr>
    </w:p>
    <w:p w14:paraId="28761416" w14:textId="55828CAC" w:rsidR="00D03905" w:rsidRDefault="00B50654" w:rsidP="00D03905">
      <w:pPr>
        <w:rPr>
          <w:rFonts w:ascii="Arial" w:eastAsia="HiddenHorzOCR" w:hAnsi="Arial" w:cs="Arial"/>
          <w:b/>
          <w:color w:val="171717"/>
          <w:sz w:val="28"/>
          <w:szCs w:val="28"/>
        </w:rPr>
      </w:pPr>
      <w:r w:rsidRPr="00B50654">
        <w:rPr>
          <w:rFonts w:ascii="Arial" w:eastAsia="HiddenHorzOCR" w:hAnsi="Arial" w:cs="Arial"/>
          <w:b/>
          <w:noProof/>
          <w:color w:val="171717"/>
          <w:sz w:val="28"/>
          <w:szCs w:val="28"/>
        </w:rPr>
        <w:drawing>
          <wp:inline distT="0" distB="0" distL="0" distR="0" wp14:anchorId="0C5B8C83" wp14:editId="6546DC86">
            <wp:extent cx="6377940" cy="772731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4197" cy="7747011"/>
                    </a:xfrm>
                    <a:prstGeom prst="rect">
                      <a:avLst/>
                    </a:prstGeom>
                  </pic:spPr>
                </pic:pic>
              </a:graphicData>
            </a:graphic>
          </wp:inline>
        </w:drawing>
      </w:r>
    </w:p>
    <w:p w14:paraId="0DE2F543" w14:textId="2E541087" w:rsidR="005B268F" w:rsidRPr="00FD6750" w:rsidRDefault="00D03905" w:rsidP="005B268F">
      <w:pPr>
        <w:spacing w:after="0" w:line="240" w:lineRule="auto"/>
        <w:rPr>
          <w:rFonts w:ascii="Arial" w:eastAsia="HiddenHorzOCR" w:hAnsi="Arial" w:cs="Arial"/>
          <w:b/>
          <w:color w:val="171717"/>
          <w:sz w:val="28"/>
          <w:szCs w:val="28"/>
        </w:rPr>
      </w:pPr>
      <w:r w:rsidRPr="00FD6750">
        <w:rPr>
          <w:rFonts w:ascii="Arial" w:eastAsia="HiddenHorzOCR" w:hAnsi="Arial" w:cs="Arial"/>
          <w:b/>
          <w:noProof/>
          <w:color w:val="171717"/>
          <w:sz w:val="28"/>
          <w:szCs w:val="28"/>
        </w:rPr>
        <w:lastRenderedPageBreak/>
        <w:t>A</w:t>
      </w:r>
      <w:r w:rsidR="00DD5DD4">
        <w:rPr>
          <w:rFonts w:ascii="Arial" w:eastAsia="HiddenHorzOCR" w:hAnsi="Arial" w:cs="Arial"/>
          <w:b/>
          <w:noProof/>
          <w:color w:val="171717"/>
          <w:sz w:val="28"/>
          <w:szCs w:val="28"/>
        </w:rPr>
        <w:t xml:space="preserve">ppendix </w:t>
      </w:r>
      <w:r w:rsidR="00F7168B">
        <w:rPr>
          <w:rFonts w:ascii="Arial" w:eastAsia="HiddenHorzOCR" w:hAnsi="Arial" w:cs="Arial"/>
          <w:b/>
          <w:noProof/>
          <w:color w:val="171717"/>
          <w:sz w:val="28"/>
          <w:szCs w:val="28"/>
        </w:rPr>
        <w:t>K</w:t>
      </w:r>
      <w:r w:rsidRPr="00FD6750">
        <w:rPr>
          <w:rFonts w:ascii="Arial" w:eastAsia="HiddenHorzOCR" w:hAnsi="Arial" w:cs="Arial"/>
          <w:b/>
          <w:noProof/>
          <w:color w:val="171717"/>
          <w:sz w:val="28"/>
          <w:szCs w:val="28"/>
        </w:rPr>
        <w:t xml:space="preserve">:  </w:t>
      </w:r>
      <w:r w:rsidR="005B268F" w:rsidRPr="00FD6750">
        <w:rPr>
          <w:rFonts w:ascii="Arial" w:eastAsia="HiddenHorzOCR" w:hAnsi="Arial" w:cs="Arial"/>
          <w:b/>
          <w:color w:val="171717"/>
          <w:sz w:val="28"/>
          <w:szCs w:val="28"/>
        </w:rPr>
        <w:t>Map of Yuba College, 2088 North Beale Road, Marysville, California, 95901</w:t>
      </w:r>
    </w:p>
    <w:p w14:paraId="56E7CC00" w14:textId="192C484E" w:rsidR="005B268F" w:rsidRPr="005C71C6" w:rsidRDefault="00F7168B" w:rsidP="005B268F">
      <w:pPr>
        <w:spacing w:after="0" w:line="240" w:lineRule="auto"/>
        <w:rPr>
          <w:rFonts w:ascii="Arial" w:eastAsia="HiddenHorzOCR" w:hAnsi="Arial" w:cs="Arial"/>
          <w:b/>
          <w:color w:val="171717"/>
        </w:rPr>
      </w:pPr>
      <w:r w:rsidRPr="00BD216B">
        <w:rPr>
          <w:rFonts w:ascii="Arial" w:eastAsia="HiddenHorzOCR" w:hAnsi="Arial" w:cs="Arial"/>
          <w:b/>
          <w:noProof/>
          <w:color w:val="171717"/>
        </w:rPr>
        <mc:AlternateContent>
          <mc:Choice Requires="wps">
            <w:drawing>
              <wp:anchor distT="45720" distB="45720" distL="114300" distR="114300" simplePos="0" relativeHeight="251753472" behindDoc="0" locked="0" layoutInCell="1" allowOverlap="1" wp14:anchorId="0CF0828E" wp14:editId="37C17B6C">
                <wp:simplePos x="0" y="0"/>
                <wp:positionH relativeFrom="column">
                  <wp:posOffset>3421380</wp:posOffset>
                </wp:positionH>
                <wp:positionV relativeFrom="paragraph">
                  <wp:posOffset>118745</wp:posOffset>
                </wp:positionV>
                <wp:extent cx="1074420" cy="266700"/>
                <wp:effectExtent l="0" t="0" r="1143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66700"/>
                        </a:xfrm>
                        <a:prstGeom prst="rect">
                          <a:avLst/>
                        </a:prstGeom>
                        <a:solidFill>
                          <a:srgbClr val="FFFFFF"/>
                        </a:solidFill>
                        <a:ln w="9525">
                          <a:solidFill>
                            <a:srgbClr val="000000"/>
                          </a:solidFill>
                          <a:miter lim="800000"/>
                          <a:headEnd/>
                          <a:tailEnd/>
                        </a:ln>
                      </wps:spPr>
                      <wps:txbx>
                        <w:txbxContent>
                          <w:p w14:paraId="2C4FD674" w14:textId="2F45C523" w:rsidR="006A5651" w:rsidRDefault="006A5651" w:rsidP="005B268F">
                            <w:r>
                              <w:t>Building 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0828E" id="_x0000_s1027" type="#_x0000_t202" style="position:absolute;margin-left:269.4pt;margin-top:9.35pt;width:84.6pt;height:2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">
                <v:textbox>
                  <w:txbxContent>
                    <w:p w14:paraId="2C4FD674" w14:textId="2F45C523" w:rsidR="006A5651" w:rsidRDefault="006A5651" w:rsidP="005B268F">
                      <w:r>
                        <w:t>Building 1500</w:t>
                      </w:r>
                    </w:p>
                  </w:txbxContent>
                </v:textbox>
              </v:shape>
            </w:pict>
          </mc:Fallback>
        </mc:AlternateContent>
      </w:r>
    </w:p>
    <w:p w14:paraId="158A12D7" w14:textId="3A4860BB" w:rsidR="005B268F" w:rsidRDefault="000256D4" w:rsidP="005B268F">
      <w:pPr>
        <w:rPr>
          <w:rFonts w:ascii="Arial" w:eastAsia="HiddenHorzOCR" w:hAnsi="Arial" w:cs="Arial"/>
          <w:b/>
          <w:color w:val="171717"/>
        </w:rPr>
      </w:pPr>
      <w:r w:rsidRPr="00BD216B">
        <w:rPr>
          <w:rFonts w:ascii="Arial" w:eastAsia="HiddenHorzOCR" w:hAnsi="Arial" w:cs="Arial"/>
          <w:b/>
          <w:noProof/>
          <w:color w:val="171717"/>
        </w:rPr>
        <mc:AlternateContent>
          <mc:Choice Requires="wps">
            <w:drawing>
              <wp:anchor distT="45720" distB="45720" distL="114300" distR="114300" simplePos="0" relativeHeight="251761664" behindDoc="0" locked="0" layoutInCell="1" allowOverlap="1" wp14:anchorId="10EFE241" wp14:editId="22B80DFB">
                <wp:simplePos x="0" y="0"/>
                <wp:positionH relativeFrom="column">
                  <wp:posOffset>3459480</wp:posOffset>
                </wp:positionH>
                <wp:positionV relativeFrom="paragraph">
                  <wp:posOffset>308610</wp:posOffset>
                </wp:positionV>
                <wp:extent cx="2430780" cy="2667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66700"/>
                        </a:xfrm>
                        <a:prstGeom prst="rect">
                          <a:avLst/>
                        </a:prstGeom>
                        <a:solidFill>
                          <a:srgbClr val="FFFFFF"/>
                        </a:solidFill>
                        <a:ln w="9525">
                          <a:solidFill>
                            <a:srgbClr val="000000"/>
                          </a:solidFill>
                          <a:miter lim="800000"/>
                          <a:headEnd/>
                          <a:tailEnd/>
                        </a:ln>
                      </wps:spPr>
                      <wps:txbx>
                        <w:txbxContent>
                          <w:p w14:paraId="55D8E190" w14:textId="50E4ABD2" w:rsidR="006A5651" w:rsidRDefault="006A5651" w:rsidP="00F7168B">
                            <w:r>
                              <w:t xml:space="preserve">Building 1300, and Adjacent Photo Lab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E241" id="_x0000_s1028" type="#_x0000_t202" style="position:absolute;margin-left:272.4pt;margin-top:24.3pt;width:191.4pt;height:21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">
                <v:textbox>
                  <w:txbxContent>
                    <w:p w14:paraId="55D8E190" w14:textId="50E4ABD2" w:rsidR="006A5651" w:rsidRDefault="006A5651" w:rsidP="00F7168B">
                      <w:r>
                        <w:t xml:space="preserve">Building 1300, and Adjacent Photo Lab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3A237143" wp14:editId="2D937FAF">
                <wp:simplePos x="0" y="0"/>
                <wp:positionH relativeFrom="column">
                  <wp:posOffset>3177540</wp:posOffset>
                </wp:positionH>
                <wp:positionV relativeFrom="paragraph">
                  <wp:posOffset>434340</wp:posOffset>
                </wp:positionV>
                <wp:extent cx="281940" cy="777240"/>
                <wp:effectExtent l="38100" t="19050" r="22860" b="41910"/>
                <wp:wrapNone/>
                <wp:docPr id="11" name="Straight Arrow Connector 11"/>
                <wp:cNvGraphicFramePr/>
                <a:graphic xmlns:a="http://schemas.openxmlformats.org/drawingml/2006/main">
                  <a:graphicData uri="http://schemas.microsoft.com/office/word/2010/wordprocessingShape">
                    <wps:wsp>
                      <wps:cNvCnPr/>
                      <wps:spPr>
                        <a:xfrm flipH="1">
                          <a:off x="0" y="0"/>
                          <a:ext cx="281940" cy="77724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84FA7B" id="_x0000_t32" coordsize="21600,21600" o:spt="32" o:oned="t" path="m,l21600,21600e" filled="f">
                <v:path arrowok="t" fillok="f" o:connecttype="none"/>
                <o:lock v:ext="edit" shapetype="t"/>
              </v:shapetype>
              <v:shape id="Straight Arrow Connector 11" o:spid="_x0000_s1026" type="#_x0000_t32" style="position:absolute;margin-left:250.2pt;margin-top:34.2pt;width:22.2pt;height:61.2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" strokecolor="windowText" strokeweight="3.5pt">
                <v:stroke endarrow="block"/>
              </v:shape>
            </w:pict>
          </mc:Fallback>
        </mc:AlternateContent>
      </w:r>
      <w:r w:rsidR="00F7168B">
        <w:rPr>
          <w:noProof/>
        </w:rPr>
        <mc:AlternateContent>
          <mc:Choice Requires="wps">
            <w:drawing>
              <wp:anchor distT="0" distB="0" distL="114300" distR="114300" simplePos="0" relativeHeight="251764736" behindDoc="0" locked="0" layoutInCell="1" allowOverlap="1" wp14:anchorId="106D9624" wp14:editId="1A91D642">
                <wp:simplePos x="0" y="0"/>
                <wp:positionH relativeFrom="column">
                  <wp:posOffset>2910840</wp:posOffset>
                </wp:positionH>
                <wp:positionV relativeFrom="paragraph">
                  <wp:posOffset>110490</wp:posOffset>
                </wp:positionV>
                <wp:extent cx="510540" cy="906780"/>
                <wp:effectExtent l="38100" t="19050" r="22860" b="45720"/>
                <wp:wrapNone/>
                <wp:docPr id="7" name="Straight Arrow Connector 7"/>
                <wp:cNvGraphicFramePr/>
                <a:graphic xmlns:a="http://schemas.openxmlformats.org/drawingml/2006/main">
                  <a:graphicData uri="http://schemas.microsoft.com/office/word/2010/wordprocessingShape">
                    <wps:wsp>
                      <wps:cNvCnPr/>
                      <wps:spPr>
                        <a:xfrm flipH="1">
                          <a:off x="0" y="0"/>
                          <a:ext cx="510540" cy="906780"/>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F8DBB" id="Straight Arrow Connector 7" o:spid="_x0000_s1026" type="#_x0000_t32" style="position:absolute;margin-left:229.2pt;margin-top:8.7pt;width:40.2pt;height:71.4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" strokecolor="black [3213]" strokeweight="3.5pt">
                <v:stroke endarrow="block"/>
              </v:shape>
            </w:pict>
          </mc:Fallback>
        </mc:AlternateContent>
      </w:r>
      <w:r w:rsidR="00F7168B">
        <w:rPr>
          <w:noProof/>
        </w:rPr>
        <mc:AlternateContent>
          <mc:Choice Requires="wps">
            <w:drawing>
              <wp:anchor distT="0" distB="0" distL="114300" distR="114300" simplePos="0" relativeHeight="251763712" behindDoc="0" locked="0" layoutInCell="1" allowOverlap="1" wp14:anchorId="1BC89EAE" wp14:editId="21B75AD4">
                <wp:simplePos x="0" y="0"/>
                <wp:positionH relativeFrom="column">
                  <wp:posOffset>2846070</wp:posOffset>
                </wp:positionH>
                <wp:positionV relativeFrom="paragraph">
                  <wp:posOffset>1211580</wp:posOffset>
                </wp:positionV>
                <wp:extent cx="445770" cy="240030"/>
                <wp:effectExtent l="19050" t="19050" r="30480" b="45720"/>
                <wp:wrapNone/>
                <wp:docPr id="6" name="Rectangle: Rounded Corners 6"/>
                <wp:cNvGraphicFramePr/>
                <a:graphic xmlns:a="http://schemas.openxmlformats.org/drawingml/2006/main">
                  <a:graphicData uri="http://schemas.microsoft.com/office/word/2010/wordprocessingShape">
                    <wps:wsp>
                      <wps:cNvSpPr/>
                      <wps:spPr>
                        <a:xfrm>
                          <a:off x="0" y="0"/>
                          <a:ext cx="445770" cy="240030"/>
                        </a:xfrm>
                        <a:prstGeom prst="roundRect">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8D85B" id="Rectangle: Rounded Corners 6" o:spid="_x0000_s1026" style="position:absolute;margin-left:224.1pt;margin-top:95.4pt;width:35.1pt;height: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" filled="f" strokecolor="red" strokeweight="4.5pt"/>
            </w:pict>
          </mc:Fallback>
        </mc:AlternateContent>
      </w:r>
      <w:r w:rsidR="00F7168B">
        <w:rPr>
          <w:noProof/>
        </w:rPr>
        <mc:AlternateContent>
          <mc:Choice Requires="wps">
            <w:drawing>
              <wp:anchor distT="0" distB="0" distL="114300" distR="114300" simplePos="0" relativeHeight="251752448" behindDoc="0" locked="0" layoutInCell="1" allowOverlap="1" wp14:anchorId="39624E02" wp14:editId="54B8B502">
                <wp:simplePos x="0" y="0"/>
                <wp:positionH relativeFrom="column">
                  <wp:posOffset>2712720</wp:posOffset>
                </wp:positionH>
                <wp:positionV relativeFrom="paragraph">
                  <wp:posOffset>937260</wp:posOffset>
                </wp:positionV>
                <wp:extent cx="300990" cy="316230"/>
                <wp:effectExtent l="19050" t="19050" r="41910" b="45720"/>
                <wp:wrapNone/>
                <wp:docPr id="8" name="Rectangle: Rounded Corners 8"/>
                <wp:cNvGraphicFramePr/>
                <a:graphic xmlns:a="http://schemas.openxmlformats.org/drawingml/2006/main">
                  <a:graphicData uri="http://schemas.microsoft.com/office/word/2010/wordprocessingShape">
                    <wps:wsp>
                      <wps:cNvSpPr/>
                      <wps:spPr>
                        <a:xfrm>
                          <a:off x="0" y="0"/>
                          <a:ext cx="300990" cy="31623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84BA7" id="Rectangle: Rounded Corners 8" o:spid="_x0000_s1026" style="position:absolute;margin-left:213.6pt;margin-top:73.8pt;width:23.7pt;height:24.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" filled="f" strokecolor="red" strokeweight="4.5pt"/>
            </w:pict>
          </mc:Fallback>
        </mc:AlternateContent>
      </w:r>
      <w:r w:rsidR="005B268F">
        <w:rPr>
          <w:noProof/>
        </w:rPr>
        <w:drawing>
          <wp:inline distT="0" distB="0" distL="0" distR="0" wp14:anchorId="37F93C57" wp14:editId="6F8CADF1">
            <wp:extent cx="5943600" cy="5745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745480"/>
                    </a:xfrm>
                    <a:prstGeom prst="rect">
                      <a:avLst/>
                    </a:prstGeom>
                  </pic:spPr>
                </pic:pic>
              </a:graphicData>
            </a:graphic>
          </wp:inline>
        </w:drawing>
      </w:r>
    </w:p>
    <w:p w14:paraId="6D0178BA" w14:textId="77777777" w:rsidR="005B268F" w:rsidRDefault="005B268F" w:rsidP="005B268F">
      <w:pPr>
        <w:ind w:left="-450"/>
        <w:rPr>
          <w:rFonts w:ascii="Arial" w:eastAsia="HiddenHorzOCR" w:hAnsi="Arial" w:cs="Arial"/>
          <w:b/>
          <w:color w:val="171717"/>
        </w:rPr>
      </w:pPr>
      <w:r>
        <w:rPr>
          <w:rFonts w:ascii="Arial" w:eastAsia="HiddenHorzOCR" w:hAnsi="Arial" w:cs="Arial"/>
          <w:b/>
          <w:color w:val="171717"/>
        </w:rPr>
        <w:br w:type="page"/>
      </w:r>
      <w:r>
        <w:rPr>
          <w:rFonts w:ascii="Arial" w:eastAsia="HiddenHorzOCR" w:hAnsi="Arial" w:cs="Arial"/>
          <w:b/>
          <w:color w:val="171717"/>
        </w:rPr>
        <w:object w:dxaOrig="11881" w:dyaOrig="9180" w14:anchorId="17B59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6.2pt;height:432.6pt" o:ole="">
            <v:imagedata r:id="rId25" o:title=""/>
          </v:shape>
          <o:OLEObject Type="Embed" ProgID="Acrobat.Document.DC" ShapeID="_x0000_i1025" DrawAspect="Content" ObjectID="_1679286291" r:id="rId26"/>
        </w:object>
      </w:r>
    </w:p>
    <w:p w14:paraId="6C81615E" w14:textId="77777777" w:rsidR="005B268F" w:rsidRDefault="005B268F" w:rsidP="005B268F">
      <w:pPr>
        <w:spacing w:after="0" w:line="240" w:lineRule="auto"/>
        <w:rPr>
          <w:rFonts w:ascii="Arial" w:eastAsia="HiddenHorzOCR" w:hAnsi="Arial" w:cs="Arial"/>
          <w:b/>
          <w:noProof/>
          <w:color w:val="171717"/>
          <w:sz w:val="28"/>
          <w:szCs w:val="28"/>
        </w:rPr>
      </w:pPr>
    </w:p>
    <w:p w14:paraId="3A813F45" w14:textId="77777777" w:rsidR="005B268F" w:rsidRDefault="005B268F" w:rsidP="005B268F">
      <w:pPr>
        <w:rPr>
          <w:rFonts w:ascii="Arial" w:eastAsia="HiddenHorzOCR" w:hAnsi="Arial" w:cs="Arial"/>
          <w:b/>
          <w:color w:val="171717"/>
          <w:sz w:val="32"/>
          <w:szCs w:val="32"/>
        </w:rPr>
      </w:pPr>
    </w:p>
    <w:p w14:paraId="0B65181B" w14:textId="77777777" w:rsidR="005B268F" w:rsidRDefault="005B268F" w:rsidP="005B268F">
      <w:pPr>
        <w:rPr>
          <w:rFonts w:ascii="Arial" w:eastAsia="HiddenHorzOCR" w:hAnsi="Arial" w:cs="Arial"/>
          <w:b/>
          <w:color w:val="171717"/>
          <w:sz w:val="32"/>
          <w:szCs w:val="32"/>
        </w:rPr>
      </w:pPr>
    </w:p>
    <w:p w14:paraId="2157C915" w14:textId="079D6A7D" w:rsidR="00D03905" w:rsidRDefault="00D03905" w:rsidP="00D03905">
      <w:pPr>
        <w:rPr>
          <w:rFonts w:ascii="Arial" w:eastAsia="HiddenHorzOCR" w:hAnsi="Arial" w:cs="Arial"/>
          <w:b/>
          <w:color w:val="171717"/>
          <w:sz w:val="32"/>
          <w:szCs w:val="32"/>
        </w:rPr>
        <w:sectPr w:rsidR="00D03905" w:rsidSect="00B50654">
          <w:headerReference w:type="even" r:id="rId27"/>
          <w:headerReference w:type="default" r:id="rId28"/>
          <w:footerReference w:type="even" r:id="rId29"/>
          <w:footerReference w:type="default" r:id="rId30"/>
          <w:headerReference w:type="first" r:id="rId31"/>
          <w:footerReference w:type="first" r:id="rId32"/>
          <w:pgSz w:w="12240" w:h="15840"/>
          <w:pgMar w:top="1170" w:right="1440" w:bottom="1440" w:left="1080" w:header="720" w:footer="720" w:gutter="0"/>
          <w:cols w:space="720"/>
          <w:docGrid w:linePitch="360"/>
        </w:sectPr>
      </w:pPr>
    </w:p>
    <w:p w14:paraId="3FC9E6A6" w14:textId="289F754C" w:rsidR="00D03905" w:rsidRDefault="00DD5DD4" w:rsidP="00D03905">
      <w:pPr>
        <w:rPr>
          <w:rFonts w:ascii="Arial" w:eastAsia="HiddenHorzOCR" w:hAnsi="Arial" w:cs="Arial"/>
          <w:b/>
          <w:color w:val="171717"/>
          <w:sz w:val="32"/>
          <w:szCs w:val="32"/>
        </w:rPr>
      </w:pPr>
      <w:r>
        <w:rPr>
          <w:rFonts w:ascii="Arial" w:eastAsia="HiddenHorzOCR" w:hAnsi="Arial" w:cs="Arial"/>
          <w:b/>
          <w:color w:val="171717"/>
          <w:sz w:val="32"/>
          <w:szCs w:val="32"/>
        </w:rPr>
        <w:lastRenderedPageBreak/>
        <w:t xml:space="preserve">Appendix </w:t>
      </w:r>
      <w:r w:rsidR="006A5651">
        <w:rPr>
          <w:rFonts w:ascii="Arial" w:eastAsia="HiddenHorzOCR" w:hAnsi="Arial" w:cs="Arial"/>
          <w:b/>
          <w:color w:val="171717"/>
          <w:sz w:val="32"/>
          <w:szCs w:val="32"/>
        </w:rPr>
        <w:t>L</w:t>
      </w:r>
      <w:r w:rsidR="00D03905">
        <w:rPr>
          <w:rFonts w:ascii="Arial" w:eastAsia="HiddenHorzOCR" w:hAnsi="Arial" w:cs="Arial"/>
          <w:b/>
          <w:color w:val="171717"/>
          <w:sz w:val="32"/>
          <w:szCs w:val="32"/>
        </w:rPr>
        <w:t xml:space="preserve">: </w:t>
      </w:r>
      <w:r w:rsidR="006C1592">
        <w:rPr>
          <w:rFonts w:ascii="Arial" w:eastAsia="HiddenHorzOCR" w:hAnsi="Arial" w:cs="Arial"/>
          <w:b/>
          <w:color w:val="171717"/>
          <w:sz w:val="32"/>
          <w:szCs w:val="32"/>
        </w:rPr>
        <w:t xml:space="preserve">Reference </w:t>
      </w:r>
      <w:r w:rsidR="00D03905">
        <w:rPr>
          <w:rFonts w:ascii="Arial" w:eastAsia="HiddenHorzOCR" w:hAnsi="Arial" w:cs="Arial"/>
          <w:b/>
          <w:color w:val="171717"/>
          <w:sz w:val="32"/>
          <w:szCs w:val="32"/>
        </w:rPr>
        <w:t>Documents</w:t>
      </w:r>
    </w:p>
    <w:p w14:paraId="19B42AC4" w14:textId="77777777" w:rsidR="006C1592" w:rsidRDefault="006C1592" w:rsidP="00D03905">
      <w:pPr>
        <w:rPr>
          <w:rFonts w:ascii="Arial" w:eastAsia="HiddenHorzOCR" w:hAnsi="Arial" w:cs="Arial"/>
          <w:b/>
          <w:color w:val="171717"/>
          <w:sz w:val="32"/>
          <w:szCs w:val="32"/>
        </w:rPr>
      </w:pPr>
    </w:p>
    <w:p w14:paraId="7918B322" w14:textId="78E2BFF6" w:rsidR="001755CC" w:rsidRPr="006C1592" w:rsidRDefault="006C1592" w:rsidP="00D03905">
      <w:pPr>
        <w:rPr>
          <w:rFonts w:ascii="Arial" w:eastAsia="HiddenHorzOCR" w:hAnsi="Arial" w:cs="Arial"/>
          <w:b/>
          <w:color w:val="171717"/>
          <w:sz w:val="28"/>
          <w:szCs w:val="28"/>
        </w:rPr>
      </w:pPr>
      <w:r w:rsidRPr="006C1592">
        <w:rPr>
          <w:rFonts w:ascii="Arial" w:eastAsia="HiddenHorzOCR" w:hAnsi="Arial" w:cs="Arial"/>
          <w:b/>
          <w:color w:val="171717"/>
          <w:sz w:val="28"/>
          <w:szCs w:val="28"/>
        </w:rPr>
        <w:t>Historical Y</w:t>
      </w:r>
      <w:r w:rsidR="004C0911">
        <w:rPr>
          <w:rFonts w:ascii="Arial" w:eastAsia="HiddenHorzOCR" w:hAnsi="Arial" w:cs="Arial"/>
          <w:b/>
          <w:color w:val="171717"/>
          <w:sz w:val="28"/>
          <w:szCs w:val="28"/>
        </w:rPr>
        <w:t>uba College</w:t>
      </w:r>
      <w:r w:rsidRPr="006C1592">
        <w:rPr>
          <w:rFonts w:ascii="Arial" w:eastAsia="HiddenHorzOCR" w:hAnsi="Arial" w:cs="Arial"/>
          <w:b/>
          <w:color w:val="171717"/>
          <w:sz w:val="28"/>
          <w:szCs w:val="28"/>
        </w:rPr>
        <w:t xml:space="preserve"> CEQA Documents</w:t>
      </w:r>
      <w:r w:rsidR="0035794F" w:rsidRPr="006C1592">
        <w:rPr>
          <w:rFonts w:ascii="Arial" w:eastAsia="HiddenHorzOCR" w:hAnsi="Arial" w:cs="Arial"/>
          <w:b/>
          <w:color w:val="171717"/>
          <w:sz w:val="28"/>
          <w:szCs w:val="28"/>
        </w:rPr>
        <w:t xml:space="preserve">:  </w:t>
      </w:r>
    </w:p>
    <w:p w14:paraId="7EB0923E" w14:textId="5E98E857" w:rsidR="001755CC" w:rsidRPr="006C1592" w:rsidRDefault="006A5651" w:rsidP="00D03905">
      <w:pPr>
        <w:rPr>
          <w:rFonts w:ascii="Arial" w:eastAsia="HiddenHorzOCR" w:hAnsi="Arial" w:cs="Arial"/>
          <w:b/>
          <w:color w:val="171717"/>
          <w:sz w:val="28"/>
          <w:szCs w:val="28"/>
        </w:rPr>
      </w:pPr>
      <w:hyperlink r:id="rId33" w:history="1">
        <w:r w:rsidR="006C1592" w:rsidRPr="006C1592">
          <w:rPr>
            <w:rStyle w:val="Hyperlink"/>
            <w:rFonts w:ascii="Arial" w:eastAsia="HiddenHorzOCR" w:hAnsi="Arial" w:cs="Arial"/>
            <w:b/>
            <w:sz w:val="28"/>
            <w:szCs w:val="28"/>
          </w:rPr>
          <w:t>https://goyccd-my.sharepoint.com/:f:/g/personal/w0398409_yccd_edu/EuAkPj624dxGsmpXucpIlBkBEOWrXP73A0v0yFxDa6g85g?e=Tnb4Z7</w:t>
        </w:r>
      </w:hyperlink>
    </w:p>
    <w:p w14:paraId="4A187C79" w14:textId="6FDFF686" w:rsidR="006C1592" w:rsidRDefault="006C1592" w:rsidP="00D03905">
      <w:pPr>
        <w:rPr>
          <w:rFonts w:ascii="Arial" w:eastAsia="HiddenHorzOCR" w:hAnsi="Arial" w:cs="Arial"/>
          <w:b/>
          <w:color w:val="171717"/>
          <w:sz w:val="32"/>
          <w:szCs w:val="32"/>
        </w:rPr>
      </w:pPr>
    </w:p>
    <w:p w14:paraId="7E015954" w14:textId="189BB65B" w:rsidR="006C1592" w:rsidRPr="00FD4CCF" w:rsidRDefault="006C1592" w:rsidP="00D03905">
      <w:pPr>
        <w:rPr>
          <w:rFonts w:ascii="Arial" w:eastAsia="HiddenHorzOCR" w:hAnsi="Arial" w:cs="Arial"/>
          <w:b/>
          <w:color w:val="171717"/>
          <w:sz w:val="28"/>
          <w:szCs w:val="28"/>
        </w:rPr>
      </w:pPr>
      <w:r w:rsidRPr="00FD4CCF">
        <w:rPr>
          <w:rFonts w:ascii="Arial" w:eastAsia="HiddenHorzOCR" w:hAnsi="Arial" w:cs="Arial"/>
          <w:b/>
          <w:color w:val="171717"/>
          <w:sz w:val="28"/>
          <w:szCs w:val="28"/>
        </w:rPr>
        <w:t>Yuba College, Campus-Wide Fire Alarm System CEQA Documents:</w:t>
      </w:r>
    </w:p>
    <w:p w14:paraId="4AAF1D43" w14:textId="2DB54467" w:rsidR="00FD4CCF" w:rsidRPr="00FD4CCF" w:rsidRDefault="006A5651" w:rsidP="00D03905">
      <w:pPr>
        <w:rPr>
          <w:rFonts w:ascii="Arial" w:eastAsia="HiddenHorzOCR" w:hAnsi="Arial" w:cs="Arial"/>
          <w:b/>
          <w:color w:val="171717"/>
          <w:sz w:val="28"/>
          <w:szCs w:val="28"/>
        </w:rPr>
      </w:pPr>
      <w:hyperlink r:id="rId34" w:history="1">
        <w:r w:rsidR="00FD4CCF" w:rsidRPr="00FD4CCF">
          <w:rPr>
            <w:rStyle w:val="Hyperlink"/>
            <w:rFonts w:ascii="Arial" w:eastAsia="HiddenHorzOCR" w:hAnsi="Arial" w:cs="Arial"/>
            <w:b/>
            <w:sz w:val="28"/>
            <w:szCs w:val="28"/>
          </w:rPr>
          <w:t>https://goyccd-my.sharepoint.com/:f:/g/personal/w0398409_yccd_edu/Elz5r80JNyZOn1lDNH3PcqEBVLswcsmfvnzK7M7CrgkjRw?e=RRxImW</w:t>
        </w:r>
      </w:hyperlink>
    </w:p>
    <w:p w14:paraId="52F9582C" w14:textId="751D044B" w:rsidR="00FD4CCF" w:rsidRPr="00FD4CCF" w:rsidRDefault="00FD4CCF" w:rsidP="00D03905">
      <w:pPr>
        <w:rPr>
          <w:rFonts w:ascii="Arial" w:eastAsia="HiddenHorzOCR" w:hAnsi="Arial" w:cs="Arial"/>
          <w:b/>
          <w:color w:val="171717"/>
          <w:sz w:val="28"/>
          <w:szCs w:val="28"/>
        </w:rPr>
      </w:pPr>
    </w:p>
    <w:p w14:paraId="4020D8DB" w14:textId="12116887" w:rsidR="00FD4CCF" w:rsidRPr="00FD4CCF" w:rsidRDefault="00FD4CCF" w:rsidP="00D03905">
      <w:pPr>
        <w:rPr>
          <w:rFonts w:ascii="Arial" w:eastAsia="HiddenHorzOCR" w:hAnsi="Arial" w:cs="Arial"/>
          <w:b/>
          <w:color w:val="171717"/>
          <w:sz w:val="28"/>
          <w:szCs w:val="28"/>
        </w:rPr>
      </w:pPr>
      <w:r w:rsidRPr="00FD4CCF">
        <w:rPr>
          <w:rFonts w:ascii="Arial" w:eastAsia="HiddenHorzOCR" w:hAnsi="Arial" w:cs="Arial"/>
          <w:b/>
          <w:color w:val="171717"/>
          <w:sz w:val="28"/>
          <w:szCs w:val="28"/>
        </w:rPr>
        <w:t>Yuba College, Building 800 Modernization CEQA Documents:</w:t>
      </w:r>
    </w:p>
    <w:p w14:paraId="28AF71FD" w14:textId="03482D71" w:rsidR="006C1592" w:rsidRPr="00FD4CCF" w:rsidRDefault="006A5651" w:rsidP="00D03905">
      <w:pPr>
        <w:rPr>
          <w:rFonts w:ascii="Arial" w:eastAsia="HiddenHorzOCR" w:hAnsi="Arial" w:cs="Arial"/>
          <w:b/>
          <w:color w:val="171717"/>
          <w:sz w:val="28"/>
          <w:szCs w:val="28"/>
        </w:rPr>
      </w:pPr>
      <w:hyperlink r:id="rId35" w:history="1">
        <w:r w:rsidR="00FD4CCF" w:rsidRPr="00FD4CCF">
          <w:rPr>
            <w:rStyle w:val="Hyperlink"/>
            <w:rFonts w:ascii="Arial" w:eastAsia="HiddenHorzOCR" w:hAnsi="Arial" w:cs="Arial"/>
            <w:b/>
            <w:sz w:val="28"/>
            <w:szCs w:val="28"/>
          </w:rPr>
          <w:t>https://goyccd-my.sharepoint.com/:f:/g/personal/w0398409_yccd_edu/EheifmW17w1NkkDnA97YBWkBTcU2hmmvimc2wYUibQurhA?e=mEQkTz</w:t>
        </w:r>
      </w:hyperlink>
    </w:p>
    <w:p w14:paraId="147109FA" w14:textId="21340DF3" w:rsidR="00FD4CCF" w:rsidRDefault="00FD4CCF" w:rsidP="00D03905">
      <w:pPr>
        <w:rPr>
          <w:rFonts w:ascii="Arial" w:eastAsia="HiddenHorzOCR" w:hAnsi="Arial" w:cs="Arial"/>
          <w:b/>
          <w:color w:val="171717"/>
          <w:sz w:val="28"/>
          <w:szCs w:val="28"/>
        </w:rPr>
      </w:pPr>
    </w:p>
    <w:p w14:paraId="6507EA15" w14:textId="24A85EB1" w:rsidR="008F315B" w:rsidRDefault="008F315B" w:rsidP="00D03905">
      <w:pPr>
        <w:rPr>
          <w:rFonts w:ascii="Arial" w:eastAsia="HiddenHorzOCR" w:hAnsi="Arial" w:cs="Arial"/>
          <w:b/>
          <w:color w:val="171717"/>
          <w:sz w:val="28"/>
          <w:szCs w:val="28"/>
        </w:rPr>
      </w:pPr>
      <w:r>
        <w:rPr>
          <w:rFonts w:ascii="Arial" w:eastAsia="HiddenHorzOCR" w:hAnsi="Arial" w:cs="Arial"/>
          <w:b/>
          <w:color w:val="171717"/>
          <w:sz w:val="28"/>
          <w:szCs w:val="28"/>
        </w:rPr>
        <w:t>Yuba College Underground Utilities Drawings:</w:t>
      </w:r>
    </w:p>
    <w:p w14:paraId="5C1DDCD1" w14:textId="55298A2D" w:rsidR="008F315B" w:rsidRDefault="006A5651" w:rsidP="00D03905">
      <w:pPr>
        <w:rPr>
          <w:rFonts w:ascii="Arial" w:eastAsia="HiddenHorzOCR" w:hAnsi="Arial" w:cs="Arial"/>
          <w:b/>
          <w:color w:val="171717"/>
          <w:sz w:val="28"/>
          <w:szCs w:val="28"/>
        </w:rPr>
      </w:pPr>
      <w:hyperlink r:id="rId36" w:history="1">
        <w:r w:rsidR="008F315B" w:rsidRPr="00043916">
          <w:rPr>
            <w:rStyle w:val="Hyperlink"/>
            <w:rFonts w:ascii="Arial" w:eastAsia="HiddenHorzOCR" w:hAnsi="Arial" w:cs="Arial"/>
            <w:b/>
            <w:sz w:val="28"/>
            <w:szCs w:val="28"/>
          </w:rPr>
          <w:t>https://goyccd-my.sharepoint.com/:f:/g/personal/w0398409_yccd_edu/EjwzSscOcHdLpk0skqdbT0sBmSpJ0_5scNxb_p97pxZ4wg?e=bawuqu</w:t>
        </w:r>
      </w:hyperlink>
    </w:p>
    <w:p w14:paraId="35A6BD7C" w14:textId="77777777" w:rsidR="00F545C0" w:rsidRDefault="00F545C0" w:rsidP="00D03905">
      <w:pPr>
        <w:rPr>
          <w:rFonts w:ascii="Arial" w:eastAsia="HiddenHorzOCR" w:hAnsi="Arial" w:cs="Arial"/>
          <w:b/>
          <w:color w:val="171717"/>
          <w:sz w:val="28"/>
          <w:szCs w:val="28"/>
        </w:rPr>
      </w:pPr>
    </w:p>
    <w:p w14:paraId="599A0E65" w14:textId="628F3556" w:rsidR="00F545C0" w:rsidRDefault="00F545C0" w:rsidP="00D03905">
      <w:pPr>
        <w:rPr>
          <w:rFonts w:ascii="Arial" w:eastAsia="HiddenHorzOCR" w:hAnsi="Arial" w:cs="Arial"/>
          <w:b/>
          <w:color w:val="171717"/>
          <w:sz w:val="28"/>
          <w:szCs w:val="28"/>
        </w:rPr>
      </w:pPr>
      <w:r>
        <w:rPr>
          <w:rFonts w:ascii="Arial" w:eastAsia="HiddenHorzOCR" w:hAnsi="Arial" w:cs="Arial"/>
          <w:b/>
          <w:color w:val="171717"/>
          <w:sz w:val="28"/>
          <w:szCs w:val="28"/>
        </w:rPr>
        <w:t>Yuba College Site Plan:</w:t>
      </w:r>
    </w:p>
    <w:p w14:paraId="2AFE0D25" w14:textId="58C00F6B" w:rsidR="00F545C0" w:rsidRDefault="006A5651" w:rsidP="00D03905">
      <w:pPr>
        <w:rPr>
          <w:rFonts w:ascii="Arial" w:eastAsia="HiddenHorzOCR" w:hAnsi="Arial" w:cs="Arial"/>
          <w:b/>
          <w:color w:val="171717"/>
          <w:sz w:val="28"/>
          <w:szCs w:val="28"/>
        </w:rPr>
      </w:pPr>
      <w:hyperlink r:id="rId37" w:history="1">
        <w:r w:rsidR="00F545C0" w:rsidRPr="00043916">
          <w:rPr>
            <w:rStyle w:val="Hyperlink"/>
            <w:rFonts w:ascii="Arial" w:eastAsia="HiddenHorzOCR" w:hAnsi="Arial" w:cs="Arial"/>
            <w:b/>
            <w:sz w:val="28"/>
            <w:szCs w:val="28"/>
          </w:rPr>
          <w:t>https://goyccd-my.sharepoint.com/:f:/g/personal/w0398409_yccd_edu/EkXDlOuzdm1KkdDcoLRGwjoB6K0xQxsY8i-H9Bd6juUXyg?e=F6T2Uh</w:t>
        </w:r>
      </w:hyperlink>
    </w:p>
    <w:p w14:paraId="5B1C5FC0" w14:textId="72B2F8FD" w:rsidR="00F545C0" w:rsidRDefault="00F545C0" w:rsidP="00D03905">
      <w:pPr>
        <w:rPr>
          <w:rFonts w:ascii="Arial" w:eastAsia="HiddenHorzOCR" w:hAnsi="Arial" w:cs="Arial"/>
          <w:b/>
          <w:color w:val="171717"/>
          <w:sz w:val="28"/>
          <w:szCs w:val="28"/>
        </w:rPr>
      </w:pPr>
      <w:r>
        <w:rPr>
          <w:rFonts w:ascii="Arial" w:eastAsia="HiddenHorzOCR" w:hAnsi="Arial" w:cs="Arial"/>
          <w:b/>
          <w:color w:val="171717"/>
          <w:sz w:val="28"/>
          <w:szCs w:val="28"/>
        </w:rPr>
        <w:t>Hazardous Material Survey</w:t>
      </w:r>
      <w:r w:rsidR="004C0911">
        <w:rPr>
          <w:rFonts w:ascii="Arial" w:eastAsia="HiddenHorzOCR" w:hAnsi="Arial" w:cs="Arial"/>
          <w:b/>
          <w:color w:val="171717"/>
          <w:sz w:val="28"/>
          <w:szCs w:val="28"/>
        </w:rPr>
        <w:t xml:space="preserve"> Used to Inform Process to Remove Hazardous Materials:</w:t>
      </w:r>
    </w:p>
    <w:p w14:paraId="570706E8" w14:textId="38FD9038" w:rsidR="004C0911" w:rsidRDefault="006A5651" w:rsidP="00D03905">
      <w:pPr>
        <w:rPr>
          <w:rFonts w:ascii="Arial" w:eastAsia="HiddenHorzOCR" w:hAnsi="Arial" w:cs="Arial"/>
          <w:b/>
          <w:color w:val="171717"/>
          <w:sz w:val="28"/>
          <w:szCs w:val="28"/>
        </w:rPr>
      </w:pPr>
      <w:hyperlink r:id="rId38" w:history="1">
        <w:r w:rsidR="004C0911" w:rsidRPr="00043916">
          <w:rPr>
            <w:rStyle w:val="Hyperlink"/>
            <w:rFonts w:ascii="Arial" w:eastAsia="HiddenHorzOCR" w:hAnsi="Arial" w:cs="Arial"/>
            <w:b/>
            <w:sz w:val="28"/>
            <w:szCs w:val="28"/>
          </w:rPr>
          <w:t>https://goyccd-my.sharepoint.com/:f:/g/personal/w0398409_yccd_edu/ElnwX2r9qjVDhNzvBQxNBpIBoZKKbar9IfyHCvXiwqZNfA?e=e8pvRY</w:t>
        </w:r>
      </w:hyperlink>
    </w:p>
    <w:p w14:paraId="5A1E675C" w14:textId="5B701826" w:rsidR="004C0911" w:rsidRDefault="004C0911" w:rsidP="00D03905">
      <w:pPr>
        <w:rPr>
          <w:rFonts w:ascii="Arial" w:eastAsia="HiddenHorzOCR" w:hAnsi="Arial" w:cs="Arial"/>
          <w:b/>
          <w:color w:val="171717"/>
          <w:sz w:val="28"/>
          <w:szCs w:val="28"/>
        </w:rPr>
      </w:pPr>
    </w:p>
    <w:p w14:paraId="765B60F0" w14:textId="187FEBEF" w:rsidR="004C0911" w:rsidRDefault="004C0911" w:rsidP="00D03905">
      <w:pPr>
        <w:rPr>
          <w:rFonts w:ascii="Arial" w:eastAsia="HiddenHorzOCR" w:hAnsi="Arial" w:cs="Arial"/>
          <w:b/>
          <w:color w:val="171717"/>
          <w:sz w:val="28"/>
          <w:szCs w:val="28"/>
        </w:rPr>
      </w:pPr>
      <w:r>
        <w:rPr>
          <w:rFonts w:ascii="Arial" w:eastAsia="HiddenHorzOCR" w:hAnsi="Arial" w:cs="Arial"/>
          <w:b/>
          <w:color w:val="171717"/>
          <w:sz w:val="28"/>
          <w:szCs w:val="28"/>
        </w:rPr>
        <w:t>Building 1300 Drawings:</w:t>
      </w:r>
    </w:p>
    <w:p w14:paraId="7E8AFB59" w14:textId="0E5A603D" w:rsidR="004C0911" w:rsidRDefault="006A5651" w:rsidP="00D03905">
      <w:pPr>
        <w:rPr>
          <w:rFonts w:ascii="Arial" w:eastAsia="HiddenHorzOCR" w:hAnsi="Arial" w:cs="Arial"/>
          <w:b/>
          <w:color w:val="171717"/>
          <w:sz w:val="28"/>
          <w:szCs w:val="28"/>
        </w:rPr>
      </w:pPr>
      <w:hyperlink r:id="rId39" w:history="1">
        <w:r w:rsidR="004C0911" w:rsidRPr="00043916">
          <w:rPr>
            <w:rStyle w:val="Hyperlink"/>
            <w:rFonts w:ascii="Arial" w:eastAsia="HiddenHorzOCR" w:hAnsi="Arial" w:cs="Arial"/>
            <w:b/>
            <w:sz w:val="28"/>
            <w:szCs w:val="28"/>
          </w:rPr>
          <w:t>https://goyccd-my.sharepoint.com/:f:/g/personal/w0398409_yccd_edu/Eg-ChvYu3j1AuPPdUWYngRkB42MyD-3yySPbin4Etr7xgA?e=yguMVK</w:t>
        </w:r>
      </w:hyperlink>
    </w:p>
    <w:p w14:paraId="59B92475" w14:textId="4D56222D" w:rsidR="004C0911" w:rsidRDefault="004C0911" w:rsidP="00D03905">
      <w:pPr>
        <w:rPr>
          <w:rFonts w:ascii="Arial" w:eastAsia="HiddenHorzOCR" w:hAnsi="Arial" w:cs="Arial"/>
          <w:b/>
          <w:color w:val="171717"/>
          <w:sz w:val="28"/>
          <w:szCs w:val="28"/>
        </w:rPr>
      </w:pPr>
    </w:p>
    <w:p w14:paraId="7C6A04C4" w14:textId="60834B5A" w:rsidR="004C0911" w:rsidRDefault="004C0911" w:rsidP="00D03905">
      <w:pPr>
        <w:rPr>
          <w:rFonts w:ascii="Arial" w:eastAsia="HiddenHorzOCR" w:hAnsi="Arial" w:cs="Arial"/>
          <w:b/>
          <w:color w:val="171717"/>
          <w:sz w:val="28"/>
          <w:szCs w:val="28"/>
        </w:rPr>
      </w:pPr>
      <w:r>
        <w:rPr>
          <w:rFonts w:ascii="Arial" w:eastAsia="HiddenHorzOCR" w:hAnsi="Arial" w:cs="Arial"/>
          <w:b/>
          <w:color w:val="171717"/>
          <w:sz w:val="28"/>
          <w:szCs w:val="28"/>
        </w:rPr>
        <w:t>Building 1500 Drawings:</w:t>
      </w:r>
    </w:p>
    <w:p w14:paraId="27EE99F5" w14:textId="276A1781" w:rsidR="004C0911" w:rsidRDefault="006A5651" w:rsidP="00D03905">
      <w:pPr>
        <w:rPr>
          <w:rFonts w:ascii="Arial" w:eastAsia="HiddenHorzOCR" w:hAnsi="Arial" w:cs="Arial"/>
          <w:b/>
          <w:color w:val="171717"/>
          <w:sz w:val="28"/>
          <w:szCs w:val="28"/>
        </w:rPr>
      </w:pPr>
      <w:hyperlink r:id="rId40" w:history="1">
        <w:r w:rsidR="004C0911" w:rsidRPr="00043916">
          <w:rPr>
            <w:rStyle w:val="Hyperlink"/>
            <w:rFonts w:ascii="Arial" w:eastAsia="HiddenHorzOCR" w:hAnsi="Arial" w:cs="Arial"/>
            <w:b/>
            <w:sz w:val="28"/>
            <w:szCs w:val="28"/>
          </w:rPr>
          <w:t>https://goyccd-my.sharepoint.com/:f:/g/personal/w0398409_yccd_edu/Em1bW2_hFnBNg42S6JSrYvQBXp4tJdlPc0euvdgyIONaXQ?e=hJsVBh</w:t>
        </w:r>
      </w:hyperlink>
    </w:p>
    <w:p w14:paraId="34574D34" w14:textId="77777777" w:rsidR="004C0911" w:rsidRDefault="004C0911" w:rsidP="00D03905">
      <w:pPr>
        <w:rPr>
          <w:rFonts w:ascii="Arial" w:eastAsia="HiddenHorzOCR" w:hAnsi="Arial" w:cs="Arial"/>
          <w:b/>
          <w:color w:val="171717"/>
          <w:sz w:val="28"/>
          <w:szCs w:val="28"/>
        </w:rPr>
      </w:pPr>
    </w:p>
    <w:p w14:paraId="5BE56012" w14:textId="3C2693B0" w:rsidR="00DC1968" w:rsidRPr="003D64F9" w:rsidRDefault="006A5651" w:rsidP="00DC1968">
      <w:pPr>
        <w:rPr>
          <w:rFonts w:ascii="Arial" w:eastAsia="HiddenHorzOCR" w:hAnsi="Arial" w:cs="Arial"/>
          <w:b/>
          <w:color w:val="171717"/>
        </w:rPr>
      </w:pPr>
      <w:r>
        <w:rPr>
          <w:rFonts w:ascii="Arial" w:eastAsia="HiddenHorzOCR" w:hAnsi="Arial" w:cs="Arial"/>
          <w:b/>
          <w:noProof/>
          <w:color w:val="171717"/>
        </w:rPr>
        <w:t>T</w:t>
      </w:r>
      <w:r w:rsidR="00DC1968">
        <w:rPr>
          <w:rFonts w:ascii="Arial" w:eastAsia="HiddenHorzOCR" w:hAnsi="Arial" w:cs="Arial"/>
          <w:b/>
          <w:noProof/>
          <w:color w:val="171717"/>
        </w:rPr>
        <w:t>he End.</w:t>
      </w:r>
    </w:p>
    <w:sectPr w:rsidR="00DC1968" w:rsidRPr="003D64F9" w:rsidSect="00D03905">
      <w:footerReference w:type="default" r:id="rId41"/>
      <w:pgSz w:w="12240" w:h="15840"/>
      <w:pgMar w:top="720" w:right="720" w:bottom="720" w:left="720" w:header="0" w:footer="8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3BC678" w14:textId="77777777" w:rsidR="009E615B" w:rsidRDefault="009E615B" w:rsidP="00883965">
      <w:pPr>
        <w:spacing w:after="0" w:line="240" w:lineRule="auto"/>
      </w:pPr>
      <w:r>
        <w:separator/>
      </w:r>
    </w:p>
  </w:endnote>
  <w:endnote w:type="continuationSeparator" w:id="0">
    <w:p w14:paraId="5695704C" w14:textId="77777777" w:rsidR="009E615B" w:rsidRDefault="009E615B"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0804030"/>
      <w:docPartObj>
        <w:docPartGallery w:val="Page Numbers (Bottom of Page)"/>
        <w:docPartUnique/>
      </w:docPartObj>
    </w:sdtPr>
    <w:sdtEndPr>
      <w:rPr>
        <w:noProof/>
      </w:rPr>
    </w:sdtEndPr>
    <w:sdtContent>
      <w:p w14:paraId="1F43E626" w14:textId="77777777" w:rsidR="006A5651" w:rsidRDefault="006A565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E10F28" w14:textId="77777777" w:rsidR="006A5651" w:rsidRDefault="006A565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B1E4B" w14:textId="77777777" w:rsidR="006A5651" w:rsidRDefault="006A5651">
    <w:pPr>
      <w:pStyle w:val="Footer"/>
    </w:pPr>
  </w:p>
  <w:p w14:paraId="1A46101F" w14:textId="77777777" w:rsidR="006A5651" w:rsidRDefault="006A565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1858809"/>
      <w:docPartObj>
        <w:docPartGallery w:val="Page Numbers (Bottom of Page)"/>
        <w:docPartUnique/>
      </w:docPartObj>
    </w:sdtPr>
    <w:sdtEndPr>
      <w:rPr>
        <w:noProof/>
      </w:rPr>
    </w:sdtEndPr>
    <w:sdtContent>
      <w:p w14:paraId="4DEB713F" w14:textId="77777777" w:rsidR="006A5651" w:rsidRDefault="006A5651">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5C645A6C" w14:textId="77777777" w:rsidR="006A5651" w:rsidRDefault="006A5651">
    <w:pPr>
      <w:pStyle w:val="BodyText"/>
      <w:spacing w:line="14" w:lineRule="auto"/>
      <w:rPr>
        <w:sz w:val="20"/>
      </w:rPr>
    </w:pPr>
  </w:p>
  <w:p w14:paraId="10EDC797" w14:textId="77777777" w:rsidR="006A5651" w:rsidRDefault="006A565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3BEF8" w14:textId="77777777" w:rsidR="006A5651" w:rsidRDefault="006A5651">
    <w:pPr>
      <w:pStyle w:val="Footer"/>
    </w:pPr>
  </w:p>
  <w:p w14:paraId="1A7216E6" w14:textId="77777777" w:rsidR="006A5651" w:rsidRDefault="006A565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619004"/>
      <w:docPartObj>
        <w:docPartGallery w:val="Page Numbers (Bottom of Page)"/>
        <w:docPartUnique/>
      </w:docPartObj>
    </w:sdtPr>
    <w:sdtEndPr>
      <w:rPr>
        <w:noProof/>
      </w:rPr>
    </w:sdtEndPr>
    <w:sdtContent>
      <w:p w14:paraId="649A5B9C" w14:textId="77777777" w:rsidR="006A5651" w:rsidRDefault="006A5651">
        <w:pPr>
          <w:pStyle w:val="Footer"/>
          <w:jc w:val="right"/>
        </w:pPr>
        <w:r>
          <w:fldChar w:fldCharType="begin"/>
        </w:r>
        <w:r>
          <w:instrText xml:space="preserve"> PAGE   \* MERGEFORMAT </w:instrText>
        </w:r>
        <w:r>
          <w:fldChar w:fldCharType="separate"/>
        </w:r>
        <w:r>
          <w:rPr>
            <w:noProof/>
          </w:rPr>
          <w:t>44</w:t>
        </w:r>
        <w:r>
          <w:rPr>
            <w:noProof/>
          </w:rPr>
          <w:fldChar w:fldCharType="end"/>
        </w:r>
      </w:p>
    </w:sdtContent>
  </w:sdt>
  <w:p w14:paraId="10B9585A" w14:textId="77777777" w:rsidR="006A5651" w:rsidRDefault="006A565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D0FA8" w14:textId="77777777" w:rsidR="009E615B" w:rsidRDefault="009E615B" w:rsidP="00883965">
      <w:pPr>
        <w:spacing w:after="0" w:line="240" w:lineRule="auto"/>
      </w:pPr>
      <w:r>
        <w:separator/>
      </w:r>
    </w:p>
  </w:footnote>
  <w:footnote w:type="continuationSeparator" w:id="0">
    <w:p w14:paraId="727D668F" w14:textId="77777777" w:rsidR="009E615B" w:rsidRDefault="009E615B"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997BC" w14:textId="77777777" w:rsidR="006A5651" w:rsidRDefault="006A5651">
    <w:pPr>
      <w:pStyle w:val="Header"/>
    </w:pPr>
  </w:p>
  <w:p w14:paraId="79DEC782" w14:textId="77777777" w:rsidR="006A5651" w:rsidRDefault="006A56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5B1BF" w14:textId="77777777" w:rsidR="006A5651" w:rsidRDefault="006A5651">
    <w:pPr>
      <w:pStyle w:val="Header"/>
    </w:pPr>
  </w:p>
  <w:p w14:paraId="2350D404" w14:textId="77777777" w:rsidR="006A5651" w:rsidRDefault="006A565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58989" w14:textId="77777777" w:rsidR="006A5651" w:rsidRDefault="006A5651">
    <w:pPr>
      <w:pStyle w:val="Header"/>
    </w:pPr>
  </w:p>
  <w:p w14:paraId="206A0CD6" w14:textId="77777777" w:rsidR="006A5651" w:rsidRDefault="006A56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95F41"/>
    <w:multiLevelType w:val="hybridMultilevel"/>
    <w:tmpl w:val="F47E36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0600EA"/>
    <w:multiLevelType w:val="hybridMultilevel"/>
    <w:tmpl w:val="D7D2187E"/>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 w15:restartNumberingAfterBreak="0">
    <w:nsid w:val="07E51809"/>
    <w:multiLevelType w:val="hybridMultilevel"/>
    <w:tmpl w:val="F77E5D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64E95"/>
    <w:multiLevelType w:val="hybridMultilevel"/>
    <w:tmpl w:val="16703936"/>
    <w:lvl w:ilvl="0" w:tplc="49D872F2">
      <w:start w:val="1"/>
      <w:numFmt w:val="upperLetter"/>
      <w:lvlText w:val="%1."/>
      <w:lvlJc w:val="left"/>
      <w:pPr>
        <w:ind w:left="795" w:hanging="435"/>
      </w:pPr>
      <w:rPr>
        <w:rFonts w:hint="default"/>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B142D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158824A3"/>
    <w:multiLevelType w:val="hybridMultilevel"/>
    <w:tmpl w:val="6890EA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139DE"/>
    <w:multiLevelType w:val="hybridMultilevel"/>
    <w:tmpl w:val="8A7AE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43D36"/>
    <w:multiLevelType w:val="hybridMultilevel"/>
    <w:tmpl w:val="E4E6EA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C77719"/>
    <w:multiLevelType w:val="hybridMultilevel"/>
    <w:tmpl w:val="F8F8E4FC"/>
    <w:lvl w:ilvl="0" w:tplc="F49A6696">
      <w:start w:val="10"/>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2" w15:restartNumberingAfterBreak="0">
    <w:nsid w:val="20F479D4"/>
    <w:multiLevelType w:val="hybridMultilevel"/>
    <w:tmpl w:val="542C9456"/>
    <w:lvl w:ilvl="0" w:tplc="433843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173A4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126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22501049"/>
    <w:multiLevelType w:val="hybridMultilevel"/>
    <w:tmpl w:val="DCB00FFC"/>
    <w:lvl w:ilvl="0" w:tplc="8766CA94">
      <w:start w:val="1"/>
      <w:numFmt w:val="decimal"/>
      <w:lvlText w:val="%1."/>
      <w:lvlJc w:val="left"/>
      <w:pPr>
        <w:ind w:left="990" w:hanging="360"/>
      </w:pPr>
      <w:rPr>
        <w:rFonts w:hint="default"/>
        <w:w w:val="109"/>
      </w:rPr>
    </w:lvl>
    <w:lvl w:ilvl="1" w:tplc="1AB0301C">
      <w:start w:val="1"/>
      <w:numFmt w:val="upperLetter"/>
      <w:lvlText w:val="%2."/>
      <w:lvlJc w:val="left"/>
      <w:pPr>
        <w:ind w:left="1328" w:hanging="359"/>
      </w:pPr>
      <w:rPr>
        <w:rFonts w:hint="default"/>
        <w:spacing w:val="-1"/>
        <w:w w:val="109"/>
      </w:rPr>
    </w:lvl>
    <w:lvl w:ilvl="2" w:tplc="2B269996">
      <w:numFmt w:val="bullet"/>
      <w:lvlText w:val="•"/>
      <w:lvlJc w:val="left"/>
      <w:pPr>
        <w:ind w:left="1340" w:hanging="359"/>
      </w:pPr>
      <w:rPr>
        <w:rFonts w:hint="default"/>
      </w:rPr>
    </w:lvl>
    <w:lvl w:ilvl="3" w:tplc="98C6547A">
      <w:numFmt w:val="bullet"/>
      <w:lvlText w:val="•"/>
      <w:lvlJc w:val="left"/>
      <w:pPr>
        <w:ind w:left="1360" w:hanging="359"/>
      </w:pPr>
      <w:rPr>
        <w:rFonts w:hint="default"/>
      </w:rPr>
    </w:lvl>
    <w:lvl w:ilvl="4" w:tplc="3270747C">
      <w:numFmt w:val="bullet"/>
      <w:lvlText w:val="•"/>
      <w:lvlJc w:val="left"/>
      <w:pPr>
        <w:ind w:left="2722" w:hanging="359"/>
      </w:pPr>
      <w:rPr>
        <w:rFonts w:hint="default"/>
      </w:rPr>
    </w:lvl>
    <w:lvl w:ilvl="5" w:tplc="244CDD8C">
      <w:numFmt w:val="bullet"/>
      <w:lvlText w:val="•"/>
      <w:lvlJc w:val="left"/>
      <w:pPr>
        <w:ind w:left="4085" w:hanging="359"/>
      </w:pPr>
      <w:rPr>
        <w:rFonts w:hint="default"/>
      </w:rPr>
    </w:lvl>
    <w:lvl w:ilvl="6" w:tplc="CD9ED636">
      <w:numFmt w:val="bullet"/>
      <w:lvlText w:val="•"/>
      <w:lvlJc w:val="left"/>
      <w:pPr>
        <w:ind w:left="5448" w:hanging="359"/>
      </w:pPr>
      <w:rPr>
        <w:rFonts w:hint="default"/>
      </w:rPr>
    </w:lvl>
    <w:lvl w:ilvl="7" w:tplc="654469B0">
      <w:numFmt w:val="bullet"/>
      <w:lvlText w:val="•"/>
      <w:lvlJc w:val="left"/>
      <w:pPr>
        <w:ind w:left="6811" w:hanging="359"/>
      </w:pPr>
      <w:rPr>
        <w:rFonts w:hint="default"/>
      </w:rPr>
    </w:lvl>
    <w:lvl w:ilvl="8" w:tplc="F7728108">
      <w:numFmt w:val="bullet"/>
      <w:lvlText w:val="•"/>
      <w:lvlJc w:val="left"/>
      <w:pPr>
        <w:ind w:left="8174" w:hanging="359"/>
      </w:pPr>
      <w:rPr>
        <w:rFonts w:hint="default"/>
      </w:rPr>
    </w:lvl>
  </w:abstractNum>
  <w:abstractNum w:abstractNumId="15" w15:restartNumberingAfterBreak="0">
    <w:nsid w:val="26AC42A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D4FBB"/>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8" w15:restartNumberingAfterBreak="0">
    <w:nsid w:val="2FD96455"/>
    <w:multiLevelType w:val="hybridMultilevel"/>
    <w:tmpl w:val="DB5007AC"/>
    <w:lvl w:ilvl="0" w:tplc="9714804A">
      <w:start w:val="4"/>
      <w:numFmt w:val="decimal"/>
      <w:lvlText w:val="%1."/>
      <w:lvlJc w:val="left"/>
      <w:pPr>
        <w:ind w:left="894" w:hanging="304"/>
      </w:pPr>
      <w:rPr>
        <w:rFonts w:hint="default"/>
        <w:w w:val="111"/>
      </w:rPr>
    </w:lvl>
    <w:lvl w:ilvl="1" w:tplc="1596779E">
      <w:start w:val="1"/>
      <w:numFmt w:val="upperLetter"/>
      <w:lvlText w:val="%2."/>
      <w:lvlJc w:val="left"/>
      <w:pPr>
        <w:ind w:left="1316" w:hanging="351"/>
      </w:pPr>
      <w:rPr>
        <w:rFonts w:hint="default"/>
        <w:spacing w:val="-1"/>
        <w:w w:val="110"/>
      </w:rPr>
    </w:lvl>
    <w:lvl w:ilvl="2" w:tplc="84C27784">
      <w:start w:val="1"/>
      <w:numFmt w:val="decimal"/>
      <w:lvlText w:val="%3)"/>
      <w:lvlJc w:val="left"/>
      <w:pPr>
        <w:ind w:left="1673" w:hanging="351"/>
      </w:pPr>
      <w:rPr>
        <w:rFonts w:hint="default"/>
        <w:w w:val="109"/>
      </w:rPr>
    </w:lvl>
    <w:lvl w:ilvl="3" w:tplc="7162442C">
      <w:numFmt w:val="bullet"/>
      <w:lvlText w:val="•"/>
      <w:lvlJc w:val="left"/>
      <w:pPr>
        <w:ind w:left="1300" w:hanging="351"/>
      </w:pPr>
      <w:rPr>
        <w:rFonts w:hint="default"/>
      </w:rPr>
    </w:lvl>
    <w:lvl w:ilvl="4" w:tplc="D6C4BEFC">
      <w:numFmt w:val="bullet"/>
      <w:lvlText w:val="•"/>
      <w:lvlJc w:val="left"/>
      <w:pPr>
        <w:ind w:left="1320" w:hanging="351"/>
      </w:pPr>
      <w:rPr>
        <w:rFonts w:hint="default"/>
      </w:rPr>
    </w:lvl>
    <w:lvl w:ilvl="5" w:tplc="7C7C0054">
      <w:numFmt w:val="bullet"/>
      <w:lvlText w:val="•"/>
      <w:lvlJc w:val="left"/>
      <w:pPr>
        <w:ind w:left="1340" w:hanging="351"/>
      </w:pPr>
      <w:rPr>
        <w:rFonts w:hint="default"/>
      </w:rPr>
    </w:lvl>
    <w:lvl w:ilvl="6" w:tplc="CD2CBA76">
      <w:numFmt w:val="bullet"/>
      <w:lvlText w:val="•"/>
      <w:lvlJc w:val="left"/>
      <w:pPr>
        <w:ind w:left="1360" w:hanging="351"/>
      </w:pPr>
      <w:rPr>
        <w:rFonts w:hint="default"/>
      </w:rPr>
    </w:lvl>
    <w:lvl w:ilvl="7" w:tplc="D4B00846">
      <w:numFmt w:val="bullet"/>
      <w:lvlText w:val="•"/>
      <w:lvlJc w:val="left"/>
      <w:pPr>
        <w:ind w:left="1640" w:hanging="351"/>
      </w:pPr>
      <w:rPr>
        <w:rFonts w:hint="default"/>
      </w:rPr>
    </w:lvl>
    <w:lvl w:ilvl="8" w:tplc="C90A0154">
      <w:numFmt w:val="bullet"/>
      <w:lvlText w:val="•"/>
      <w:lvlJc w:val="left"/>
      <w:pPr>
        <w:ind w:left="1680" w:hanging="351"/>
      </w:pPr>
      <w:rPr>
        <w:rFonts w:hint="default"/>
      </w:rPr>
    </w:lvl>
  </w:abstractNum>
  <w:abstractNum w:abstractNumId="19" w15:restartNumberingAfterBreak="0">
    <w:nsid w:val="326336D8"/>
    <w:multiLevelType w:val="hybridMultilevel"/>
    <w:tmpl w:val="644644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F661B"/>
    <w:multiLevelType w:val="hybridMultilevel"/>
    <w:tmpl w:val="E4E6EA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5A6DA2"/>
    <w:multiLevelType w:val="hybridMultilevel"/>
    <w:tmpl w:val="81D2E9E8"/>
    <w:lvl w:ilvl="0" w:tplc="F1BC6F6E">
      <w:start w:val="12"/>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2104DC"/>
    <w:multiLevelType w:val="hybridMultilevel"/>
    <w:tmpl w:val="1DAA76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92A3A10"/>
    <w:multiLevelType w:val="hybridMultilevel"/>
    <w:tmpl w:val="9D30A94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CC6339F"/>
    <w:multiLevelType w:val="hybridMultilevel"/>
    <w:tmpl w:val="4B8EF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1133C7"/>
    <w:multiLevelType w:val="hybridMultilevel"/>
    <w:tmpl w:val="2402CFB0"/>
    <w:lvl w:ilvl="0" w:tplc="0A5852DA">
      <w:start w:val="1"/>
      <w:numFmt w:val="upperRoman"/>
      <w:lvlText w:val="%1."/>
      <w:lvlJc w:val="left"/>
      <w:pPr>
        <w:ind w:left="313" w:hanging="214"/>
      </w:pPr>
      <w:rPr>
        <w:rFonts w:ascii="Times New Roman" w:eastAsia="Times New Roman" w:hAnsi="Times New Roman" w:cs="Times New Roman" w:hint="default"/>
        <w:b/>
        <w:bCs/>
        <w:spacing w:val="-1"/>
        <w:w w:val="100"/>
        <w:sz w:val="24"/>
        <w:szCs w:val="24"/>
      </w:rPr>
    </w:lvl>
    <w:lvl w:ilvl="1" w:tplc="FE943AA4">
      <w:numFmt w:val="bullet"/>
      <w:lvlText w:val="•"/>
      <w:lvlJc w:val="left"/>
      <w:pPr>
        <w:ind w:left="1468" w:hanging="214"/>
      </w:pPr>
      <w:rPr>
        <w:rFonts w:hint="default"/>
      </w:rPr>
    </w:lvl>
    <w:lvl w:ilvl="2" w:tplc="14E88D8A">
      <w:numFmt w:val="bullet"/>
      <w:lvlText w:val="•"/>
      <w:lvlJc w:val="left"/>
      <w:pPr>
        <w:ind w:left="2616" w:hanging="214"/>
      </w:pPr>
      <w:rPr>
        <w:rFonts w:hint="default"/>
      </w:rPr>
    </w:lvl>
    <w:lvl w:ilvl="3" w:tplc="638A1E1C">
      <w:numFmt w:val="bullet"/>
      <w:lvlText w:val="•"/>
      <w:lvlJc w:val="left"/>
      <w:pPr>
        <w:ind w:left="3764" w:hanging="214"/>
      </w:pPr>
      <w:rPr>
        <w:rFonts w:hint="default"/>
      </w:rPr>
    </w:lvl>
    <w:lvl w:ilvl="4" w:tplc="7E5649BA">
      <w:numFmt w:val="bullet"/>
      <w:lvlText w:val="•"/>
      <w:lvlJc w:val="left"/>
      <w:pPr>
        <w:ind w:left="4912" w:hanging="214"/>
      </w:pPr>
      <w:rPr>
        <w:rFonts w:hint="default"/>
      </w:rPr>
    </w:lvl>
    <w:lvl w:ilvl="5" w:tplc="B9161144">
      <w:numFmt w:val="bullet"/>
      <w:lvlText w:val="•"/>
      <w:lvlJc w:val="left"/>
      <w:pPr>
        <w:ind w:left="6060" w:hanging="214"/>
      </w:pPr>
      <w:rPr>
        <w:rFonts w:hint="default"/>
      </w:rPr>
    </w:lvl>
    <w:lvl w:ilvl="6" w:tplc="BCD00426">
      <w:numFmt w:val="bullet"/>
      <w:lvlText w:val="•"/>
      <w:lvlJc w:val="left"/>
      <w:pPr>
        <w:ind w:left="7208" w:hanging="214"/>
      </w:pPr>
      <w:rPr>
        <w:rFonts w:hint="default"/>
      </w:rPr>
    </w:lvl>
    <w:lvl w:ilvl="7" w:tplc="A2529DD4">
      <w:numFmt w:val="bullet"/>
      <w:lvlText w:val="•"/>
      <w:lvlJc w:val="left"/>
      <w:pPr>
        <w:ind w:left="8356" w:hanging="214"/>
      </w:pPr>
      <w:rPr>
        <w:rFonts w:hint="default"/>
      </w:rPr>
    </w:lvl>
    <w:lvl w:ilvl="8" w:tplc="727C9BEA">
      <w:numFmt w:val="bullet"/>
      <w:lvlText w:val="•"/>
      <w:lvlJc w:val="left"/>
      <w:pPr>
        <w:ind w:left="9504" w:hanging="214"/>
      </w:pPr>
      <w:rPr>
        <w:rFonts w:hint="default"/>
      </w:rPr>
    </w:lvl>
  </w:abstractNum>
  <w:abstractNum w:abstractNumId="27"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28" w15:restartNumberingAfterBreak="0">
    <w:nsid w:val="4746096C"/>
    <w:multiLevelType w:val="hybridMultilevel"/>
    <w:tmpl w:val="363A9770"/>
    <w:lvl w:ilvl="0" w:tplc="525CF49C">
      <w:start w:val="13"/>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9502EA"/>
    <w:multiLevelType w:val="hybridMultilevel"/>
    <w:tmpl w:val="87B83F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CCD1A2B"/>
    <w:multiLevelType w:val="hybridMultilevel"/>
    <w:tmpl w:val="E4E6EA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D852567"/>
    <w:multiLevelType w:val="multilevel"/>
    <w:tmpl w:val="FCFCDC28"/>
    <w:lvl w:ilvl="0">
      <w:start w:val="1"/>
      <w:numFmt w:val="decimal"/>
      <w:lvlText w:val="%1)"/>
      <w:lvlJc w:val="left"/>
      <w:pPr>
        <w:ind w:left="720" w:hanging="360"/>
      </w:pPr>
      <w:rPr>
        <w:rFonts w:hint="default"/>
      </w:rPr>
    </w:lvl>
    <w:lvl w:ilvl="1">
      <w:start w:val="5"/>
      <w:numFmt w:val="decimal"/>
      <w:lvlText w:val="%2."/>
      <w:lvlJc w:val="left"/>
      <w:pPr>
        <w:ind w:left="1080" w:hanging="360"/>
      </w:pPr>
      <w:rPr>
        <w:rFonts w:ascii="Arial" w:eastAsia="Tahoma" w:hAnsi="Arial" w:cs="Aria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4E3D322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3" w15:restartNumberingAfterBreak="0">
    <w:nsid w:val="4F831B06"/>
    <w:multiLevelType w:val="hybridMultilevel"/>
    <w:tmpl w:val="DD0482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152F24"/>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7A2898"/>
    <w:multiLevelType w:val="multilevel"/>
    <w:tmpl w:val="09CC112A"/>
    <w:lvl w:ilvl="0">
      <w:start w:val="1"/>
      <w:numFmt w:val="decimal"/>
      <w:lvlText w:val="%1)"/>
      <w:lvlJc w:val="left"/>
      <w:pPr>
        <w:ind w:left="720" w:hanging="360"/>
      </w:pPr>
    </w:lvl>
    <w:lvl w:ilvl="1">
      <w:start w:val="1"/>
      <w:numFmt w:val="decimal"/>
      <w:lvlText w:val="%2."/>
      <w:lvlJc w:val="left"/>
      <w:pPr>
        <w:ind w:left="1080" w:hanging="360"/>
      </w:pPr>
      <w:rPr>
        <w:rFonts w:ascii="Arial" w:eastAsia="Tahoma" w:hAnsi="Arial" w:cs="Arial"/>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15:restartNumberingAfterBreak="0">
    <w:nsid w:val="58697712"/>
    <w:multiLevelType w:val="hybridMultilevel"/>
    <w:tmpl w:val="16FAEF28"/>
    <w:lvl w:ilvl="0" w:tplc="C1C2A94A">
      <w:start w:val="1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EB05D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8" w15:restartNumberingAfterBreak="0">
    <w:nsid w:val="6BF154BF"/>
    <w:multiLevelType w:val="hybridMultilevel"/>
    <w:tmpl w:val="848EB6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E2B4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1A235B9"/>
    <w:multiLevelType w:val="hybridMultilevel"/>
    <w:tmpl w:val="6D4EBE0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3D87B93"/>
    <w:multiLevelType w:val="hybridMultilevel"/>
    <w:tmpl w:val="B59E1B5C"/>
    <w:lvl w:ilvl="0" w:tplc="3D2E90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641D60"/>
    <w:multiLevelType w:val="hybridMultilevel"/>
    <w:tmpl w:val="BA5E29B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B2B6974"/>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126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5" w15:restartNumberingAfterBreak="0">
    <w:nsid w:val="7DBA2DBB"/>
    <w:multiLevelType w:val="hybridMultilevel"/>
    <w:tmpl w:val="FEF6BC98"/>
    <w:lvl w:ilvl="0" w:tplc="04090015">
      <w:start w:val="1"/>
      <w:numFmt w:val="upperLetter"/>
      <w:lvlText w:val="%1."/>
      <w:lvlJc w:val="left"/>
      <w:pPr>
        <w:ind w:left="1080" w:hanging="360"/>
      </w:pPr>
    </w:lvl>
    <w:lvl w:ilvl="1" w:tplc="BA20D888">
      <w:numFmt w:val="bullet"/>
      <w:lvlText w:val="•"/>
      <w:lvlJc w:val="left"/>
      <w:pPr>
        <w:ind w:left="1800" w:hanging="360"/>
      </w:pPr>
      <w:rPr>
        <w:rFonts w:ascii="Arial" w:eastAsia="Times New Roman" w:hAnsi="Arial" w:cs="Arial" w:hint="default"/>
        <w:w w:val="13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42"/>
  </w:num>
  <w:num w:numId="4">
    <w:abstractNumId w:val="25"/>
  </w:num>
  <w:num w:numId="5">
    <w:abstractNumId w:val="11"/>
  </w:num>
  <w:num w:numId="6">
    <w:abstractNumId w:val="16"/>
  </w:num>
  <w:num w:numId="7">
    <w:abstractNumId w:val="38"/>
  </w:num>
  <w:num w:numId="8">
    <w:abstractNumId w:val="17"/>
  </w:num>
  <w:num w:numId="9">
    <w:abstractNumId w:val="27"/>
  </w:num>
  <w:num w:numId="10">
    <w:abstractNumId w:val="15"/>
  </w:num>
  <w:num w:numId="11">
    <w:abstractNumId w:val="43"/>
  </w:num>
  <w:num w:numId="12">
    <w:abstractNumId w:val="8"/>
  </w:num>
  <w:num w:numId="13">
    <w:abstractNumId w:val="45"/>
  </w:num>
  <w:num w:numId="14">
    <w:abstractNumId w:val="10"/>
  </w:num>
  <w:num w:numId="15">
    <w:abstractNumId w:val="39"/>
  </w:num>
  <w:num w:numId="16">
    <w:abstractNumId w:val="22"/>
  </w:num>
  <w:num w:numId="17">
    <w:abstractNumId w:val="21"/>
  </w:num>
  <w:num w:numId="18">
    <w:abstractNumId w:val="2"/>
  </w:num>
  <w:num w:numId="19">
    <w:abstractNumId w:val="12"/>
  </w:num>
  <w:num w:numId="20">
    <w:abstractNumId w:val="41"/>
  </w:num>
  <w:num w:numId="21">
    <w:abstractNumId w:val="20"/>
  </w:num>
  <w:num w:numId="22">
    <w:abstractNumId w:val="23"/>
  </w:num>
  <w:num w:numId="23">
    <w:abstractNumId w:val="34"/>
  </w:num>
  <w:num w:numId="24">
    <w:abstractNumId w:val="5"/>
  </w:num>
  <w:num w:numId="25">
    <w:abstractNumId w:val="29"/>
  </w:num>
  <w:num w:numId="26">
    <w:abstractNumId w:val="37"/>
  </w:num>
  <w:num w:numId="27">
    <w:abstractNumId w:val="35"/>
  </w:num>
  <w:num w:numId="28">
    <w:abstractNumId w:val="31"/>
  </w:num>
  <w:num w:numId="29">
    <w:abstractNumId w:val="4"/>
  </w:num>
  <w:num w:numId="30">
    <w:abstractNumId w:val="36"/>
  </w:num>
  <w:num w:numId="31">
    <w:abstractNumId w:val="28"/>
  </w:num>
  <w:num w:numId="32">
    <w:abstractNumId w:val="6"/>
  </w:num>
  <w:num w:numId="33">
    <w:abstractNumId w:val="24"/>
  </w:num>
  <w:num w:numId="34">
    <w:abstractNumId w:val="3"/>
  </w:num>
  <w:num w:numId="35">
    <w:abstractNumId w:val="19"/>
  </w:num>
  <w:num w:numId="36">
    <w:abstractNumId w:val="26"/>
  </w:num>
  <w:num w:numId="37">
    <w:abstractNumId w:val="18"/>
  </w:num>
  <w:num w:numId="38">
    <w:abstractNumId w:val="14"/>
  </w:num>
  <w:num w:numId="39">
    <w:abstractNumId w:val="32"/>
  </w:num>
  <w:num w:numId="40">
    <w:abstractNumId w:val="7"/>
  </w:num>
  <w:num w:numId="41">
    <w:abstractNumId w:val="40"/>
  </w:num>
  <w:num w:numId="42">
    <w:abstractNumId w:val="30"/>
  </w:num>
  <w:num w:numId="43">
    <w:abstractNumId w:val="13"/>
  </w:num>
  <w:num w:numId="44">
    <w:abstractNumId w:val="44"/>
  </w:num>
  <w:num w:numId="45">
    <w:abstractNumId w:val="9"/>
  </w:num>
  <w:num w:numId="46">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0DB7"/>
    <w:rsid w:val="00002EF5"/>
    <w:rsid w:val="000063E6"/>
    <w:rsid w:val="00007112"/>
    <w:rsid w:val="00007D46"/>
    <w:rsid w:val="000100AC"/>
    <w:rsid w:val="0001138E"/>
    <w:rsid w:val="000153E8"/>
    <w:rsid w:val="00024722"/>
    <w:rsid w:val="000256D4"/>
    <w:rsid w:val="000259CD"/>
    <w:rsid w:val="00026E3F"/>
    <w:rsid w:val="0002752E"/>
    <w:rsid w:val="00027EE8"/>
    <w:rsid w:val="00031A0B"/>
    <w:rsid w:val="00034845"/>
    <w:rsid w:val="0003544D"/>
    <w:rsid w:val="00040018"/>
    <w:rsid w:val="00041778"/>
    <w:rsid w:val="00043662"/>
    <w:rsid w:val="00044D59"/>
    <w:rsid w:val="00050FC1"/>
    <w:rsid w:val="00055A97"/>
    <w:rsid w:val="00057F30"/>
    <w:rsid w:val="00063C3F"/>
    <w:rsid w:val="00066963"/>
    <w:rsid w:val="0007055F"/>
    <w:rsid w:val="00070F72"/>
    <w:rsid w:val="0007158C"/>
    <w:rsid w:val="00071C1D"/>
    <w:rsid w:val="0007221F"/>
    <w:rsid w:val="0007390A"/>
    <w:rsid w:val="000743E9"/>
    <w:rsid w:val="000758D8"/>
    <w:rsid w:val="00076175"/>
    <w:rsid w:val="000905FA"/>
    <w:rsid w:val="00090BE2"/>
    <w:rsid w:val="00092D99"/>
    <w:rsid w:val="00093EBD"/>
    <w:rsid w:val="00094B8A"/>
    <w:rsid w:val="00096BCB"/>
    <w:rsid w:val="00096C9F"/>
    <w:rsid w:val="00097DB7"/>
    <w:rsid w:val="000A0A64"/>
    <w:rsid w:val="000A1D6C"/>
    <w:rsid w:val="000A7450"/>
    <w:rsid w:val="000B0225"/>
    <w:rsid w:val="000B6EA7"/>
    <w:rsid w:val="000C635B"/>
    <w:rsid w:val="000C7480"/>
    <w:rsid w:val="000D02ED"/>
    <w:rsid w:val="000E031C"/>
    <w:rsid w:val="000E2A99"/>
    <w:rsid w:val="000E4C98"/>
    <w:rsid w:val="000E52FF"/>
    <w:rsid w:val="000E5F81"/>
    <w:rsid w:val="000E6B1E"/>
    <w:rsid w:val="000F0574"/>
    <w:rsid w:val="000F4295"/>
    <w:rsid w:val="000F6B2A"/>
    <w:rsid w:val="000F7592"/>
    <w:rsid w:val="00100492"/>
    <w:rsid w:val="00101D60"/>
    <w:rsid w:val="00106D23"/>
    <w:rsid w:val="00112566"/>
    <w:rsid w:val="00113593"/>
    <w:rsid w:val="0011375C"/>
    <w:rsid w:val="00115B78"/>
    <w:rsid w:val="00116EE0"/>
    <w:rsid w:val="0011727B"/>
    <w:rsid w:val="00121DC7"/>
    <w:rsid w:val="00130BF8"/>
    <w:rsid w:val="00134815"/>
    <w:rsid w:val="0013518D"/>
    <w:rsid w:val="00136E4C"/>
    <w:rsid w:val="001417CA"/>
    <w:rsid w:val="00142907"/>
    <w:rsid w:val="00143796"/>
    <w:rsid w:val="00144AB3"/>
    <w:rsid w:val="00146147"/>
    <w:rsid w:val="00146271"/>
    <w:rsid w:val="00147EE7"/>
    <w:rsid w:val="00153380"/>
    <w:rsid w:val="0015385E"/>
    <w:rsid w:val="00156680"/>
    <w:rsid w:val="00157CF5"/>
    <w:rsid w:val="00157D5F"/>
    <w:rsid w:val="0016125A"/>
    <w:rsid w:val="00161F43"/>
    <w:rsid w:val="00165976"/>
    <w:rsid w:val="00165CA0"/>
    <w:rsid w:val="0017174F"/>
    <w:rsid w:val="00171789"/>
    <w:rsid w:val="0017290D"/>
    <w:rsid w:val="00174FB6"/>
    <w:rsid w:val="001755CC"/>
    <w:rsid w:val="00175D2F"/>
    <w:rsid w:val="00182360"/>
    <w:rsid w:val="0018349E"/>
    <w:rsid w:val="00185A85"/>
    <w:rsid w:val="0018793B"/>
    <w:rsid w:val="00191B1C"/>
    <w:rsid w:val="00192459"/>
    <w:rsid w:val="001927CC"/>
    <w:rsid w:val="001959DB"/>
    <w:rsid w:val="001A1EBA"/>
    <w:rsid w:val="001A4446"/>
    <w:rsid w:val="001A5183"/>
    <w:rsid w:val="001A60B4"/>
    <w:rsid w:val="001B17B8"/>
    <w:rsid w:val="001B1B47"/>
    <w:rsid w:val="001B1DF9"/>
    <w:rsid w:val="001B4BA0"/>
    <w:rsid w:val="001B4E15"/>
    <w:rsid w:val="001D34AA"/>
    <w:rsid w:val="001D3560"/>
    <w:rsid w:val="001D6B14"/>
    <w:rsid w:val="001D6F99"/>
    <w:rsid w:val="001E0C3E"/>
    <w:rsid w:val="001E1DC1"/>
    <w:rsid w:val="001E45C2"/>
    <w:rsid w:val="001E5684"/>
    <w:rsid w:val="001E6BEF"/>
    <w:rsid w:val="001E7E76"/>
    <w:rsid w:val="001E7FE3"/>
    <w:rsid w:val="001F0B8D"/>
    <w:rsid w:val="001F3E38"/>
    <w:rsid w:val="001F41A8"/>
    <w:rsid w:val="001F6517"/>
    <w:rsid w:val="001F79BB"/>
    <w:rsid w:val="0020172C"/>
    <w:rsid w:val="00203636"/>
    <w:rsid w:val="00204630"/>
    <w:rsid w:val="002067DA"/>
    <w:rsid w:val="00206F24"/>
    <w:rsid w:val="00215D0C"/>
    <w:rsid w:val="002212D5"/>
    <w:rsid w:val="00222E39"/>
    <w:rsid w:val="00224FC2"/>
    <w:rsid w:val="00226ECB"/>
    <w:rsid w:val="002334CC"/>
    <w:rsid w:val="00236849"/>
    <w:rsid w:val="002400E4"/>
    <w:rsid w:val="002423DA"/>
    <w:rsid w:val="00244B61"/>
    <w:rsid w:val="00247DEF"/>
    <w:rsid w:val="0025017F"/>
    <w:rsid w:val="0025097A"/>
    <w:rsid w:val="002545FE"/>
    <w:rsid w:val="0025465B"/>
    <w:rsid w:val="00260620"/>
    <w:rsid w:val="0026063D"/>
    <w:rsid w:val="00265C0D"/>
    <w:rsid w:val="00266982"/>
    <w:rsid w:val="002704E7"/>
    <w:rsid w:val="002706C4"/>
    <w:rsid w:val="00270A28"/>
    <w:rsid w:val="00270D58"/>
    <w:rsid w:val="00271A2A"/>
    <w:rsid w:val="00276890"/>
    <w:rsid w:val="00282B76"/>
    <w:rsid w:val="00285401"/>
    <w:rsid w:val="00286592"/>
    <w:rsid w:val="00287B36"/>
    <w:rsid w:val="00290855"/>
    <w:rsid w:val="00290881"/>
    <w:rsid w:val="0029159D"/>
    <w:rsid w:val="0029686B"/>
    <w:rsid w:val="00296972"/>
    <w:rsid w:val="00297157"/>
    <w:rsid w:val="002A0AB6"/>
    <w:rsid w:val="002A451D"/>
    <w:rsid w:val="002A46F5"/>
    <w:rsid w:val="002A4F90"/>
    <w:rsid w:val="002A4FB3"/>
    <w:rsid w:val="002A59EB"/>
    <w:rsid w:val="002A6F51"/>
    <w:rsid w:val="002A784C"/>
    <w:rsid w:val="002B07C9"/>
    <w:rsid w:val="002B1421"/>
    <w:rsid w:val="002B3848"/>
    <w:rsid w:val="002B6EEA"/>
    <w:rsid w:val="002B7878"/>
    <w:rsid w:val="002C1FBB"/>
    <w:rsid w:val="002C304C"/>
    <w:rsid w:val="002D2210"/>
    <w:rsid w:val="002D4D1C"/>
    <w:rsid w:val="002D79A7"/>
    <w:rsid w:val="002E0FC0"/>
    <w:rsid w:val="002E1AB4"/>
    <w:rsid w:val="002E4384"/>
    <w:rsid w:val="002F2C40"/>
    <w:rsid w:val="002F2DFC"/>
    <w:rsid w:val="00306815"/>
    <w:rsid w:val="003109D4"/>
    <w:rsid w:val="00311DB5"/>
    <w:rsid w:val="003173DB"/>
    <w:rsid w:val="0032131C"/>
    <w:rsid w:val="003219F5"/>
    <w:rsid w:val="003225A9"/>
    <w:rsid w:val="00325FB0"/>
    <w:rsid w:val="00326EAA"/>
    <w:rsid w:val="003306B9"/>
    <w:rsid w:val="003328D7"/>
    <w:rsid w:val="003352B1"/>
    <w:rsid w:val="003366A0"/>
    <w:rsid w:val="003430B9"/>
    <w:rsid w:val="003445CE"/>
    <w:rsid w:val="003467FD"/>
    <w:rsid w:val="003473EA"/>
    <w:rsid w:val="003505D5"/>
    <w:rsid w:val="003520F0"/>
    <w:rsid w:val="00352D05"/>
    <w:rsid w:val="00352F36"/>
    <w:rsid w:val="003543EA"/>
    <w:rsid w:val="0035794F"/>
    <w:rsid w:val="003610BC"/>
    <w:rsid w:val="0036264C"/>
    <w:rsid w:val="003626A3"/>
    <w:rsid w:val="003642AB"/>
    <w:rsid w:val="003647E4"/>
    <w:rsid w:val="003653AD"/>
    <w:rsid w:val="003655F2"/>
    <w:rsid w:val="0036687B"/>
    <w:rsid w:val="00367890"/>
    <w:rsid w:val="00370777"/>
    <w:rsid w:val="003735F4"/>
    <w:rsid w:val="00373727"/>
    <w:rsid w:val="003740D5"/>
    <w:rsid w:val="00374773"/>
    <w:rsid w:val="00374903"/>
    <w:rsid w:val="003803C9"/>
    <w:rsid w:val="00382754"/>
    <w:rsid w:val="00383B2C"/>
    <w:rsid w:val="00387A26"/>
    <w:rsid w:val="003925B7"/>
    <w:rsid w:val="00395EFE"/>
    <w:rsid w:val="003967ED"/>
    <w:rsid w:val="003A1592"/>
    <w:rsid w:val="003A4EF6"/>
    <w:rsid w:val="003A631C"/>
    <w:rsid w:val="003A7F89"/>
    <w:rsid w:val="003B5064"/>
    <w:rsid w:val="003B52C9"/>
    <w:rsid w:val="003B6B31"/>
    <w:rsid w:val="003C13D4"/>
    <w:rsid w:val="003C1404"/>
    <w:rsid w:val="003C5199"/>
    <w:rsid w:val="003D1BA1"/>
    <w:rsid w:val="003D20E3"/>
    <w:rsid w:val="003D4203"/>
    <w:rsid w:val="003D5393"/>
    <w:rsid w:val="003D64F9"/>
    <w:rsid w:val="003E0422"/>
    <w:rsid w:val="003E2714"/>
    <w:rsid w:val="003E35BC"/>
    <w:rsid w:val="003E4191"/>
    <w:rsid w:val="003E5E25"/>
    <w:rsid w:val="003E60E7"/>
    <w:rsid w:val="003F0049"/>
    <w:rsid w:val="003F07B1"/>
    <w:rsid w:val="003F278A"/>
    <w:rsid w:val="004036A7"/>
    <w:rsid w:val="00404DB9"/>
    <w:rsid w:val="00405C81"/>
    <w:rsid w:val="004061EE"/>
    <w:rsid w:val="00406597"/>
    <w:rsid w:val="00414304"/>
    <w:rsid w:val="0041527B"/>
    <w:rsid w:val="00416E00"/>
    <w:rsid w:val="004173BF"/>
    <w:rsid w:val="004176E5"/>
    <w:rsid w:val="00420984"/>
    <w:rsid w:val="00427B48"/>
    <w:rsid w:val="00427C7F"/>
    <w:rsid w:val="00435E76"/>
    <w:rsid w:val="00442520"/>
    <w:rsid w:val="00442C7A"/>
    <w:rsid w:val="004464DC"/>
    <w:rsid w:val="00450D62"/>
    <w:rsid w:val="00452B8B"/>
    <w:rsid w:val="004537D4"/>
    <w:rsid w:val="0045537C"/>
    <w:rsid w:val="00457677"/>
    <w:rsid w:val="00457841"/>
    <w:rsid w:val="004611B6"/>
    <w:rsid w:val="00465841"/>
    <w:rsid w:val="00467708"/>
    <w:rsid w:val="00470648"/>
    <w:rsid w:val="0047087C"/>
    <w:rsid w:val="00471AED"/>
    <w:rsid w:val="004726A6"/>
    <w:rsid w:val="00473434"/>
    <w:rsid w:val="00474A25"/>
    <w:rsid w:val="00475395"/>
    <w:rsid w:val="00475DAB"/>
    <w:rsid w:val="0047659A"/>
    <w:rsid w:val="00477EC0"/>
    <w:rsid w:val="00480112"/>
    <w:rsid w:val="00481776"/>
    <w:rsid w:val="004822BB"/>
    <w:rsid w:val="00482305"/>
    <w:rsid w:val="00486D07"/>
    <w:rsid w:val="00486FB7"/>
    <w:rsid w:val="00487FB5"/>
    <w:rsid w:val="0049014B"/>
    <w:rsid w:val="00490B0D"/>
    <w:rsid w:val="00491324"/>
    <w:rsid w:val="00494685"/>
    <w:rsid w:val="00495430"/>
    <w:rsid w:val="004A0642"/>
    <w:rsid w:val="004A5E61"/>
    <w:rsid w:val="004A6B19"/>
    <w:rsid w:val="004B0C91"/>
    <w:rsid w:val="004B509F"/>
    <w:rsid w:val="004B6E12"/>
    <w:rsid w:val="004B6F2C"/>
    <w:rsid w:val="004C0911"/>
    <w:rsid w:val="004C135C"/>
    <w:rsid w:val="004C1758"/>
    <w:rsid w:val="004C1C26"/>
    <w:rsid w:val="004C21A2"/>
    <w:rsid w:val="004C2C76"/>
    <w:rsid w:val="004C5009"/>
    <w:rsid w:val="004D11F7"/>
    <w:rsid w:val="004D33B8"/>
    <w:rsid w:val="004D573C"/>
    <w:rsid w:val="004D5A76"/>
    <w:rsid w:val="004D5A84"/>
    <w:rsid w:val="004E1047"/>
    <w:rsid w:val="004E120F"/>
    <w:rsid w:val="004E33BC"/>
    <w:rsid w:val="004E37B6"/>
    <w:rsid w:val="004E51A4"/>
    <w:rsid w:val="004F1596"/>
    <w:rsid w:val="004F184D"/>
    <w:rsid w:val="004F2B4F"/>
    <w:rsid w:val="004F49C7"/>
    <w:rsid w:val="004F6451"/>
    <w:rsid w:val="004F6937"/>
    <w:rsid w:val="00504B88"/>
    <w:rsid w:val="005058B2"/>
    <w:rsid w:val="005068D1"/>
    <w:rsid w:val="005074C3"/>
    <w:rsid w:val="005205AA"/>
    <w:rsid w:val="00521EAA"/>
    <w:rsid w:val="00523960"/>
    <w:rsid w:val="005316BC"/>
    <w:rsid w:val="00536A93"/>
    <w:rsid w:val="00536C1A"/>
    <w:rsid w:val="00541AE9"/>
    <w:rsid w:val="005422E9"/>
    <w:rsid w:val="00544639"/>
    <w:rsid w:val="005448AB"/>
    <w:rsid w:val="005452BA"/>
    <w:rsid w:val="00550011"/>
    <w:rsid w:val="00551EF9"/>
    <w:rsid w:val="00552645"/>
    <w:rsid w:val="00553E8B"/>
    <w:rsid w:val="00555187"/>
    <w:rsid w:val="00557274"/>
    <w:rsid w:val="00557616"/>
    <w:rsid w:val="00564997"/>
    <w:rsid w:val="00566E78"/>
    <w:rsid w:val="005670DC"/>
    <w:rsid w:val="00570C29"/>
    <w:rsid w:val="00572BC3"/>
    <w:rsid w:val="00575B0F"/>
    <w:rsid w:val="005810B6"/>
    <w:rsid w:val="00582486"/>
    <w:rsid w:val="005848CE"/>
    <w:rsid w:val="00585F6D"/>
    <w:rsid w:val="00590272"/>
    <w:rsid w:val="005903E8"/>
    <w:rsid w:val="00592591"/>
    <w:rsid w:val="00594BD0"/>
    <w:rsid w:val="00595641"/>
    <w:rsid w:val="005A0753"/>
    <w:rsid w:val="005A096A"/>
    <w:rsid w:val="005A1438"/>
    <w:rsid w:val="005A775A"/>
    <w:rsid w:val="005A7DD4"/>
    <w:rsid w:val="005B268F"/>
    <w:rsid w:val="005B2C53"/>
    <w:rsid w:val="005B38E7"/>
    <w:rsid w:val="005B6704"/>
    <w:rsid w:val="005B67B2"/>
    <w:rsid w:val="005B7C6F"/>
    <w:rsid w:val="005C24A7"/>
    <w:rsid w:val="005C71C6"/>
    <w:rsid w:val="005C7D01"/>
    <w:rsid w:val="005D01DF"/>
    <w:rsid w:val="005D1AEA"/>
    <w:rsid w:val="005D1E2F"/>
    <w:rsid w:val="005D3711"/>
    <w:rsid w:val="005D43D4"/>
    <w:rsid w:val="005E09E6"/>
    <w:rsid w:val="005E2C29"/>
    <w:rsid w:val="005E5B4B"/>
    <w:rsid w:val="005E7930"/>
    <w:rsid w:val="005F0E72"/>
    <w:rsid w:val="005F43F0"/>
    <w:rsid w:val="005F7BCC"/>
    <w:rsid w:val="0060081B"/>
    <w:rsid w:val="0060098E"/>
    <w:rsid w:val="006015B2"/>
    <w:rsid w:val="00602EA6"/>
    <w:rsid w:val="00604DD3"/>
    <w:rsid w:val="0060590A"/>
    <w:rsid w:val="00607929"/>
    <w:rsid w:val="006119D9"/>
    <w:rsid w:val="0061276D"/>
    <w:rsid w:val="00612C3D"/>
    <w:rsid w:val="00620142"/>
    <w:rsid w:val="006221DF"/>
    <w:rsid w:val="006254E2"/>
    <w:rsid w:val="00625E65"/>
    <w:rsid w:val="0063186C"/>
    <w:rsid w:val="00636BDA"/>
    <w:rsid w:val="0064453D"/>
    <w:rsid w:val="006447A9"/>
    <w:rsid w:val="00645CD3"/>
    <w:rsid w:val="00650A6D"/>
    <w:rsid w:val="00650DEC"/>
    <w:rsid w:val="00652DD4"/>
    <w:rsid w:val="00653F08"/>
    <w:rsid w:val="0065720E"/>
    <w:rsid w:val="00662B8C"/>
    <w:rsid w:val="00666A40"/>
    <w:rsid w:val="00672424"/>
    <w:rsid w:val="00674433"/>
    <w:rsid w:val="00675C98"/>
    <w:rsid w:val="00682B93"/>
    <w:rsid w:val="00683DDB"/>
    <w:rsid w:val="00685BAD"/>
    <w:rsid w:val="00690768"/>
    <w:rsid w:val="00693F5D"/>
    <w:rsid w:val="006945F4"/>
    <w:rsid w:val="006958EF"/>
    <w:rsid w:val="00696596"/>
    <w:rsid w:val="006A305E"/>
    <w:rsid w:val="006A3FE4"/>
    <w:rsid w:val="006A5651"/>
    <w:rsid w:val="006A5D0B"/>
    <w:rsid w:val="006A792A"/>
    <w:rsid w:val="006A7A28"/>
    <w:rsid w:val="006B2C23"/>
    <w:rsid w:val="006B5DFE"/>
    <w:rsid w:val="006C0951"/>
    <w:rsid w:val="006C1576"/>
    <w:rsid w:val="006C1592"/>
    <w:rsid w:val="006C2696"/>
    <w:rsid w:val="006C53F5"/>
    <w:rsid w:val="006C6B63"/>
    <w:rsid w:val="006D597F"/>
    <w:rsid w:val="006D6E29"/>
    <w:rsid w:val="006E0460"/>
    <w:rsid w:val="006E0FCA"/>
    <w:rsid w:val="006E1502"/>
    <w:rsid w:val="006E31C5"/>
    <w:rsid w:val="006F0E5C"/>
    <w:rsid w:val="006F2FFC"/>
    <w:rsid w:val="006F3D40"/>
    <w:rsid w:val="007001B2"/>
    <w:rsid w:val="00711296"/>
    <w:rsid w:val="0071162D"/>
    <w:rsid w:val="00711907"/>
    <w:rsid w:val="00711CFE"/>
    <w:rsid w:val="00713F95"/>
    <w:rsid w:val="00714776"/>
    <w:rsid w:val="00720C5F"/>
    <w:rsid w:val="0072114A"/>
    <w:rsid w:val="00721E67"/>
    <w:rsid w:val="0072355F"/>
    <w:rsid w:val="00724BAC"/>
    <w:rsid w:val="0072523F"/>
    <w:rsid w:val="00726E6C"/>
    <w:rsid w:val="00734120"/>
    <w:rsid w:val="00734DC4"/>
    <w:rsid w:val="00742760"/>
    <w:rsid w:val="00743978"/>
    <w:rsid w:val="00746EC4"/>
    <w:rsid w:val="0075669C"/>
    <w:rsid w:val="007567FA"/>
    <w:rsid w:val="00756C02"/>
    <w:rsid w:val="007612CC"/>
    <w:rsid w:val="00762F54"/>
    <w:rsid w:val="00763B00"/>
    <w:rsid w:val="00766C3D"/>
    <w:rsid w:val="00767E5C"/>
    <w:rsid w:val="0077093D"/>
    <w:rsid w:val="00770980"/>
    <w:rsid w:val="007742CD"/>
    <w:rsid w:val="0077659A"/>
    <w:rsid w:val="00776AEE"/>
    <w:rsid w:val="00777221"/>
    <w:rsid w:val="00780B9B"/>
    <w:rsid w:val="00781177"/>
    <w:rsid w:val="0078122E"/>
    <w:rsid w:val="00782239"/>
    <w:rsid w:val="0078297B"/>
    <w:rsid w:val="00783539"/>
    <w:rsid w:val="00785424"/>
    <w:rsid w:val="0079115C"/>
    <w:rsid w:val="00791CE0"/>
    <w:rsid w:val="007928AE"/>
    <w:rsid w:val="00793711"/>
    <w:rsid w:val="007A693C"/>
    <w:rsid w:val="007B0E76"/>
    <w:rsid w:val="007B1F2B"/>
    <w:rsid w:val="007B3A9B"/>
    <w:rsid w:val="007B3EF2"/>
    <w:rsid w:val="007B469E"/>
    <w:rsid w:val="007C00D6"/>
    <w:rsid w:val="007C78E1"/>
    <w:rsid w:val="007D13A2"/>
    <w:rsid w:val="007D2087"/>
    <w:rsid w:val="007D46F5"/>
    <w:rsid w:val="007D6591"/>
    <w:rsid w:val="007D712E"/>
    <w:rsid w:val="007E100B"/>
    <w:rsid w:val="007E2BAF"/>
    <w:rsid w:val="007F0246"/>
    <w:rsid w:val="007F13C8"/>
    <w:rsid w:val="007F36E2"/>
    <w:rsid w:val="007F43D0"/>
    <w:rsid w:val="007F7173"/>
    <w:rsid w:val="008020AF"/>
    <w:rsid w:val="008047A1"/>
    <w:rsid w:val="008052BC"/>
    <w:rsid w:val="00806789"/>
    <w:rsid w:val="008067CF"/>
    <w:rsid w:val="00806CB5"/>
    <w:rsid w:val="008134E1"/>
    <w:rsid w:val="008149FE"/>
    <w:rsid w:val="00814D56"/>
    <w:rsid w:val="00815600"/>
    <w:rsid w:val="00820827"/>
    <w:rsid w:val="00822D71"/>
    <w:rsid w:val="00830362"/>
    <w:rsid w:val="00830B69"/>
    <w:rsid w:val="00833929"/>
    <w:rsid w:val="008352EB"/>
    <w:rsid w:val="00837A3B"/>
    <w:rsid w:val="008426BA"/>
    <w:rsid w:val="0084711B"/>
    <w:rsid w:val="008539B0"/>
    <w:rsid w:val="00853F22"/>
    <w:rsid w:val="00854944"/>
    <w:rsid w:val="00860BE8"/>
    <w:rsid w:val="008628C9"/>
    <w:rsid w:val="00863A8E"/>
    <w:rsid w:val="00865492"/>
    <w:rsid w:val="00871BD3"/>
    <w:rsid w:val="008725D4"/>
    <w:rsid w:val="008729CE"/>
    <w:rsid w:val="008814BC"/>
    <w:rsid w:val="008824C7"/>
    <w:rsid w:val="00883965"/>
    <w:rsid w:val="00883B33"/>
    <w:rsid w:val="008859CF"/>
    <w:rsid w:val="00885BF7"/>
    <w:rsid w:val="00886B13"/>
    <w:rsid w:val="008903CA"/>
    <w:rsid w:val="00893EE2"/>
    <w:rsid w:val="008949FF"/>
    <w:rsid w:val="008A1D8C"/>
    <w:rsid w:val="008A3219"/>
    <w:rsid w:val="008A33E8"/>
    <w:rsid w:val="008A5A25"/>
    <w:rsid w:val="008A6037"/>
    <w:rsid w:val="008A71DE"/>
    <w:rsid w:val="008A747C"/>
    <w:rsid w:val="008B0098"/>
    <w:rsid w:val="008B1900"/>
    <w:rsid w:val="008B657C"/>
    <w:rsid w:val="008B72B3"/>
    <w:rsid w:val="008B7BCB"/>
    <w:rsid w:val="008C3E13"/>
    <w:rsid w:val="008C497F"/>
    <w:rsid w:val="008C5642"/>
    <w:rsid w:val="008D070C"/>
    <w:rsid w:val="008D7ACC"/>
    <w:rsid w:val="008E03B6"/>
    <w:rsid w:val="008E6458"/>
    <w:rsid w:val="008E79AF"/>
    <w:rsid w:val="008F1600"/>
    <w:rsid w:val="008F2742"/>
    <w:rsid w:val="008F315B"/>
    <w:rsid w:val="008F5723"/>
    <w:rsid w:val="008F5E10"/>
    <w:rsid w:val="008F60C2"/>
    <w:rsid w:val="00900042"/>
    <w:rsid w:val="00902A6A"/>
    <w:rsid w:val="009034EC"/>
    <w:rsid w:val="009041E2"/>
    <w:rsid w:val="00906D63"/>
    <w:rsid w:val="00912FC5"/>
    <w:rsid w:val="00916B34"/>
    <w:rsid w:val="00920366"/>
    <w:rsid w:val="0092072E"/>
    <w:rsid w:val="00922130"/>
    <w:rsid w:val="00925D7D"/>
    <w:rsid w:val="00927182"/>
    <w:rsid w:val="00932825"/>
    <w:rsid w:val="00932AF4"/>
    <w:rsid w:val="00935CD5"/>
    <w:rsid w:val="0094388C"/>
    <w:rsid w:val="00946DF2"/>
    <w:rsid w:val="00946F58"/>
    <w:rsid w:val="009512B6"/>
    <w:rsid w:val="00952783"/>
    <w:rsid w:val="00960242"/>
    <w:rsid w:val="0096028C"/>
    <w:rsid w:val="00961ECA"/>
    <w:rsid w:val="009627A9"/>
    <w:rsid w:val="009637FE"/>
    <w:rsid w:val="009671ED"/>
    <w:rsid w:val="009674FA"/>
    <w:rsid w:val="009731D0"/>
    <w:rsid w:val="00973B3C"/>
    <w:rsid w:val="00974973"/>
    <w:rsid w:val="00986EC6"/>
    <w:rsid w:val="00990049"/>
    <w:rsid w:val="009924F7"/>
    <w:rsid w:val="00992990"/>
    <w:rsid w:val="00995A46"/>
    <w:rsid w:val="00995D9A"/>
    <w:rsid w:val="009A131C"/>
    <w:rsid w:val="009B0F34"/>
    <w:rsid w:val="009B4957"/>
    <w:rsid w:val="009B5415"/>
    <w:rsid w:val="009B57FE"/>
    <w:rsid w:val="009B6F4F"/>
    <w:rsid w:val="009C0B78"/>
    <w:rsid w:val="009C1A2E"/>
    <w:rsid w:val="009C2FA8"/>
    <w:rsid w:val="009C3F15"/>
    <w:rsid w:val="009C4404"/>
    <w:rsid w:val="009C69FB"/>
    <w:rsid w:val="009C7455"/>
    <w:rsid w:val="009C7B20"/>
    <w:rsid w:val="009C7D62"/>
    <w:rsid w:val="009D0561"/>
    <w:rsid w:val="009D07AB"/>
    <w:rsid w:val="009D5543"/>
    <w:rsid w:val="009D794D"/>
    <w:rsid w:val="009E0FD9"/>
    <w:rsid w:val="009E34AF"/>
    <w:rsid w:val="009E450A"/>
    <w:rsid w:val="009E615B"/>
    <w:rsid w:val="009F15B7"/>
    <w:rsid w:val="009F1E9B"/>
    <w:rsid w:val="009F213F"/>
    <w:rsid w:val="009F47FB"/>
    <w:rsid w:val="009F5EED"/>
    <w:rsid w:val="009F755A"/>
    <w:rsid w:val="00A03159"/>
    <w:rsid w:val="00A073B0"/>
    <w:rsid w:val="00A1312A"/>
    <w:rsid w:val="00A16FD5"/>
    <w:rsid w:val="00A177DF"/>
    <w:rsid w:val="00A23B6E"/>
    <w:rsid w:val="00A27402"/>
    <w:rsid w:val="00A31028"/>
    <w:rsid w:val="00A32D7C"/>
    <w:rsid w:val="00A33DFA"/>
    <w:rsid w:val="00A34E82"/>
    <w:rsid w:val="00A35F16"/>
    <w:rsid w:val="00A41615"/>
    <w:rsid w:val="00A447EF"/>
    <w:rsid w:val="00A4484F"/>
    <w:rsid w:val="00A44BFF"/>
    <w:rsid w:val="00A44D8A"/>
    <w:rsid w:val="00A44F7C"/>
    <w:rsid w:val="00A47AB0"/>
    <w:rsid w:val="00A531FE"/>
    <w:rsid w:val="00A55C57"/>
    <w:rsid w:val="00A5601B"/>
    <w:rsid w:val="00A56420"/>
    <w:rsid w:val="00A56B92"/>
    <w:rsid w:val="00A60E2E"/>
    <w:rsid w:val="00A610FC"/>
    <w:rsid w:val="00A622EF"/>
    <w:rsid w:val="00A66741"/>
    <w:rsid w:val="00A67771"/>
    <w:rsid w:val="00A71398"/>
    <w:rsid w:val="00A72BC5"/>
    <w:rsid w:val="00A746F0"/>
    <w:rsid w:val="00A7643B"/>
    <w:rsid w:val="00A76C05"/>
    <w:rsid w:val="00A81FCD"/>
    <w:rsid w:val="00A82DE1"/>
    <w:rsid w:val="00A846F3"/>
    <w:rsid w:val="00A86C3B"/>
    <w:rsid w:val="00A86E57"/>
    <w:rsid w:val="00A93EFC"/>
    <w:rsid w:val="00AA0A5A"/>
    <w:rsid w:val="00AA229D"/>
    <w:rsid w:val="00AA2DDB"/>
    <w:rsid w:val="00AA2F32"/>
    <w:rsid w:val="00AA4FED"/>
    <w:rsid w:val="00AA6DD2"/>
    <w:rsid w:val="00AB1D63"/>
    <w:rsid w:val="00AB1F17"/>
    <w:rsid w:val="00AC0EF5"/>
    <w:rsid w:val="00AC118B"/>
    <w:rsid w:val="00AC13D4"/>
    <w:rsid w:val="00AC188A"/>
    <w:rsid w:val="00AD6DB7"/>
    <w:rsid w:val="00AE15DA"/>
    <w:rsid w:val="00AE172A"/>
    <w:rsid w:val="00AE2959"/>
    <w:rsid w:val="00AE3910"/>
    <w:rsid w:val="00AE51E2"/>
    <w:rsid w:val="00AE54C2"/>
    <w:rsid w:val="00AE5C79"/>
    <w:rsid w:val="00AF2938"/>
    <w:rsid w:val="00AF5903"/>
    <w:rsid w:val="00AF6B7F"/>
    <w:rsid w:val="00AF757F"/>
    <w:rsid w:val="00B01993"/>
    <w:rsid w:val="00B039A3"/>
    <w:rsid w:val="00B06795"/>
    <w:rsid w:val="00B136C7"/>
    <w:rsid w:val="00B14954"/>
    <w:rsid w:val="00B2415B"/>
    <w:rsid w:val="00B250A8"/>
    <w:rsid w:val="00B26A0C"/>
    <w:rsid w:val="00B302EC"/>
    <w:rsid w:val="00B31BE2"/>
    <w:rsid w:val="00B32939"/>
    <w:rsid w:val="00B32BA4"/>
    <w:rsid w:val="00B333FE"/>
    <w:rsid w:val="00B369C2"/>
    <w:rsid w:val="00B41E78"/>
    <w:rsid w:val="00B4325F"/>
    <w:rsid w:val="00B43908"/>
    <w:rsid w:val="00B47957"/>
    <w:rsid w:val="00B50654"/>
    <w:rsid w:val="00B50721"/>
    <w:rsid w:val="00B57B76"/>
    <w:rsid w:val="00B61444"/>
    <w:rsid w:val="00B61AD9"/>
    <w:rsid w:val="00B633A6"/>
    <w:rsid w:val="00B6408A"/>
    <w:rsid w:val="00B64ADB"/>
    <w:rsid w:val="00B66041"/>
    <w:rsid w:val="00B72CD1"/>
    <w:rsid w:val="00B749B0"/>
    <w:rsid w:val="00B75FAC"/>
    <w:rsid w:val="00B778F4"/>
    <w:rsid w:val="00B80F11"/>
    <w:rsid w:val="00B85BA6"/>
    <w:rsid w:val="00B86F59"/>
    <w:rsid w:val="00B87BF3"/>
    <w:rsid w:val="00B91F31"/>
    <w:rsid w:val="00B92784"/>
    <w:rsid w:val="00B92EFF"/>
    <w:rsid w:val="00B93EDB"/>
    <w:rsid w:val="00B93F4E"/>
    <w:rsid w:val="00B942E9"/>
    <w:rsid w:val="00B944CF"/>
    <w:rsid w:val="00B95790"/>
    <w:rsid w:val="00B958A4"/>
    <w:rsid w:val="00B96B88"/>
    <w:rsid w:val="00BA0C13"/>
    <w:rsid w:val="00BA2547"/>
    <w:rsid w:val="00BA56DF"/>
    <w:rsid w:val="00BA75D4"/>
    <w:rsid w:val="00BB3622"/>
    <w:rsid w:val="00BB65A8"/>
    <w:rsid w:val="00BB6E46"/>
    <w:rsid w:val="00BC0731"/>
    <w:rsid w:val="00BC259D"/>
    <w:rsid w:val="00BC2719"/>
    <w:rsid w:val="00BC52FA"/>
    <w:rsid w:val="00BC68CF"/>
    <w:rsid w:val="00BD0937"/>
    <w:rsid w:val="00BD0FD7"/>
    <w:rsid w:val="00BD1E95"/>
    <w:rsid w:val="00BE272A"/>
    <w:rsid w:val="00BE2EED"/>
    <w:rsid w:val="00BF466F"/>
    <w:rsid w:val="00BF483C"/>
    <w:rsid w:val="00BF5FC0"/>
    <w:rsid w:val="00C01449"/>
    <w:rsid w:val="00C021BE"/>
    <w:rsid w:val="00C02AC6"/>
    <w:rsid w:val="00C02E30"/>
    <w:rsid w:val="00C03E68"/>
    <w:rsid w:val="00C0646A"/>
    <w:rsid w:val="00C07D0B"/>
    <w:rsid w:val="00C139EB"/>
    <w:rsid w:val="00C20477"/>
    <w:rsid w:val="00C2072E"/>
    <w:rsid w:val="00C21410"/>
    <w:rsid w:val="00C22025"/>
    <w:rsid w:val="00C22165"/>
    <w:rsid w:val="00C2368E"/>
    <w:rsid w:val="00C25F01"/>
    <w:rsid w:val="00C2686B"/>
    <w:rsid w:val="00C2756E"/>
    <w:rsid w:val="00C32422"/>
    <w:rsid w:val="00C341C0"/>
    <w:rsid w:val="00C34971"/>
    <w:rsid w:val="00C375CB"/>
    <w:rsid w:val="00C4425F"/>
    <w:rsid w:val="00C44463"/>
    <w:rsid w:val="00C44A57"/>
    <w:rsid w:val="00C47867"/>
    <w:rsid w:val="00C51BBD"/>
    <w:rsid w:val="00C631E7"/>
    <w:rsid w:val="00C64C19"/>
    <w:rsid w:val="00C64DD4"/>
    <w:rsid w:val="00C653DE"/>
    <w:rsid w:val="00C6590A"/>
    <w:rsid w:val="00C65EE7"/>
    <w:rsid w:val="00C66BE7"/>
    <w:rsid w:val="00C71521"/>
    <w:rsid w:val="00C72466"/>
    <w:rsid w:val="00C72870"/>
    <w:rsid w:val="00C72A62"/>
    <w:rsid w:val="00C74306"/>
    <w:rsid w:val="00C77710"/>
    <w:rsid w:val="00C80765"/>
    <w:rsid w:val="00C81D11"/>
    <w:rsid w:val="00C82A7D"/>
    <w:rsid w:val="00C82E3C"/>
    <w:rsid w:val="00C84882"/>
    <w:rsid w:val="00C84DBF"/>
    <w:rsid w:val="00C90E2D"/>
    <w:rsid w:val="00C9618C"/>
    <w:rsid w:val="00C965EE"/>
    <w:rsid w:val="00CA0AE3"/>
    <w:rsid w:val="00CA17AF"/>
    <w:rsid w:val="00CA5088"/>
    <w:rsid w:val="00CA5566"/>
    <w:rsid w:val="00CA7F6C"/>
    <w:rsid w:val="00CB2B36"/>
    <w:rsid w:val="00CB39FC"/>
    <w:rsid w:val="00CB44F8"/>
    <w:rsid w:val="00CB7DC7"/>
    <w:rsid w:val="00CC2260"/>
    <w:rsid w:val="00CC3003"/>
    <w:rsid w:val="00CC5004"/>
    <w:rsid w:val="00CC66AA"/>
    <w:rsid w:val="00CC7748"/>
    <w:rsid w:val="00CD1D77"/>
    <w:rsid w:val="00CD320B"/>
    <w:rsid w:val="00CD46F2"/>
    <w:rsid w:val="00CD7A03"/>
    <w:rsid w:val="00CD7E41"/>
    <w:rsid w:val="00CE005F"/>
    <w:rsid w:val="00CE407D"/>
    <w:rsid w:val="00CE4586"/>
    <w:rsid w:val="00CE5661"/>
    <w:rsid w:val="00CE61E8"/>
    <w:rsid w:val="00CF2492"/>
    <w:rsid w:val="00CF2BCE"/>
    <w:rsid w:val="00CF39A6"/>
    <w:rsid w:val="00CF3AA6"/>
    <w:rsid w:val="00CF40A6"/>
    <w:rsid w:val="00CF45A3"/>
    <w:rsid w:val="00CF671F"/>
    <w:rsid w:val="00CF6D41"/>
    <w:rsid w:val="00CF6DC7"/>
    <w:rsid w:val="00D0124E"/>
    <w:rsid w:val="00D03905"/>
    <w:rsid w:val="00D06A50"/>
    <w:rsid w:val="00D07242"/>
    <w:rsid w:val="00D1633F"/>
    <w:rsid w:val="00D21EDC"/>
    <w:rsid w:val="00D23925"/>
    <w:rsid w:val="00D24D7D"/>
    <w:rsid w:val="00D269D9"/>
    <w:rsid w:val="00D27EAB"/>
    <w:rsid w:val="00D32BF6"/>
    <w:rsid w:val="00D3391E"/>
    <w:rsid w:val="00D34281"/>
    <w:rsid w:val="00D35263"/>
    <w:rsid w:val="00D36A8F"/>
    <w:rsid w:val="00D40A4F"/>
    <w:rsid w:val="00D44EBF"/>
    <w:rsid w:val="00D455BE"/>
    <w:rsid w:val="00D4787C"/>
    <w:rsid w:val="00D51D95"/>
    <w:rsid w:val="00D52572"/>
    <w:rsid w:val="00D551A2"/>
    <w:rsid w:val="00D56B14"/>
    <w:rsid w:val="00D5765C"/>
    <w:rsid w:val="00D62A21"/>
    <w:rsid w:val="00D6357B"/>
    <w:rsid w:val="00D65EA6"/>
    <w:rsid w:val="00D709E5"/>
    <w:rsid w:val="00D71048"/>
    <w:rsid w:val="00D769F1"/>
    <w:rsid w:val="00D76C6A"/>
    <w:rsid w:val="00D8094C"/>
    <w:rsid w:val="00D87B8C"/>
    <w:rsid w:val="00D90884"/>
    <w:rsid w:val="00D90F7E"/>
    <w:rsid w:val="00D9131D"/>
    <w:rsid w:val="00D91F59"/>
    <w:rsid w:val="00D93D0E"/>
    <w:rsid w:val="00D96063"/>
    <w:rsid w:val="00D96DD4"/>
    <w:rsid w:val="00D97AB8"/>
    <w:rsid w:val="00DA1BA4"/>
    <w:rsid w:val="00DA1C69"/>
    <w:rsid w:val="00DA28FE"/>
    <w:rsid w:val="00DA4CB7"/>
    <w:rsid w:val="00DA5FD9"/>
    <w:rsid w:val="00DA7F8F"/>
    <w:rsid w:val="00DB6365"/>
    <w:rsid w:val="00DB6EFC"/>
    <w:rsid w:val="00DB7596"/>
    <w:rsid w:val="00DB7717"/>
    <w:rsid w:val="00DB7FEF"/>
    <w:rsid w:val="00DC1968"/>
    <w:rsid w:val="00DC1E7F"/>
    <w:rsid w:val="00DC2FD0"/>
    <w:rsid w:val="00DC3F2F"/>
    <w:rsid w:val="00DC47C8"/>
    <w:rsid w:val="00DC5727"/>
    <w:rsid w:val="00DC6CE0"/>
    <w:rsid w:val="00DC7051"/>
    <w:rsid w:val="00DD00D4"/>
    <w:rsid w:val="00DD3B99"/>
    <w:rsid w:val="00DD5DD4"/>
    <w:rsid w:val="00DD6356"/>
    <w:rsid w:val="00DE0D7C"/>
    <w:rsid w:val="00DE1E70"/>
    <w:rsid w:val="00DE2D42"/>
    <w:rsid w:val="00DE35B1"/>
    <w:rsid w:val="00DE4125"/>
    <w:rsid w:val="00DE48BB"/>
    <w:rsid w:val="00DE4D5F"/>
    <w:rsid w:val="00DF0B99"/>
    <w:rsid w:val="00DF2200"/>
    <w:rsid w:val="00DF392C"/>
    <w:rsid w:val="00DF4652"/>
    <w:rsid w:val="00E00230"/>
    <w:rsid w:val="00E01DA7"/>
    <w:rsid w:val="00E04ABE"/>
    <w:rsid w:val="00E06943"/>
    <w:rsid w:val="00E07D19"/>
    <w:rsid w:val="00E1398C"/>
    <w:rsid w:val="00E142D4"/>
    <w:rsid w:val="00E1544D"/>
    <w:rsid w:val="00E16146"/>
    <w:rsid w:val="00E16DFF"/>
    <w:rsid w:val="00E207C5"/>
    <w:rsid w:val="00E20ABB"/>
    <w:rsid w:val="00E232F4"/>
    <w:rsid w:val="00E254CE"/>
    <w:rsid w:val="00E309EB"/>
    <w:rsid w:val="00E31B77"/>
    <w:rsid w:val="00E359A8"/>
    <w:rsid w:val="00E35EBD"/>
    <w:rsid w:val="00E362E8"/>
    <w:rsid w:val="00E40B2E"/>
    <w:rsid w:val="00E44754"/>
    <w:rsid w:val="00E46E26"/>
    <w:rsid w:val="00E5345A"/>
    <w:rsid w:val="00E555C3"/>
    <w:rsid w:val="00E57CBC"/>
    <w:rsid w:val="00E6063E"/>
    <w:rsid w:val="00E666E3"/>
    <w:rsid w:val="00E67B59"/>
    <w:rsid w:val="00E70A69"/>
    <w:rsid w:val="00E7746D"/>
    <w:rsid w:val="00E77C14"/>
    <w:rsid w:val="00E80458"/>
    <w:rsid w:val="00E81272"/>
    <w:rsid w:val="00E83947"/>
    <w:rsid w:val="00E860FF"/>
    <w:rsid w:val="00E87BE0"/>
    <w:rsid w:val="00E90128"/>
    <w:rsid w:val="00E94368"/>
    <w:rsid w:val="00E96166"/>
    <w:rsid w:val="00EA1016"/>
    <w:rsid w:val="00EA2130"/>
    <w:rsid w:val="00EA2C0C"/>
    <w:rsid w:val="00EA33B4"/>
    <w:rsid w:val="00EA6D15"/>
    <w:rsid w:val="00EA7D2D"/>
    <w:rsid w:val="00EB2069"/>
    <w:rsid w:val="00EB2C26"/>
    <w:rsid w:val="00EB379C"/>
    <w:rsid w:val="00EB3EB0"/>
    <w:rsid w:val="00EB60BB"/>
    <w:rsid w:val="00EC1006"/>
    <w:rsid w:val="00EC280C"/>
    <w:rsid w:val="00EC41EF"/>
    <w:rsid w:val="00EC437B"/>
    <w:rsid w:val="00EC6143"/>
    <w:rsid w:val="00EC6547"/>
    <w:rsid w:val="00EC7BE9"/>
    <w:rsid w:val="00EC7FAE"/>
    <w:rsid w:val="00ED1127"/>
    <w:rsid w:val="00ED11FE"/>
    <w:rsid w:val="00ED2989"/>
    <w:rsid w:val="00ED76E9"/>
    <w:rsid w:val="00ED7DE4"/>
    <w:rsid w:val="00EE29BA"/>
    <w:rsid w:val="00EE300E"/>
    <w:rsid w:val="00EE3D3C"/>
    <w:rsid w:val="00EE7513"/>
    <w:rsid w:val="00EE7ED4"/>
    <w:rsid w:val="00EF01C7"/>
    <w:rsid w:val="00EF541D"/>
    <w:rsid w:val="00F00D9C"/>
    <w:rsid w:val="00F0490F"/>
    <w:rsid w:val="00F05172"/>
    <w:rsid w:val="00F150DB"/>
    <w:rsid w:val="00F16CB0"/>
    <w:rsid w:val="00F2025D"/>
    <w:rsid w:val="00F20D62"/>
    <w:rsid w:val="00F22270"/>
    <w:rsid w:val="00F2588A"/>
    <w:rsid w:val="00F27193"/>
    <w:rsid w:val="00F3004D"/>
    <w:rsid w:val="00F30ECC"/>
    <w:rsid w:val="00F325C2"/>
    <w:rsid w:val="00F342CC"/>
    <w:rsid w:val="00F34D46"/>
    <w:rsid w:val="00F34D9F"/>
    <w:rsid w:val="00F4014F"/>
    <w:rsid w:val="00F40E45"/>
    <w:rsid w:val="00F44485"/>
    <w:rsid w:val="00F45DC9"/>
    <w:rsid w:val="00F545C0"/>
    <w:rsid w:val="00F54CAB"/>
    <w:rsid w:val="00F56390"/>
    <w:rsid w:val="00F57697"/>
    <w:rsid w:val="00F62C5C"/>
    <w:rsid w:val="00F638D3"/>
    <w:rsid w:val="00F63B38"/>
    <w:rsid w:val="00F6559B"/>
    <w:rsid w:val="00F65E51"/>
    <w:rsid w:val="00F66697"/>
    <w:rsid w:val="00F67890"/>
    <w:rsid w:val="00F7168B"/>
    <w:rsid w:val="00F72137"/>
    <w:rsid w:val="00F725AA"/>
    <w:rsid w:val="00F7282C"/>
    <w:rsid w:val="00F73818"/>
    <w:rsid w:val="00F73A20"/>
    <w:rsid w:val="00F73AAB"/>
    <w:rsid w:val="00F73D67"/>
    <w:rsid w:val="00F73E4C"/>
    <w:rsid w:val="00F750D4"/>
    <w:rsid w:val="00F75AA6"/>
    <w:rsid w:val="00F83D15"/>
    <w:rsid w:val="00F84D74"/>
    <w:rsid w:val="00F84F85"/>
    <w:rsid w:val="00F86265"/>
    <w:rsid w:val="00F91606"/>
    <w:rsid w:val="00F91782"/>
    <w:rsid w:val="00F92F24"/>
    <w:rsid w:val="00F96449"/>
    <w:rsid w:val="00FA0921"/>
    <w:rsid w:val="00FA0BB3"/>
    <w:rsid w:val="00FA5393"/>
    <w:rsid w:val="00FA6D8B"/>
    <w:rsid w:val="00FA7F76"/>
    <w:rsid w:val="00FB2F23"/>
    <w:rsid w:val="00FC289F"/>
    <w:rsid w:val="00FC3CB5"/>
    <w:rsid w:val="00FC4905"/>
    <w:rsid w:val="00FC52D4"/>
    <w:rsid w:val="00FC5F75"/>
    <w:rsid w:val="00FC608B"/>
    <w:rsid w:val="00FD0B34"/>
    <w:rsid w:val="00FD28EB"/>
    <w:rsid w:val="00FD4CCF"/>
    <w:rsid w:val="00FD6750"/>
    <w:rsid w:val="00FD6B35"/>
    <w:rsid w:val="00FD7AF3"/>
    <w:rsid w:val="00FE27A7"/>
    <w:rsid w:val="00FE4154"/>
    <w:rsid w:val="00FE5561"/>
    <w:rsid w:val="00FE6D03"/>
    <w:rsid w:val="00FF0F83"/>
    <w:rsid w:val="00FF2118"/>
    <w:rsid w:val="00FF2CCB"/>
    <w:rsid w:val="00FF33FF"/>
    <w:rsid w:val="00FF4BD2"/>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A87D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34"/>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character" w:styleId="UnresolvedMention">
    <w:name w:val="Unresolved Mention"/>
    <w:basedOn w:val="DefaultParagraphFont"/>
    <w:uiPriority w:val="99"/>
    <w:semiHidden/>
    <w:unhideWhenUsed/>
    <w:rsid w:val="00175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willis@yccd.edu" TargetMode="External"/><Relationship Id="rId18" Type="http://schemas.openxmlformats.org/officeDocument/2006/relationships/hyperlink" Target="mailto:rlangley@yccd.edu" TargetMode="External"/><Relationship Id="rId26" Type="http://schemas.openxmlformats.org/officeDocument/2006/relationships/oleObject" Target="embeddings/oleObject1.bin"/><Relationship Id="rId39" Type="http://schemas.openxmlformats.org/officeDocument/2006/relationships/hyperlink" Target="https://goyccd-my.sharepoint.com/:f:/g/personal/w0398409_yccd_edu/Eg-ChvYu3j1AuPPdUWYngRkB42MyD-3yySPbin4Etr7xgA?e=yguMVK" TargetMode="External"/><Relationship Id="rId21" Type="http://schemas.openxmlformats.org/officeDocument/2006/relationships/hyperlink" Target="mailto:rordiway@yccd.edu" TargetMode="External"/><Relationship Id="rId34" Type="http://schemas.openxmlformats.org/officeDocument/2006/relationships/hyperlink" Target="https://goyccd-my.sharepoint.com/:f:/g/personal/w0398409_yccd_edu/Elz5r80JNyZOn1lDNH3PcqEBVLswcsmfvnzK7M7CrgkjRw?e=RRxImW"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willis@yccd.edu" TargetMode="External"/><Relationship Id="rId20" Type="http://schemas.openxmlformats.org/officeDocument/2006/relationships/hyperlink" Target="mailto:hgardner@yccd.edu" TargetMode="External"/><Relationship Id="rId29" Type="http://schemas.openxmlformats.org/officeDocument/2006/relationships/footer" Target="footer2.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hyperlink" Target="https://goyccd-my.sharepoint.com/:f:/g/personal/w0398409_yccd_edu/EkXDlOuzdm1KkdDcoLRGwjoB6K0xQxsY8i-H9Bd6juUXyg?e=F6T2Uh" TargetMode="External"/><Relationship Id="rId40" Type="http://schemas.openxmlformats.org/officeDocument/2006/relationships/hyperlink" Target="https://goyccd-my.sharepoint.com/:f:/g/personal/w0398409_yccd_edu/Em1bW2_hFnBNg42S6JSrYvQBXp4tJdlPc0euvdgyIONaXQ?e=hJsVBh" TargetMode="External"/><Relationship Id="rId5" Type="http://schemas.openxmlformats.org/officeDocument/2006/relationships/numbering" Target="numbering.xml"/><Relationship Id="rId15" Type="http://schemas.openxmlformats.org/officeDocument/2006/relationships/hyperlink" Target="https://www.yccd.edu/central-services/purchasing/" TargetMode="External"/><Relationship Id="rId23" Type="http://schemas.openxmlformats.org/officeDocument/2006/relationships/image" Target="media/image3.png"/><Relationship Id="rId28" Type="http://schemas.openxmlformats.org/officeDocument/2006/relationships/header" Target="header2.xml"/><Relationship Id="rId36" Type="http://schemas.openxmlformats.org/officeDocument/2006/relationships/hyperlink" Target="https://goyccd-my.sharepoint.com/:f:/g/personal/w0398409_yccd_edu/EjwzSscOcHdLpk0skqdbT0sBmSpJ0_5scNxb_p97pxZ4wg?e=bawuqu" TargetMode="External"/><Relationship Id="rId10" Type="http://schemas.openxmlformats.org/officeDocument/2006/relationships/endnotes" Target="endnotes.xml"/><Relationship Id="rId19" Type="http://schemas.openxmlformats.org/officeDocument/2006/relationships/hyperlink" Target="mailto:rordiway@yccd.edu"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willis@yccd.edu" TargetMode="External"/><Relationship Id="rId22" Type="http://schemas.openxmlformats.org/officeDocument/2006/relationships/footer" Target="footer1.xm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yperlink" Target="https://goyccd-my.sharepoint.com/:f:/g/personal/w0398409_yccd_edu/EheifmW17w1NkkDnA97YBWkBTcU2hmmvimc2wYUibQurhA?e=mEQkTz"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dwillis@yccd.edu" TargetMode="External"/><Relationship Id="rId25" Type="http://schemas.openxmlformats.org/officeDocument/2006/relationships/image" Target="media/image5.emf"/><Relationship Id="rId33" Type="http://schemas.openxmlformats.org/officeDocument/2006/relationships/hyperlink" Target="https://goyccd-my.sharepoint.com/:f:/g/personal/w0398409_yccd_edu/EuAkPj624dxGsmpXucpIlBkBEOWrXP73A0v0yFxDa6g85g?e=Tnb4Z7" TargetMode="External"/><Relationship Id="rId38" Type="http://schemas.openxmlformats.org/officeDocument/2006/relationships/hyperlink" Target="https://goyccd-my.sharepoint.com/:f:/g/personal/w0398409_yccd_edu/ElnwX2r9qjVDhNzvBQxNBpIBoZKKbar9IfyHCvXiwqZNfA?e=e8pv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07F5A314F7B54C95DC79936E2A2D54" ma:contentTypeVersion="35" ma:contentTypeDescription="Create a new document." ma:contentTypeScope="" ma:versionID="1501137e031347311f1c9f335f06033c">
  <xsd:schema xmlns:xsd="http://www.w3.org/2001/XMLSchema" xmlns:xs="http://www.w3.org/2001/XMLSchema" xmlns:p="http://schemas.microsoft.com/office/2006/metadata/properties" xmlns:ns1="http://schemas.microsoft.com/sharepoint/v3" xmlns:ns3="a024c8c6-e859-465e-ad33-61146a0f3772" xmlns:ns4="c4fde5b5-b5b1-4b35-8d3a-5d7237ac5669" targetNamespace="http://schemas.microsoft.com/office/2006/metadata/properties" ma:root="true" ma:fieldsID="4b31c385a16d31ac5cb3bb2e9e41cfaf" ns1:_="" ns3:_="" ns4:_="">
    <xsd:import namespace="http://schemas.microsoft.com/sharepoint/v3"/>
    <xsd:import namespace="a024c8c6-e859-465e-ad33-61146a0f3772"/>
    <xsd:import namespace="c4fde5b5-b5b1-4b35-8d3a-5d7237ac56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element ref="ns4:TeamsChannelId" minOccurs="0"/>
                <xsd:element ref="ns4:Math_Settings" minOccurs="0"/>
                <xsd:element ref="ns4:Distribution_Groups" minOccurs="0"/>
                <xsd:element ref="ns4:LMS_Mappings" minOccurs="0"/>
                <xsd:element ref="ns4: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24c8c6-e859-465e-ad33-61146a0f377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de5b5-b5b1-4b35-8d3a-5d7237ac566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chers" ma:index="2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TeamsChannelId" ma:index="38" nillable="true" ma:displayName="Teams Channel Id" ma:internalName="TeamsChannelId">
      <xsd:simpleType>
        <xsd:restriction base="dms:Text"/>
      </xsd:simpleType>
    </xsd:element>
    <xsd:element name="Math_Settings" ma:index="39" nillable="true" ma:displayName="Math Settings" ma:internalName="Math_Settings">
      <xsd:simpleType>
        <xsd:restriction base="dms:Text"/>
      </xsd:simple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IsNotebookLocked" ma:index="42"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ppVersion xmlns="c4fde5b5-b5b1-4b35-8d3a-5d7237ac5669" xsi:nil="true"/>
    <Invited_Teachers xmlns="c4fde5b5-b5b1-4b35-8d3a-5d7237ac5669" xsi:nil="true"/>
    <LMS_Mappings xmlns="c4fde5b5-b5b1-4b35-8d3a-5d7237ac5669" xsi:nil="true"/>
    <IsNotebookLocked xmlns="c4fde5b5-b5b1-4b35-8d3a-5d7237ac5669" xsi:nil="true"/>
    <Teachers xmlns="c4fde5b5-b5b1-4b35-8d3a-5d7237ac5669">
      <UserInfo>
        <DisplayName/>
        <AccountId xsi:nil="true"/>
        <AccountType/>
      </UserInfo>
    </Teachers>
    <Student_Groups xmlns="c4fde5b5-b5b1-4b35-8d3a-5d7237ac5669">
      <UserInfo>
        <DisplayName/>
        <AccountId xsi:nil="true"/>
        <AccountType/>
      </UserInfo>
    </Student_Groups>
    <Templates xmlns="c4fde5b5-b5b1-4b35-8d3a-5d7237ac5669" xsi:nil="true"/>
    <Self_Registration_Enabled xmlns="c4fde5b5-b5b1-4b35-8d3a-5d7237ac5669" xsi:nil="true"/>
    <NotebookType xmlns="c4fde5b5-b5b1-4b35-8d3a-5d7237ac5669" xsi:nil="true"/>
    <Students xmlns="c4fde5b5-b5b1-4b35-8d3a-5d7237ac5669">
      <UserInfo>
        <DisplayName/>
        <AccountId xsi:nil="true"/>
        <AccountType/>
      </UserInfo>
    </Students>
    <_ip_UnifiedCompliancePolicyProperties xmlns="http://schemas.microsoft.com/sharepoint/v3" xsi:nil="true"/>
    <Has_Teacher_Only_SectionGroup xmlns="c4fde5b5-b5b1-4b35-8d3a-5d7237ac5669" xsi:nil="true"/>
    <Invited_Students xmlns="c4fde5b5-b5b1-4b35-8d3a-5d7237ac5669" xsi:nil="true"/>
    <FolderType xmlns="c4fde5b5-b5b1-4b35-8d3a-5d7237ac5669" xsi:nil="true"/>
    <Owner xmlns="c4fde5b5-b5b1-4b35-8d3a-5d7237ac5669">
      <UserInfo>
        <DisplayName/>
        <AccountId xsi:nil="true"/>
        <AccountType/>
      </UserInfo>
    </Owner>
    <CultureName xmlns="c4fde5b5-b5b1-4b35-8d3a-5d7237ac5669" xsi:nil="true"/>
    <DefaultSectionNames xmlns="c4fde5b5-b5b1-4b35-8d3a-5d7237ac5669" xsi:nil="true"/>
    <Is_Collaboration_Space_Locked xmlns="c4fde5b5-b5b1-4b35-8d3a-5d7237ac5669" xsi:nil="true"/>
    <TeamsChannelId xmlns="c4fde5b5-b5b1-4b35-8d3a-5d7237ac5669" xsi:nil="true"/>
    <Distribution_Groups xmlns="c4fde5b5-b5b1-4b35-8d3a-5d7237ac5669" xsi:nil="true"/>
    <Math_Settings xmlns="c4fde5b5-b5b1-4b35-8d3a-5d7237ac566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559E8-E8FD-4CDB-9A4A-41C6D4947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24c8c6-e859-465e-ad33-61146a0f3772"/>
    <ds:schemaRef ds:uri="c4fde5b5-b5b1-4b35-8d3a-5d7237ac5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51BD4C-247C-4525-A38F-F78397162231}">
  <ds:schemaRefs>
    <ds:schemaRef ds:uri="http://schemas.openxmlformats.org/officeDocument/2006/bibliography"/>
  </ds:schemaRefs>
</ds:datastoreItem>
</file>

<file path=customXml/itemProps3.xml><?xml version="1.0" encoding="utf-8"?>
<ds:datastoreItem xmlns:ds="http://schemas.openxmlformats.org/officeDocument/2006/customXml" ds:itemID="{2ECBE639-717A-45E8-9E5B-A97ECC160CF4}">
  <ds:schemaRefs>
    <ds:schemaRef ds:uri="http://schemas.microsoft.com/office/2006/metadata/properties"/>
    <ds:schemaRef ds:uri="http://schemas.microsoft.com/office/infopath/2007/PartnerControls"/>
    <ds:schemaRef ds:uri="http://schemas.microsoft.com/sharepoint/v3"/>
    <ds:schemaRef ds:uri="c4fde5b5-b5b1-4b35-8d3a-5d7237ac5669"/>
  </ds:schemaRefs>
</ds:datastoreItem>
</file>

<file path=customXml/itemProps4.xml><?xml version="1.0" encoding="utf-8"?>
<ds:datastoreItem xmlns:ds="http://schemas.openxmlformats.org/officeDocument/2006/customXml" ds:itemID="{53BC0D86-108E-4A81-B7E7-A317189947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10960</Words>
  <Characters>62475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4</cp:revision>
  <cp:lastPrinted>2019-08-13T14:35:00Z</cp:lastPrinted>
  <dcterms:created xsi:type="dcterms:W3CDTF">2021-04-07T14:28:00Z</dcterms:created>
  <dcterms:modified xsi:type="dcterms:W3CDTF">2021-04-07T14:38:00Z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0x0101008E07F5A314F7B54C95DC79936E2A2D54</vt:lpwstr>
  </property>
</Properties>
</file>